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6847" w14:textId="77777777" w:rsidR="00D65FDD" w:rsidRDefault="00000000" w:rsidP="00D65FD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bookmarkStart w:id="1" w:name="_Hlk220482304"/>
      <w:r>
        <w:rPr>
          <w:noProof/>
        </w:rPr>
        <w:pict w14:anchorId="073AA4BD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FCEAA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832767735" r:id="rId5"/>
        </w:object>
      </w:r>
    </w:p>
    <w:p w14:paraId="3AE463FB" w14:textId="77777777" w:rsidR="00D65FDD" w:rsidRDefault="00D65FDD" w:rsidP="00D65FD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6DC5525" w14:textId="77777777" w:rsidR="00D65FDD" w:rsidRDefault="00D65FDD" w:rsidP="00D65FDD">
      <w:pPr>
        <w:rPr>
          <w:sz w:val="8"/>
          <w:szCs w:val="8"/>
        </w:rPr>
      </w:pPr>
    </w:p>
    <w:p w14:paraId="2DBB58CA" w14:textId="77777777" w:rsidR="00D65FDD" w:rsidRDefault="00D65FDD" w:rsidP="00D65FD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4A09E3" w14:textId="77777777" w:rsidR="00D65FDD" w:rsidRDefault="00D65FDD" w:rsidP="00D65F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6A0E66" w14:textId="77777777" w:rsidR="00D65FDD" w:rsidRDefault="00D65FDD" w:rsidP="00D65F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B73D18" w14:textId="77777777" w:rsidR="00D65FDD" w:rsidRDefault="00D65FDD" w:rsidP="00D65FD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AF739F" w14:textId="77777777" w:rsidR="00D65FDD" w:rsidRDefault="00D65FDD" w:rsidP="00D65FD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bookmarkEnd w:id="1"/>
    <w:p w14:paraId="5E4FE37C" w14:textId="77777777" w:rsidR="00D65FDD" w:rsidRDefault="00D65FDD">
      <w:pPr>
        <w:ind w:right="5101"/>
        <w:jc w:val="both"/>
        <w:rPr>
          <w:rFonts w:ascii="Times New Roman" w:hAnsi="Times New Roman" w:cs="Times New Roman"/>
        </w:rPr>
      </w:pPr>
    </w:p>
    <w:p w14:paraId="5CB8DEE9" w14:textId="77777777" w:rsidR="00121FD1" w:rsidRDefault="00121FD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B88CD40" w14:textId="462D8E4C" w:rsidR="00945693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реєстрацію автомобілів</w:t>
      </w:r>
    </w:p>
    <w:p w14:paraId="1A36CC6C" w14:textId="77777777" w:rsidR="00945693" w:rsidRDefault="0094569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0F0C271" w14:textId="77777777" w:rsidR="00121FD1" w:rsidRDefault="00121FD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34CF93E" w14:textId="77777777" w:rsidR="00945693" w:rsidRDefault="00000000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Відповідно до ст. 42, частини восьмої ст. 59 Закону України «Про місцеве самоврядування в Україні», у зв’язку з прийняттям на баланс Виконавчого комітету Луцької міської ради автомобілів та з метою забезпечення належного обліку транспортних  засобів:</w:t>
      </w:r>
    </w:p>
    <w:p w14:paraId="7B02873A" w14:textId="77777777" w:rsidR="00945693" w:rsidRDefault="00945693">
      <w:pPr>
        <w:pStyle w:val="af"/>
        <w:ind w:left="0"/>
        <w:jc w:val="both"/>
        <w:rPr>
          <w:szCs w:val="28"/>
        </w:rPr>
      </w:pPr>
    </w:p>
    <w:p w14:paraId="2B0AB5C1" w14:textId="77777777" w:rsidR="00945693" w:rsidRDefault="00000000">
      <w:pPr>
        <w:pStyle w:val="af"/>
        <w:ind w:left="0" w:firstLine="567"/>
        <w:jc w:val="both"/>
        <w:rPr>
          <w:szCs w:val="28"/>
        </w:rPr>
      </w:pPr>
      <w:r>
        <w:rPr>
          <w:rFonts w:eastAsia="Times New Roman"/>
          <w:color w:val="000000"/>
          <w:szCs w:val="28"/>
        </w:rPr>
        <w:t xml:space="preserve">1. Заступникові </w:t>
      </w:r>
      <w:r>
        <w:rPr>
          <w:color w:val="000000"/>
          <w:szCs w:val="28"/>
          <w:lang w:eastAsia="en-US"/>
        </w:rPr>
        <w:t xml:space="preserve">директора юридичного департаменту, начальнику відділу </w:t>
      </w:r>
      <w:proofErr w:type="spellStart"/>
      <w:r>
        <w:rPr>
          <w:color w:val="000000"/>
          <w:szCs w:val="28"/>
          <w:lang w:eastAsia="en-US"/>
        </w:rPr>
        <w:t>закупівель</w:t>
      </w:r>
      <w:proofErr w:type="spellEnd"/>
      <w:r>
        <w:rPr>
          <w:color w:val="000000"/>
          <w:szCs w:val="28"/>
          <w:lang w:eastAsia="en-US"/>
        </w:rPr>
        <w:t xml:space="preserve"> та договірної роботи</w:t>
      </w:r>
      <w:r>
        <w:rPr>
          <w:rFonts w:eastAsia="Times New Roman"/>
          <w:color w:val="000000"/>
          <w:szCs w:val="28"/>
        </w:rPr>
        <w:t xml:space="preserve"> </w:t>
      </w:r>
      <w:proofErr w:type="spellStart"/>
      <w:r>
        <w:rPr>
          <w:rFonts w:eastAsia="Times New Roman"/>
          <w:color w:val="000000"/>
          <w:szCs w:val="28"/>
        </w:rPr>
        <w:t>Кучинському</w:t>
      </w:r>
      <w:proofErr w:type="spellEnd"/>
      <w:r>
        <w:rPr>
          <w:rFonts w:eastAsia="Times New Roman"/>
          <w:color w:val="000000"/>
          <w:szCs w:val="28"/>
        </w:rPr>
        <w:t xml:space="preserve"> Андрію Євгеновичу зареєструвати в регіональному сервісному центрі ГСЦ МВС у Волинській області (філія ГСЦ МВС) автомобілі</w:t>
      </w:r>
      <w:r>
        <w:rPr>
          <w:rFonts w:eastAsia="Times New Roman"/>
          <w:color w:val="000000"/>
          <w:szCs w:val="28"/>
          <w:lang w:eastAsia="en-US"/>
        </w:rPr>
        <w:t>:</w:t>
      </w:r>
    </w:p>
    <w:p w14:paraId="54EB865A" w14:textId="77777777" w:rsidR="00945693" w:rsidRDefault="00000000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(підвищеної прохідності)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MITSUBISHI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L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200, 2025 року випуску, об’єм двигуна 2442 см</w:t>
      </w:r>
      <w:r>
        <w:rPr>
          <w:rFonts w:ascii="Times New Roman" w:hAnsi="Times New Roman"/>
          <w:color w:val="000000"/>
          <w:sz w:val="28"/>
          <w:szCs w:val="28"/>
          <w:vertAlign w:val="superscript"/>
          <w:lang w:eastAsia="uk-UA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№ кузова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VIN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: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MMCJJLC10SH001474;</w:t>
      </w:r>
    </w:p>
    <w:p w14:paraId="6A8E1158" w14:textId="77777777" w:rsidR="00945693" w:rsidRDefault="00000000">
      <w:pPr>
        <w:ind w:firstLine="567"/>
        <w:jc w:val="both"/>
      </w:pP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(підвищеної прохідності)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MITSUBISHI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L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200, 2025 року випуску, об’єм двигуна 2442 см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vertAlign w:val="superscript"/>
          <w:lang w:eastAsia="uk-UA"/>
        </w:rPr>
        <w:t>3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, № кузова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VIN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: MMCJJLC10SH001475;</w:t>
      </w:r>
    </w:p>
    <w:p w14:paraId="673C5753" w14:textId="77777777" w:rsidR="00945693" w:rsidRDefault="00000000">
      <w:pPr>
        <w:ind w:firstLine="567"/>
        <w:jc w:val="both"/>
      </w:pP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(підвищеної прохідності)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MITSUBISHI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L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200, 2025 року випуску, об’єм двигуна 2442 см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vertAlign w:val="superscript"/>
          <w:lang w:eastAsia="uk-UA"/>
        </w:rPr>
        <w:t>3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, № кузова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VIN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: MMCJJLC10SH001418;</w:t>
      </w:r>
    </w:p>
    <w:p w14:paraId="10EEFCBF" w14:textId="77777777" w:rsidR="00945693" w:rsidRDefault="00000000">
      <w:pPr>
        <w:ind w:firstLine="567"/>
        <w:jc w:val="both"/>
      </w:pP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en-US"/>
        </w:rPr>
        <w:t xml:space="preserve">автомобіль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(підвищеної прохідності)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MITSUBISHI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L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200, 2025 року випуску, об’єм двигуна 2442 см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vertAlign w:val="superscript"/>
          <w:lang w:eastAsia="uk-UA"/>
        </w:rPr>
        <w:t>3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 xml:space="preserve">, № кузова 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val="en-US" w:eastAsia="uk-UA"/>
        </w:rPr>
        <w:t>VIN</w:t>
      </w:r>
      <w:r>
        <w:rPr>
          <w:rStyle w:val="stringcontrol-read"/>
          <w:rFonts w:ascii="Times New Roman" w:hAnsi="Times New Roman"/>
          <w:color w:val="000000"/>
          <w:sz w:val="28"/>
          <w:szCs w:val="28"/>
          <w:lang w:eastAsia="uk-UA"/>
        </w:rPr>
        <w:t>: MMCJJLC10SH001397;</w:t>
      </w:r>
    </w:p>
    <w:p w14:paraId="3B62ECF3" w14:textId="77777777" w:rsidR="00945693" w:rsidRDefault="00000000">
      <w:pPr>
        <w:ind w:firstLine="567"/>
        <w:jc w:val="both"/>
      </w:pP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автомобіль 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(підвищеної прохідності) 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MITSUBISHI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 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L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200, 2025 року випуску, об’єм двигуна 2442 см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uk-UA" w:bidi="ar-SA"/>
        </w:rPr>
        <w:t>3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 xml:space="preserve">, № кузова 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 w:bidi="ar-SA"/>
        </w:rPr>
        <w:t>VIN</w:t>
      </w:r>
      <w:r>
        <w:rPr>
          <w:rStyle w:val="stringcontrol-read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ar-SA"/>
        </w:rPr>
        <w:t>: MMCJJLC10SH001399.</w:t>
      </w:r>
    </w:p>
    <w:p w14:paraId="5D28FDA4" w14:textId="77777777" w:rsidR="00945693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обліку та звітності міської ради здійснити оплату платежів щодо реєстрації автомобілів за рахунок бюджетних призначень, передбачених Виконавчому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089774D7" w14:textId="55BDA0A5" w:rsidR="00945693" w:rsidRDefault="00000000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3.</w:t>
      </w:r>
      <w:r w:rsidR="00D65FD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. </w:t>
      </w:r>
    </w:p>
    <w:p w14:paraId="356A240A" w14:textId="77777777" w:rsidR="00945693" w:rsidRDefault="00945693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3F5557F" w14:textId="77777777" w:rsidR="00945693" w:rsidRDefault="00945693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35DDB604" w14:textId="77777777" w:rsidR="00945693" w:rsidRDefault="00945693">
      <w:pPr>
        <w:jc w:val="both"/>
        <w:rPr>
          <w:rFonts w:ascii="Times New Roman" w:hAnsi="Times New Roman"/>
          <w:sz w:val="28"/>
          <w:szCs w:val="28"/>
        </w:rPr>
      </w:pPr>
    </w:p>
    <w:p w14:paraId="159C78DE" w14:textId="77777777" w:rsidR="00945693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2ED5A614" w14:textId="77777777" w:rsidR="00945693" w:rsidRDefault="00945693">
      <w:pPr>
        <w:jc w:val="both"/>
        <w:rPr>
          <w:rFonts w:ascii="Times New Roman" w:hAnsi="Times New Roman"/>
          <w:lang w:eastAsia="en-US" w:bidi="ar-SA"/>
        </w:rPr>
      </w:pPr>
    </w:p>
    <w:p w14:paraId="55512767" w14:textId="77777777" w:rsidR="00945693" w:rsidRDefault="00945693">
      <w:pPr>
        <w:jc w:val="both"/>
        <w:rPr>
          <w:rFonts w:ascii="Times New Roman" w:hAnsi="Times New Roman"/>
          <w:lang w:eastAsia="en-US" w:bidi="ar-SA"/>
        </w:rPr>
      </w:pPr>
    </w:p>
    <w:p w14:paraId="256187F7" w14:textId="77777777" w:rsidR="0094569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945693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5693"/>
    <w:rsid w:val="00121FD1"/>
    <w:rsid w:val="00472220"/>
    <w:rsid w:val="00945693"/>
    <w:rsid w:val="00D65FDD"/>
    <w:rsid w:val="00F4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FAEEC33"/>
  <w15:docId w15:val="{D44C00A5-9648-48E4-9A75-BF952702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character" w:styleId="a6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1029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80</cp:revision>
  <cp:lastPrinted>2024-01-19T11:32:00Z</cp:lastPrinted>
  <dcterms:created xsi:type="dcterms:W3CDTF">2022-09-15T13:18:00Z</dcterms:created>
  <dcterms:modified xsi:type="dcterms:W3CDTF">2026-02-16T15:22:00Z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