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1156832379"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false"/>
        <w:ind w:hanging="0" w:right="-868"/>
        <w:jc w:val="both"/>
        <w:rPr>
          <w:sz w:val="28"/>
          <w:szCs w:val="28"/>
        </w:rPr>
      </w:pPr>
      <w:r>
        <w:rPr>
          <w:sz w:val="28"/>
          <w:szCs w:val="28"/>
        </w:rPr>
        <w:t>Про</w:t>
      </w:r>
      <w:r>
        <w:rPr>
          <w:sz w:val="30"/>
          <w:szCs w:val="30"/>
        </w:rPr>
        <w:t xml:space="preserve">  </w:t>
      </w:r>
      <w:r>
        <w:rPr>
          <w:sz w:val="28"/>
          <w:szCs w:val="28"/>
        </w:rPr>
        <w:t xml:space="preserve">надання </w:t>
      </w:r>
      <w:r>
        <w:rPr>
          <w:sz w:val="30"/>
          <w:szCs w:val="30"/>
        </w:rPr>
        <w:t xml:space="preserve">  </w:t>
      </w:r>
      <w:r>
        <w:rPr>
          <w:sz w:val="28"/>
          <w:szCs w:val="28"/>
        </w:rPr>
        <w:t>к</w:t>
      </w:r>
      <w:r>
        <w:rPr>
          <w:rFonts w:eastAsia="Times New Roman" w:cs="Times New Roman"/>
          <w:color w:val="auto"/>
          <w:kern w:val="0"/>
          <w:sz w:val="28"/>
          <w:szCs w:val="28"/>
          <w:lang w:val="uk-UA" w:eastAsia="zh-CN" w:bidi="ar-SA"/>
        </w:rPr>
        <w:t xml:space="preserve">омунальному </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0,1272 га    </w:t>
      </w:r>
      <w:r>
        <w:rPr>
          <w:rFonts w:eastAsia="Times New Roman" w:cs="Times New Roman"/>
          <w:b w:val="false"/>
          <w:i w:val="false"/>
          <w:caps w:val="false"/>
          <w:smallCaps w:val="false"/>
          <w:color w:val="auto"/>
          <w:spacing w:val="-4"/>
          <w:kern w:val="0"/>
          <w:sz w:val="28"/>
          <w:szCs w:val="28"/>
          <w:lang w:val="uk-UA" w:eastAsia="zh-CN" w:bidi="ar-SA"/>
        </w:rPr>
        <w:t xml:space="preserve">для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розміщення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основних,</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технічної  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та </w:t>
      </w:r>
      <w:r>
        <w:rPr>
          <w:rFonts w:eastAsia="Times New Roman" w:cs="Times New Roman"/>
          <w:b w:val="false"/>
          <w:i w:val="false"/>
          <w:caps w:val="false"/>
          <w:smallCaps w:val="false"/>
          <w:color w:val="auto"/>
          <w:spacing w:val="-14"/>
          <w:kern w:val="0"/>
          <w:sz w:val="28"/>
          <w:szCs w:val="28"/>
          <w:lang w:val="uk-UA" w:eastAsia="zh-CN" w:bidi="ar-SA"/>
        </w:rPr>
        <w:t>роз-</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 розподілення води) (11.04)</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Жидичин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Волинської </w:t>
      </w:r>
    </w:p>
    <w:p>
      <w:pPr>
        <w:pStyle w:val="Normal"/>
        <w:tabs>
          <w:tab w:val="clear" w:pos="708"/>
          <w:tab w:val="left" w:pos="5387" w:leader="none"/>
          <w:tab w:val="left" w:pos="5529" w:leader="none"/>
        </w:tabs>
        <w:overflowPunct w:val="fals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fals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0,1272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Жидичин</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rFonts w:eastAsia="Times New Roman" w:cs="Times New Roman"/>
          <w:b w:val="false"/>
          <w:i w:val="false"/>
          <w:caps w:val="false"/>
          <w:smallCaps w:val="false"/>
          <w:color w:val="000000"/>
          <w:spacing w:val="-8"/>
          <w:kern w:val="0"/>
          <w:sz w:val="28"/>
          <w:szCs w:val="28"/>
          <w:lang w:val="uk-UA" w:eastAsia="zh-CN" w:bidi="ar-SA"/>
        </w:rPr>
        <w:t>витяг з Державного земельного кадастру про земельну ділянку від 20.02.2026 № НВ-1800291342026,</w:t>
      </w:r>
      <w:r>
        <w:rPr>
          <w:rFonts w:eastAsia="Times New Roman" w:cs="Times New Roman"/>
          <w:b w:val="false"/>
          <w:i w:val="false"/>
          <w:caps w:val="false"/>
          <w:smallCaps w:val="false"/>
          <w:color w:val="auto"/>
          <w:spacing w:val="-8"/>
          <w:kern w:val="0"/>
          <w:sz w:val="28"/>
          <w:szCs w:val="28"/>
          <w:lang w:val="uk-UA" w:eastAsia="zh-CN" w:bidi="ar-SA"/>
        </w:rPr>
        <w:t xml:space="preserve"> проєкт землеустрою щодо відведення земельної ділянки в постійне користування комунальному підприємству «Луцькводоканал» у с. Жидичин Луцького району Волинської області, враховуючи лист комунального закладу загальної середньої освіти «Жидичинська гімназія № 31 Луцької міської ради» </w:t>
      </w:r>
      <w:r>
        <w:rPr>
          <w:rFonts w:eastAsia="Times New Roman" w:cs="Times New Roman"/>
          <w:b w:val="false"/>
          <w:i w:val="false"/>
          <w:caps w:val="false"/>
          <w:smallCaps w:val="false"/>
          <w:color w:val="auto"/>
          <w:spacing w:val="-8"/>
          <w:kern w:val="0"/>
          <w:sz w:val="28"/>
          <w:szCs w:val="28"/>
          <w:lang w:val="uk-UA" w:eastAsia="zh-CN" w:bidi="ar-SA"/>
        </w:rPr>
        <w:t>про згоду на проїзд через територію гімназії</w:t>
      </w:r>
      <w:r>
        <w:rPr>
          <w:rFonts w:eastAsia="Times New Roman" w:cs="Times New Roman"/>
          <w:b w:val="false"/>
          <w:i w:val="false"/>
          <w:caps w:val="false"/>
          <w:smallCaps w:val="false"/>
          <w:color w:val="auto"/>
          <w:spacing w:val="-8"/>
          <w:kern w:val="0"/>
          <w:sz w:val="28"/>
          <w:szCs w:val="28"/>
          <w:lang w:val="uk-UA" w:eastAsia="zh-CN" w:bidi="ar-SA"/>
        </w:rPr>
        <w:t>,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w:t>
      </w:r>
      <w:r>
        <w:rPr>
          <w:color w:val="FF0000"/>
          <w:szCs w:val="28"/>
          <w:lang w:eastAsia="uk-UA"/>
        </w:rPr>
        <w:t xml:space="preserve"> </w:t>
      </w:r>
      <w:r>
        <w:rPr>
          <w:color w:val="000000"/>
          <w:szCs w:val="28"/>
          <w:lang w:eastAsia="uk-UA"/>
        </w:rPr>
        <w:t>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 xml:space="preserve">» </w:t>
      </w: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t>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w:t>
      </w:r>
    </w:p>
    <w:p>
      <w:pPr>
        <w:pStyle w:val="Normal"/>
        <w:tabs>
          <w:tab w:val="clear" w:pos="708"/>
          <w:tab w:val="left" w:pos="993" w:leader="none"/>
        </w:tabs>
        <w:ind w:firstLine="567"/>
        <w:jc w:val="both"/>
        <w:rPr>
          <w:rFonts w:eastAsia="Times New Roman" w:cs="Times New Roman"/>
          <w:b w:val="false"/>
          <w:bCs w:val="false"/>
          <w:i w:val="false"/>
          <w:i w:val="false"/>
          <w:caps w:val="false"/>
          <w:smallCaps w:val="false"/>
          <w:color w:val="000000"/>
          <w:spacing w:val="-2"/>
          <w:kern w:val="2"/>
          <w:sz w:val="28"/>
          <w:szCs w:val="28"/>
          <w:highlight w:val="white"/>
          <w:u w:val="none"/>
          <w:shd w:fill="FFFFFF" w:val="clear"/>
          <w:lang w:val="uk-UA" w:eastAsia="zh-CN" w:bidi="ar-SA"/>
        </w:rPr>
      </w:pPr>
      <w:r>
        <w:rPr>
          <w:rFonts w:eastAsia="Times New Roman" w:cs="Times New Roman"/>
          <w:b w:val="false"/>
          <w:bCs w:val="false"/>
          <w:i w:val="false"/>
          <w:caps w:val="false"/>
          <w:smallCaps w:val="false"/>
          <w:color w:val="000000"/>
          <w:spacing w:val="-2"/>
          <w:kern w:val="2"/>
          <w:sz w:val="28"/>
          <w:szCs w:val="28"/>
          <w:highlight w:val="white"/>
          <w:u w:val="none"/>
          <w:shd w:fill="FFFFFF" w:val="clear"/>
          <w:lang w:val="uk-UA" w:eastAsia="zh-CN" w:bidi="ar-SA"/>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0,1272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721882700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:01:001: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367</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Жидичин Луцького району Волинської області.</w:t>
      </w:r>
    </w:p>
    <w:p>
      <w:pPr>
        <w:pStyle w:val="Normal"/>
        <w:widowControl/>
        <w:suppressAutoHyphens w:val="true"/>
        <w:overflowPunct w:val="tru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Жидичин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0,1272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721882700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:01:001: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367</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_копія_1"/>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fals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true"/>
        <w:bidi w:val="0"/>
        <w:spacing w:before="0" w:after="0"/>
        <w:ind w:firstLine="567" w:left="0" w:right="0"/>
        <w:jc w:val="both"/>
        <w:rPr>
          <w:szCs w:val="28"/>
        </w:rPr>
      </w:pPr>
      <w:r>
        <w:rPr/>
        <w:t>4. </w:t>
      </w:r>
      <w:r>
        <w:rPr>
          <w:spacing w:val="-4"/>
        </w:rPr>
        <w:t>Контроль за виконанням рішення покласти на заступника міського голови Ірину Чебелюк,</w:t>
      </w:r>
      <w:r>
        <w:rPr>
          <w:spacing w:val="-4"/>
          <w:lang w:val="en-US"/>
        </w:rPr>
        <w:t xml:space="preserve"> </w:t>
      </w:r>
      <w:r>
        <w:rPr>
          <w:spacing w:val="-4"/>
        </w:rPr>
        <w:t>постійну комісію міської ради з питань земельних відносин та земельного кадастру</w:t>
      </w:r>
      <w:r>
        <w:rPr/>
        <w:t>.</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Козлюк</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447</TotalTime>
  <Application>LibreOffice/25.2.7.2$Windows_X86_64 LibreOffice_project/5cbfd1ab6520636bb5f7b99185aa69bd7456825d</Application>
  <AppVersion>15.0000</AppVersion>
  <Pages>2</Pages>
  <Words>521</Words>
  <Characters>3653</Characters>
  <CharactersWithSpaces>4375</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2025-07-24T10:04:06Z</cp:lastPrinted>
  <dcterms:modified xsi:type="dcterms:W3CDTF">2026-02-20T13:59:55Z</dcterms:modified>
  <cp:revision>130</cp:revision>
  <dc:subject/>
  <dc:title/>
</cp:coreProperties>
</file>

<file path=docProps/custom.xml><?xml version="1.0" encoding="utf-8"?>
<Properties xmlns="http://schemas.openxmlformats.org/officeDocument/2006/custom-properties" xmlns:vt="http://schemas.openxmlformats.org/officeDocument/2006/docPropsVTypes"/>
</file>