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4F14B" w14:textId="77777777" w:rsidR="006B1C4F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635" distR="0" simplePos="0" relativeHeight="251656192" behindDoc="0" locked="0" layoutInCell="1" allowOverlap="1" wp14:anchorId="2EBBEB7C" wp14:editId="7A45D17B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35B9BDA" id="_x0000_tole_rId2" o:spid="_x0000_s1026" style="position:absolute;margin-left:.05pt;margin-top:.05pt;width:50pt;height:50pt;z-index:251656192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DSXRS/VAAAA&#10;BQEAAA8AAAAAAAAAAAAAAAAA+gMAAGRycy9kb3ducmV2LnhtbFBLBQYAAAAABAAEAPMAAAD8BAAA&#10;AAA=&#10;" filled="f" stroked="f" strokeweight="0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638248ED" wp14:editId="1834A602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A54ACEC" id="_x0000_tole_rId2" o:spid="_x0000_s1026" style="position:absolute;margin-left:0;margin-top:.05pt;width:50pt;height:50pt;z-index:251657216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" filled="f" stroked="f" strokeweight="0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pict w14:anchorId="36D16282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19BCEF85">
          <v:shape id="ole_rId2" o:spid="_x0000_s1026" type="#_x0000_tole_rId2" style="position:absolute;margin-left:203.6pt;margin-top:-9pt;width:57.4pt;height:59.2pt;z-index:251659264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34217740" r:id="rId7"/>
        </w:object>
      </w:r>
    </w:p>
    <w:p w14:paraId="45B9A390" w14:textId="77777777" w:rsidR="006B1C4F" w:rsidRDefault="006B1C4F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7DC49291" w14:textId="77777777" w:rsidR="006B1C4F" w:rsidRDefault="006B1C4F">
      <w:pPr>
        <w:rPr>
          <w:sz w:val="8"/>
          <w:szCs w:val="8"/>
        </w:rPr>
      </w:pPr>
    </w:p>
    <w:p w14:paraId="7937BAE9" w14:textId="77777777" w:rsidR="006B1C4F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6A0A6EC2" w14:textId="77777777" w:rsidR="006B1C4F" w:rsidRDefault="006B1C4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D47FAE5" w14:textId="77777777" w:rsidR="006B1C4F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3D70E4AE" w14:textId="77777777" w:rsidR="006B1C4F" w:rsidRDefault="006B1C4F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F01B79C" w14:textId="77777777" w:rsidR="006B1C4F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 xml:space="preserve">   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6FEDB1B0" w14:textId="77777777" w:rsidR="006B1C4F" w:rsidRDefault="006B1C4F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7B88B5B7" w14:textId="2ACEBE24" w:rsidR="006B1C4F" w:rsidRDefault="00000000" w:rsidP="00040BF1">
      <w:pPr>
        <w:ind w:right="51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Про План основних заходів цивільного захисту Луцької міської територіальної громади на 2026 рік</w:t>
      </w:r>
    </w:p>
    <w:p w14:paraId="46B02F42" w14:textId="77777777" w:rsidR="006B1C4F" w:rsidRDefault="006B1C4F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14:paraId="7011C187" w14:textId="77777777" w:rsidR="006B1C4F" w:rsidRDefault="006B1C4F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14:paraId="743A4DFA" w14:textId="77777777" w:rsidR="006B1C4F" w:rsidRDefault="00000000">
      <w:pPr>
        <w:tabs>
          <w:tab w:val="left" w:pos="56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Відповідно до статті 42 Закону України «Про місцеве самоврядування в Україні», статті 130 Кодексу цивільного захисту України, розпорядження </w:t>
      </w:r>
      <w:r w:rsidRPr="001F561F">
        <w:rPr>
          <w:rFonts w:ascii="Times New Roman" w:hAnsi="Times New Roman" w:cs="Times New Roman"/>
          <w:color w:val="000000"/>
          <w:sz w:val="28"/>
          <w:szCs w:val="28"/>
        </w:rPr>
        <w:t>тимчасово виконувача обов'язків начальника Волинської</w:t>
      </w:r>
      <w:r w:rsidRPr="00040BF1">
        <w:rPr>
          <w:rFonts w:ascii="Times New Roman" w:hAnsi="Times New Roman" w:cs="Times New Roman"/>
          <w:color w:val="000000"/>
          <w:sz w:val="28"/>
          <w:szCs w:val="28"/>
        </w:rPr>
        <w:t xml:space="preserve"> обласної військової</w:t>
      </w:r>
      <w:r w:rsidRPr="00040BF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адміністрації від 20.02.2026 № 99 «Про затвердження Регіонального плану основних заходів цивільного захисту на 2026 рік»:</w:t>
      </w:r>
    </w:p>
    <w:p w14:paraId="7BCE6C6C" w14:textId="77777777" w:rsidR="006B1C4F" w:rsidRDefault="006B1C4F">
      <w:pPr>
        <w:tabs>
          <w:tab w:val="left" w:pos="564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39226E23" w14:textId="77777777" w:rsidR="006B1C4F" w:rsidRDefault="00000000">
      <w:pPr>
        <w:tabs>
          <w:tab w:val="left" w:pos="56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 Затвердити План основних заходів цивільного захисту Луцької міської територіальної громади на 2026 рік (далі – План заходів), що додається.</w:t>
      </w:r>
    </w:p>
    <w:p w14:paraId="78E7F4C6" w14:textId="77777777" w:rsidR="006B1C4F" w:rsidRDefault="00000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Керівникам спеціалізованих служб цивільного захисту, комунальних підприємств, організацій (установ, закладів) Луцької міської територіальної громади забезпечити виконання Плану заходів та розробку, відповідно до повноважень у сфері цивільного захисту, своїх планів основних заходів, попередньо погодивши їх з відділом з питань надзвичайних ситуацій та цивільного захисту населення міської ради. </w:t>
      </w:r>
    </w:p>
    <w:p w14:paraId="75A65BBE" w14:textId="77777777" w:rsidR="006B1C4F" w:rsidRDefault="00000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Відділу з питань надзвичайних ситуацій та цивільного захисту населення міської ради забезпечити інформування управління з питань цивільного захисту Волинської обласної державної адміністрації про виконання Плану заходів у встановлені терміни.</w:t>
      </w:r>
    </w:p>
    <w:p w14:paraId="0A1A8622" w14:textId="77777777" w:rsidR="006B1C4F" w:rsidRDefault="00000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 Контроль за виконанням розпорядження покласти на заступника міського голови, керуючого справами виконкому Юрія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Вербича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36986E70" w14:textId="77777777" w:rsidR="006B1C4F" w:rsidRDefault="006B1C4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D19F59" w14:textId="77777777" w:rsidR="006B1C4F" w:rsidRDefault="006B1C4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DAD8F2" w14:textId="77777777" w:rsidR="006B1C4F" w:rsidRDefault="006B1C4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C19DEB" w14:textId="77777777" w:rsidR="006B1C4F" w:rsidRDefault="00000000">
      <w:pPr>
        <w:tabs>
          <w:tab w:val="left" w:pos="56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20D430B1" w14:textId="77777777" w:rsidR="006B1C4F" w:rsidRDefault="006B1C4F">
      <w:pPr>
        <w:tabs>
          <w:tab w:val="left" w:pos="564"/>
        </w:tabs>
        <w:jc w:val="both"/>
        <w:rPr>
          <w:rFonts w:ascii="Times New Roman" w:hAnsi="Times New Roman"/>
        </w:rPr>
      </w:pPr>
    </w:p>
    <w:p w14:paraId="075CB47F" w14:textId="77777777" w:rsidR="006B1C4F" w:rsidRDefault="006B1C4F">
      <w:pPr>
        <w:tabs>
          <w:tab w:val="left" w:pos="564"/>
        </w:tabs>
        <w:jc w:val="both"/>
        <w:rPr>
          <w:rFonts w:ascii="Times New Roman" w:hAnsi="Times New Roman"/>
        </w:rPr>
      </w:pPr>
    </w:p>
    <w:p w14:paraId="0A85167A" w14:textId="77777777" w:rsidR="006B1C4F" w:rsidRDefault="00000000">
      <w:pPr>
        <w:tabs>
          <w:tab w:val="left" w:pos="564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Кирилюк 720 098</w:t>
      </w:r>
      <w:r>
        <w:rPr>
          <w:rFonts w:ascii="Times New Roman" w:hAnsi="Times New Roman"/>
        </w:rPr>
        <w:tab/>
      </w:r>
    </w:p>
    <w:sectPr w:rsidR="006B1C4F">
      <w:headerReference w:type="even" r:id="rId8"/>
      <w:headerReference w:type="default" r:id="rId9"/>
      <w:headerReference w:type="first" r:id="rId10"/>
      <w:pgSz w:w="11906" w:h="16838"/>
      <w:pgMar w:top="567" w:right="56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30B69" w14:textId="77777777" w:rsidR="00B71ECC" w:rsidRDefault="00B71ECC">
      <w:r>
        <w:separator/>
      </w:r>
    </w:p>
  </w:endnote>
  <w:endnote w:type="continuationSeparator" w:id="0">
    <w:p w14:paraId="3B3A626B" w14:textId="77777777" w:rsidR="00B71ECC" w:rsidRDefault="00B71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1A1FE" w14:textId="77777777" w:rsidR="00B71ECC" w:rsidRDefault="00B71ECC">
      <w:r>
        <w:separator/>
      </w:r>
    </w:p>
  </w:footnote>
  <w:footnote w:type="continuationSeparator" w:id="0">
    <w:p w14:paraId="0815FDEF" w14:textId="77777777" w:rsidR="00B71ECC" w:rsidRDefault="00B71E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6FFB5" w14:textId="77777777" w:rsidR="006B1C4F" w:rsidRDefault="006B1C4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CEECC" w14:textId="77777777" w:rsidR="006B1C4F" w:rsidRDefault="006B1C4F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B489D" w14:textId="77777777" w:rsidR="006B1C4F" w:rsidRDefault="006B1C4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C4F"/>
    <w:rsid w:val="00031FBC"/>
    <w:rsid w:val="00040BF1"/>
    <w:rsid w:val="000F1D8B"/>
    <w:rsid w:val="001F561F"/>
    <w:rsid w:val="003F718F"/>
    <w:rsid w:val="006B1C4F"/>
    <w:rsid w:val="0073142F"/>
    <w:rsid w:val="00B71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1EE4553"/>
  <w15:docId w15:val="{4A53353E-3FC5-40CD-AF46-F1301A36A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ad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user2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957</Words>
  <Characters>546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8</cp:revision>
  <dcterms:created xsi:type="dcterms:W3CDTF">2026-02-17T07:16:00Z</dcterms:created>
  <dcterms:modified xsi:type="dcterms:W3CDTF">2026-03-05T10:09:00Z</dcterms:modified>
  <dc:language>uk-UA</dc:language>
</cp:coreProperties>
</file>