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2668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5666B56" w14:textId="77777777" w:rsidR="00B243B8" w:rsidRDefault="00B243B8" w:rsidP="00B243B8">
      <w:pPr>
        <w:widowControl w:val="0"/>
        <w:tabs>
          <w:tab w:val="left" w:pos="4111"/>
        </w:tabs>
        <w:autoSpaceDE w:val="0"/>
        <w:autoSpaceDN w:val="0"/>
        <w:adjustRightInd w:val="0"/>
        <w:ind w:right="4677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>
        <w:rPr>
          <w:szCs w:val="28"/>
        </w:rPr>
        <w:t xml:space="preserve">розміщення </w:t>
      </w:r>
      <w:bookmarkStart w:id="2" w:name="_Hlk213164351"/>
      <w:bookmarkEnd w:id="0"/>
      <w:proofErr w:type="spellStart"/>
      <w:r w:rsidRPr="00942BCD">
        <w:rPr>
          <w:szCs w:val="28"/>
        </w:rPr>
        <w:t>рекрутингової</w:t>
      </w:r>
      <w:proofErr w:type="spellEnd"/>
      <w:r w:rsidRPr="00942BCD">
        <w:rPr>
          <w:szCs w:val="28"/>
        </w:rPr>
        <w:t xml:space="preserve"> кампанії </w:t>
      </w:r>
      <w:r>
        <w:rPr>
          <w:szCs w:val="28"/>
        </w:rPr>
        <w:t>80-ї Галицької бригади 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bookmarkEnd w:id="2"/>
    </w:p>
    <w:bookmarkEnd w:id="1"/>
    <w:p w14:paraId="35308B39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2259E067" w14:textId="77777777" w:rsidR="00B243B8" w:rsidRDefault="00B243B8" w:rsidP="00B243B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0288F6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80-ї Галицької бригади </w:t>
      </w:r>
      <w:r>
        <w:rPr>
          <w:szCs w:val="28"/>
        </w:rPr>
        <w:t>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r w:rsidRPr="000A3B2E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03.11.2025 № 18, виконавчий комітет міської ради </w:t>
      </w:r>
    </w:p>
    <w:p w14:paraId="154D3264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D92E4E5" w14:textId="77777777" w:rsidR="00B243B8" w:rsidRDefault="00B243B8" w:rsidP="00B243B8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763F25F" w14:textId="77777777" w:rsidR="00B243B8" w:rsidRDefault="00B243B8" w:rsidP="00B243B8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055DD6E" w14:textId="77777777" w:rsidR="00B243B8" w:rsidRDefault="00B243B8" w:rsidP="00B243B8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proofErr w:type="spellStart"/>
      <w:r w:rsidRPr="000A3B2E">
        <w:rPr>
          <w:szCs w:val="28"/>
        </w:rPr>
        <w:t>рекрутингової</w:t>
      </w:r>
      <w:proofErr w:type="spellEnd"/>
      <w:r w:rsidRPr="000A3B2E">
        <w:rPr>
          <w:szCs w:val="28"/>
        </w:rPr>
        <w:t xml:space="preserve"> кампанії 80-ї Галицької бригади </w:t>
      </w:r>
      <w:r>
        <w:rPr>
          <w:szCs w:val="28"/>
        </w:rPr>
        <w:t>«Б</w:t>
      </w:r>
      <w:r w:rsidRPr="00FE55B6">
        <w:rPr>
          <w:szCs w:val="28"/>
        </w:rPr>
        <w:t>’</w:t>
      </w:r>
      <w:r>
        <w:rPr>
          <w:szCs w:val="28"/>
        </w:rPr>
        <w:t>ЮСЯ ЗА ЛУЦЬК. БОРОНЮ УКРАЇНУ»</w:t>
      </w:r>
      <w:r w:rsidRPr="000A3B2E">
        <w:rPr>
          <w:szCs w:val="28"/>
        </w:rPr>
        <w:t xml:space="preserve"> </w:t>
      </w:r>
      <w:r>
        <w:t>згідно з додатком.</w:t>
      </w:r>
    </w:p>
    <w:p w14:paraId="291CCAA2" w14:textId="77777777" w:rsidR="00B243B8" w:rsidRDefault="00B243B8" w:rsidP="00B243B8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>
        <w:rPr>
          <w:szCs w:val="28"/>
        </w:rPr>
        <w:t>постера</w:t>
      </w:r>
      <w:proofErr w:type="spellEnd"/>
      <w:r>
        <w:rPr>
          <w:szCs w:val="28"/>
        </w:rPr>
        <w:t xml:space="preserve"> та його розміщення.</w:t>
      </w:r>
    </w:p>
    <w:p w14:paraId="5096847D" w14:textId="77777777" w:rsidR="00B243B8" w:rsidRDefault="00B243B8" w:rsidP="00B243B8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39658EDF" w14:textId="77777777" w:rsidR="00B243B8" w:rsidRDefault="00B243B8" w:rsidP="00B243B8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«Луцькреклама».</w:t>
      </w:r>
    </w:p>
    <w:p w14:paraId="0826C43A" w14:textId="77777777" w:rsidR="00B243B8" w:rsidRDefault="00B243B8" w:rsidP="00B243B8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524295EC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F7E690E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0F9134A0" w14:textId="77777777" w:rsidR="00B243B8" w:rsidRDefault="00B243B8" w:rsidP="00B243B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9C9F3D" w14:textId="77777777" w:rsidR="00B243B8" w:rsidRDefault="00B243B8" w:rsidP="00B243B8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395BB15" w14:textId="77777777" w:rsidR="00B243B8" w:rsidRDefault="00B243B8" w:rsidP="00B243B8">
      <w:pPr>
        <w:pStyle w:val="a3"/>
        <w:spacing w:after="0"/>
        <w:rPr>
          <w:szCs w:val="28"/>
        </w:rPr>
      </w:pPr>
    </w:p>
    <w:p w14:paraId="4236D8E4" w14:textId="77777777" w:rsidR="00B243B8" w:rsidRDefault="00B243B8" w:rsidP="00B243B8">
      <w:pPr>
        <w:pStyle w:val="a3"/>
        <w:spacing w:after="0"/>
        <w:rPr>
          <w:szCs w:val="28"/>
        </w:rPr>
      </w:pPr>
    </w:p>
    <w:p w14:paraId="46B7687F" w14:textId="77777777" w:rsidR="00F0056C" w:rsidRDefault="00F0056C" w:rsidP="00F0056C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029B698D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F2CFC66" w14:textId="77777777" w:rsidR="00B243B8" w:rsidRDefault="00B243B8" w:rsidP="00B243B8">
      <w:pPr>
        <w:pStyle w:val="a3"/>
        <w:tabs>
          <w:tab w:val="left" w:pos="7088"/>
        </w:tabs>
        <w:spacing w:after="0"/>
        <w:jc w:val="both"/>
      </w:pPr>
    </w:p>
    <w:p w14:paraId="1BDB950C" w14:textId="77777777" w:rsidR="00B243B8" w:rsidRDefault="00B243B8" w:rsidP="00B243B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1F1BC7C" w14:textId="77777777" w:rsidR="00B243B8" w:rsidRDefault="00B243B8" w:rsidP="00B243B8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B243B8">
      <w:pPr>
        <w:widowControl w:val="0"/>
        <w:autoSpaceDE w:val="0"/>
        <w:autoSpaceDN w:val="0"/>
        <w:adjustRightInd w:val="0"/>
        <w:ind w:right="4960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C33F" w14:textId="77777777" w:rsidR="00207365" w:rsidRDefault="00207365">
      <w:r>
        <w:separator/>
      </w:r>
    </w:p>
  </w:endnote>
  <w:endnote w:type="continuationSeparator" w:id="0">
    <w:p w14:paraId="43AED8A9" w14:textId="77777777" w:rsidR="00207365" w:rsidRDefault="0020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2D9F" w14:textId="77777777" w:rsidR="00207365" w:rsidRDefault="00207365">
      <w:r>
        <w:separator/>
      </w:r>
    </w:p>
  </w:footnote>
  <w:footnote w:type="continuationSeparator" w:id="0">
    <w:p w14:paraId="37F4AE00" w14:textId="77777777" w:rsidR="00207365" w:rsidRDefault="0020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4435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365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6615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3B8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85402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056C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902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Наталія Литвинчук</cp:lastModifiedBy>
  <cp:revision>87</cp:revision>
  <cp:lastPrinted>2019-01-16T08:31:00Z</cp:lastPrinted>
  <dcterms:created xsi:type="dcterms:W3CDTF">2022-02-23T08:00:00Z</dcterms:created>
  <dcterms:modified xsi:type="dcterms:W3CDTF">2026-03-12T10:11:00Z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