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0828" w14:textId="41C51025" w:rsidR="007C44D8" w:rsidRPr="007C44D8" w:rsidRDefault="00000000" w:rsidP="007C44D8">
      <w:pPr>
        <w:tabs>
          <w:tab w:val="left" w:pos="4320"/>
        </w:tabs>
        <w:jc w:val="center"/>
        <w:rPr>
          <w:bCs w:val="0"/>
          <w:color w:val="auto"/>
          <w:sz w:val="24"/>
          <w:lang w:eastAsia="ru-RU"/>
        </w:rPr>
      </w:pPr>
      <w:bookmarkStart w:id="0" w:name="_Hlk219453749"/>
      <w:r>
        <w:rPr>
          <w:noProof/>
        </w:rPr>
        <w:pict w14:anchorId="125DDBAA">
          <v:rect id="_x0000_tole_rId2" o:spid="_x0000_s1029" style="position:absolute;left:0;text-align:left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34A02D79">
          <v:rect id="_x0000_s1028" style="position:absolute;left:0;text-align:left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bCs w:val="0"/>
          <w:color w:val="auto"/>
          <w:sz w:val="24"/>
          <w:lang w:eastAsia="ru-RU"/>
        </w:rPr>
        <w:pict w14:anchorId="0E64C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61312;visibility:hidden">
            <o:lock v:ext="edit" selection="t"/>
          </v:shape>
        </w:pict>
      </w:r>
      <w:r w:rsidR="007C44D8" w:rsidRPr="007C44D8">
        <w:rPr>
          <w:bCs w:val="0"/>
          <w:color w:val="auto"/>
          <w:sz w:val="24"/>
          <w:lang w:eastAsia="ru-RU"/>
        </w:rPr>
        <w:object w:dxaOrig="3105" w:dyaOrig="3300" w14:anchorId="4BDBB802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34897432" r:id="rId8"/>
        </w:object>
      </w:r>
    </w:p>
    <w:p w14:paraId="7258C1CB" w14:textId="77777777" w:rsidR="007C44D8" w:rsidRPr="007C44D8" w:rsidRDefault="007C44D8" w:rsidP="007C44D8">
      <w:pPr>
        <w:jc w:val="center"/>
        <w:rPr>
          <w:bCs w:val="0"/>
          <w:color w:val="auto"/>
          <w:sz w:val="16"/>
          <w:szCs w:val="16"/>
          <w:lang w:eastAsia="ru-RU"/>
        </w:rPr>
      </w:pPr>
    </w:p>
    <w:p w14:paraId="520F6BBA" w14:textId="77777777" w:rsidR="007C44D8" w:rsidRPr="007C44D8" w:rsidRDefault="007C44D8" w:rsidP="007C44D8">
      <w:pPr>
        <w:keepNext/>
        <w:numPr>
          <w:ilvl w:val="0"/>
          <w:numId w:val="1"/>
        </w:numPr>
        <w:jc w:val="center"/>
        <w:outlineLvl w:val="0"/>
        <w:rPr>
          <w:b/>
          <w:color w:val="auto"/>
          <w:kern w:val="2"/>
          <w:szCs w:val="28"/>
          <w:lang w:eastAsia="ru-RU"/>
        </w:rPr>
      </w:pPr>
      <w:r w:rsidRPr="007C44D8">
        <w:rPr>
          <w:b/>
          <w:color w:val="auto"/>
          <w:kern w:val="2"/>
          <w:szCs w:val="28"/>
          <w:lang w:eastAsia="ru-RU"/>
        </w:rPr>
        <w:t>ЛУЦЬКА  МІСЬКА  РАДА</w:t>
      </w:r>
    </w:p>
    <w:p w14:paraId="34A49676" w14:textId="77777777" w:rsidR="007C44D8" w:rsidRPr="007C44D8" w:rsidRDefault="007C44D8" w:rsidP="007C44D8">
      <w:pPr>
        <w:rPr>
          <w:bCs w:val="0"/>
          <w:color w:val="FF0000"/>
          <w:sz w:val="10"/>
          <w:szCs w:val="10"/>
          <w:lang w:eastAsia="ru-RU"/>
        </w:rPr>
      </w:pPr>
    </w:p>
    <w:p w14:paraId="292D092E" w14:textId="77777777" w:rsidR="007C44D8" w:rsidRPr="007C44D8" w:rsidRDefault="007C44D8" w:rsidP="007C44D8">
      <w:pPr>
        <w:keepNext/>
        <w:numPr>
          <w:ilvl w:val="0"/>
          <w:numId w:val="1"/>
        </w:numPr>
        <w:jc w:val="center"/>
        <w:outlineLvl w:val="0"/>
        <w:rPr>
          <w:b/>
          <w:color w:val="auto"/>
          <w:kern w:val="2"/>
          <w:szCs w:val="28"/>
          <w:lang w:eastAsia="ru-RU"/>
        </w:rPr>
      </w:pPr>
      <w:r w:rsidRPr="007C44D8">
        <w:rPr>
          <w:b/>
          <w:color w:val="auto"/>
          <w:kern w:val="2"/>
          <w:szCs w:val="28"/>
          <w:lang w:eastAsia="ru-RU"/>
        </w:rPr>
        <w:t>ВИКОНАВЧИЙ КОМІТЕТ</w:t>
      </w:r>
    </w:p>
    <w:p w14:paraId="3FC5FB29" w14:textId="77777777" w:rsidR="007C44D8" w:rsidRPr="007C44D8" w:rsidRDefault="007C44D8" w:rsidP="007C44D8">
      <w:pPr>
        <w:jc w:val="center"/>
        <w:rPr>
          <w:b/>
          <w:color w:val="auto"/>
          <w:sz w:val="20"/>
          <w:szCs w:val="20"/>
          <w:lang w:eastAsia="ru-RU"/>
        </w:rPr>
      </w:pPr>
    </w:p>
    <w:p w14:paraId="29411861" w14:textId="77777777" w:rsidR="007C44D8" w:rsidRPr="007C44D8" w:rsidRDefault="007C44D8" w:rsidP="007C44D8">
      <w:pPr>
        <w:keepNext/>
        <w:numPr>
          <w:ilvl w:val="0"/>
          <w:numId w:val="1"/>
        </w:numPr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7C44D8">
        <w:rPr>
          <w:b/>
          <w:iCs/>
          <w:color w:val="auto"/>
          <w:sz w:val="32"/>
          <w:szCs w:val="32"/>
          <w:lang w:eastAsia="ru-RU"/>
        </w:rPr>
        <w:t>Р І Ш Е Н Н Я</w:t>
      </w:r>
    </w:p>
    <w:p w14:paraId="41511BD4" w14:textId="77777777" w:rsidR="007C44D8" w:rsidRPr="007C44D8" w:rsidRDefault="007C44D8" w:rsidP="007C44D8">
      <w:pPr>
        <w:jc w:val="center"/>
        <w:rPr>
          <w:color w:val="auto"/>
          <w:sz w:val="40"/>
          <w:szCs w:val="40"/>
          <w:lang w:eastAsia="ru-RU"/>
        </w:rPr>
      </w:pPr>
    </w:p>
    <w:p w14:paraId="5FA55EA5" w14:textId="77777777" w:rsidR="007C44D8" w:rsidRPr="007C44D8" w:rsidRDefault="007C44D8" w:rsidP="007C44D8">
      <w:pPr>
        <w:shd w:val="clear" w:color="auto" w:fill="FFFFFF"/>
        <w:tabs>
          <w:tab w:val="left" w:pos="1843"/>
          <w:tab w:val="left" w:pos="4395"/>
        </w:tabs>
        <w:jc w:val="both"/>
        <w:rPr>
          <w:bCs w:val="0"/>
          <w:color w:val="auto"/>
          <w:szCs w:val="28"/>
          <w:lang w:eastAsia="ru-RU"/>
        </w:rPr>
      </w:pPr>
      <w:r w:rsidRPr="007C44D8">
        <w:rPr>
          <w:bCs w:val="0"/>
          <w:color w:val="auto"/>
          <w:sz w:val="24"/>
          <w:lang w:val="ru-RU" w:eastAsia="ru-RU"/>
        </w:rPr>
        <w:t>________________</w:t>
      </w:r>
      <w:r w:rsidRPr="007C44D8">
        <w:rPr>
          <w:bCs w:val="0"/>
          <w:color w:val="auto"/>
          <w:sz w:val="24"/>
          <w:lang w:eastAsia="ru-RU"/>
        </w:rPr>
        <w:t xml:space="preserve">                                      м. </w:t>
      </w:r>
      <w:r w:rsidRPr="007C44D8">
        <w:rPr>
          <w:bCs w:val="0"/>
          <w:color w:val="auto"/>
          <w:sz w:val="24"/>
          <w:lang w:val="ru-RU" w:eastAsia="ru-RU"/>
        </w:rPr>
        <w:t xml:space="preserve">Луцьк </w:t>
      </w:r>
      <w:r w:rsidRPr="007C44D8">
        <w:rPr>
          <w:bCs w:val="0"/>
          <w:color w:val="auto"/>
          <w:sz w:val="24"/>
          <w:lang w:eastAsia="ru-RU"/>
        </w:rPr>
        <w:tab/>
      </w:r>
      <w:r w:rsidRPr="007C44D8">
        <w:rPr>
          <w:bCs w:val="0"/>
          <w:color w:val="auto"/>
          <w:sz w:val="24"/>
          <w:lang w:eastAsia="ru-RU"/>
        </w:rPr>
        <w:tab/>
      </w:r>
      <w:r w:rsidRPr="007C44D8">
        <w:rPr>
          <w:bCs w:val="0"/>
          <w:color w:val="auto"/>
          <w:sz w:val="24"/>
          <w:lang w:eastAsia="ru-RU"/>
        </w:rPr>
        <w:tab/>
      </w:r>
      <w:r w:rsidRPr="007C44D8">
        <w:rPr>
          <w:bCs w:val="0"/>
          <w:color w:val="auto"/>
          <w:sz w:val="24"/>
          <w:lang w:val="ru-RU" w:eastAsia="ru-RU"/>
        </w:rPr>
        <w:t>№________________</w:t>
      </w:r>
      <w:bookmarkEnd w:id="0"/>
    </w:p>
    <w:p w14:paraId="27AE8A42" w14:textId="77777777" w:rsidR="008A31D8" w:rsidRPr="00D26CA3" w:rsidRDefault="008A31D8">
      <w:pPr>
        <w:tabs>
          <w:tab w:val="left" w:pos="705"/>
          <w:tab w:val="left" w:pos="7230"/>
        </w:tabs>
        <w:jc w:val="both"/>
        <w:rPr>
          <w:b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D26CA3" w:rsidRPr="00D26CA3" w14:paraId="1261BBEA" w14:textId="77777777" w:rsidTr="00D26CA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9A2B761" w14:textId="1FC865B9" w:rsidR="00D26CA3" w:rsidRPr="00D26CA3" w:rsidRDefault="00D26CA3" w:rsidP="00D26CA3">
            <w:pPr>
              <w:widowControl w:val="0"/>
              <w:tabs>
                <w:tab w:val="left" w:pos="4687"/>
              </w:tabs>
              <w:jc w:val="both"/>
              <w:textAlignment w:val="baseline"/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</w:pP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Про</w:t>
            </w:r>
            <w:r w:rsidRPr="00D26CA3">
              <w:rPr>
                <w:rFonts w:eastAsia="Andale Sans UI" w:cs="Tahoma"/>
                <w:bCs w:val="0"/>
                <w:color w:val="auto"/>
                <w:kern w:val="2"/>
                <w:szCs w:val="28"/>
              </w:rPr>
              <w:t xml:space="preserve"> </w:t>
            </w: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внесення змін до рішення виконавчого комітету міської ради від 11.10.2023</w:t>
            </w:r>
            <w:r w:rsidR="000D14D3"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 xml:space="preserve"> </w:t>
            </w: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№</w:t>
            </w:r>
            <w:r w:rsidR="000D14D3"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 </w:t>
            </w:r>
            <w:r>
              <w:rPr>
                <w:rFonts w:eastAsia="Andale Sans UI" w:cs="Tahoma"/>
                <w:bCs w:val="0"/>
                <w:color w:val="auto"/>
                <w:kern w:val="2"/>
                <w:szCs w:val="28"/>
                <w:lang w:val="uk-UA"/>
              </w:rPr>
              <w:t>600-1 «Про склад комісії з питань захисту прав дитини»</w:t>
            </w:r>
          </w:p>
        </w:tc>
      </w:tr>
    </w:tbl>
    <w:p w14:paraId="7CE77A47" w14:textId="300EDA90" w:rsidR="008A31D8" w:rsidRDefault="008A31D8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574AF3F9" w14:textId="43B66E53" w:rsidR="008A31D8" w:rsidRPr="0050709D" w:rsidRDefault="00000000" w:rsidP="0050709D">
      <w:pPr>
        <w:tabs>
          <w:tab w:val="left" w:pos="705"/>
          <w:tab w:val="left" w:pos="7230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Відповідно до законів України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>Про органи і служби у справах дітей та спеціальні установи для дітей</w:t>
      </w:r>
      <w:r w:rsidR="00D26CA3">
        <w:rPr>
          <w:szCs w:val="28"/>
        </w:rPr>
        <w:t>»</w:t>
      </w:r>
      <w:r>
        <w:rPr>
          <w:bCs w:val="0"/>
          <w:szCs w:val="28"/>
        </w:rPr>
        <w:t xml:space="preserve">,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>Про забезпечення організаційно-правових умов соціального захисту дітей-сиріт, дітей, позбавлених батьківського піклування</w:t>
      </w:r>
      <w:r w:rsidR="00D26CA3">
        <w:rPr>
          <w:bCs w:val="0"/>
          <w:szCs w:val="28"/>
        </w:rPr>
        <w:t>»</w:t>
      </w:r>
      <w:r>
        <w:rPr>
          <w:bCs w:val="0"/>
          <w:szCs w:val="28"/>
        </w:rPr>
        <w:t>,</w:t>
      </w:r>
      <w:r w:rsidR="00D26CA3">
        <w:rPr>
          <w:bCs w:val="0"/>
          <w:szCs w:val="28"/>
        </w:rPr>
        <w:t xml:space="preserve"> «</w:t>
      </w:r>
      <w:r>
        <w:rPr>
          <w:bCs w:val="0"/>
          <w:szCs w:val="28"/>
        </w:rPr>
        <w:t xml:space="preserve">Про попередження насильства в </w:t>
      </w:r>
      <w:r w:rsidR="0050709D">
        <w:rPr>
          <w:bCs w:val="0"/>
          <w:szCs w:val="28"/>
        </w:rPr>
        <w:t>сім’ї</w:t>
      </w:r>
      <w:r w:rsidR="00D26CA3">
        <w:rPr>
          <w:szCs w:val="28"/>
        </w:rPr>
        <w:t>»</w:t>
      </w:r>
      <w:r>
        <w:rPr>
          <w:bCs w:val="0"/>
          <w:szCs w:val="28"/>
        </w:rPr>
        <w:t xml:space="preserve">,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>Про соціальні послуги</w:t>
      </w:r>
      <w:r w:rsidR="00D26CA3">
        <w:rPr>
          <w:szCs w:val="28"/>
        </w:rPr>
        <w:t>»</w:t>
      </w:r>
      <w:r>
        <w:rPr>
          <w:bCs w:val="0"/>
          <w:szCs w:val="28"/>
        </w:rPr>
        <w:t>, постанови Кабінету Міністрів України від 24.09.2008</w:t>
      </w:r>
      <w:r w:rsidR="00D26CA3">
        <w:rPr>
          <w:bCs w:val="0"/>
          <w:szCs w:val="28"/>
        </w:rPr>
        <w:t xml:space="preserve"> </w:t>
      </w:r>
      <w:r>
        <w:rPr>
          <w:bCs w:val="0"/>
          <w:szCs w:val="28"/>
        </w:rPr>
        <w:t>№</w:t>
      </w:r>
      <w:r w:rsidR="00D26CA3">
        <w:rPr>
          <w:bCs w:val="0"/>
          <w:szCs w:val="28"/>
        </w:rPr>
        <w:t> </w:t>
      </w:r>
      <w:r>
        <w:rPr>
          <w:bCs w:val="0"/>
          <w:szCs w:val="28"/>
        </w:rPr>
        <w:t xml:space="preserve">866 </w:t>
      </w:r>
      <w:r w:rsidR="00D26CA3">
        <w:rPr>
          <w:bCs w:val="0"/>
          <w:szCs w:val="28"/>
        </w:rPr>
        <w:t>«</w:t>
      </w:r>
      <w:r>
        <w:rPr>
          <w:bCs w:val="0"/>
          <w:szCs w:val="28"/>
        </w:rPr>
        <w:t xml:space="preserve">Питання діяльності органів опіки та піклування, </w:t>
      </w:r>
      <w:r w:rsidR="0050709D">
        <w:rPr>
          <w:bCs w:val="0"/>
          <w:szCs w:val="28"/>
        </w:rPr>
        <w:t>пов’язаної</w:t>
      </w:r>
      <w:r>
        <w:rPr>
          <w:bCs w:val="0"/>
          <w:szCs w:val="28"/>
        </w:rPr>
        <w:t xml:space="preserve"> із захистом прав дитини</w:t>
      </w:r>
      <w:r w:rsidR="00D26CA3">
        <w:rPr>
          <w:szCs w:val="28"/>
        </w:rPr>
        <w:t>»</w:t>
      </w:r>
      <w:r>
        <w:rPr>
          <w:bCs w:val="0"/>
          <w:szCs w:val="28"/>
        </w:rPr>
        <w:t xml:space="preserve">, </w:t>
      </w:r>
      <w:r w:rsidR="001053B0">
        <w:rPr>
          <w:bCs w:val="0"/>
          <w:szCs w:val="28"/>
        </w:rPr>
        <w:t>зі змінами,</w:t>
      </w:r>
      <w:r w:rsidR="009D1E69">
        <w:rPr>
          <w:bCs w:val="0"/>
          <w:szCs w:val="28"/>
        </w:rPr>
        <w:t xml:space="preserve"> з метою</w:t>
      </w:r>
      <w:r w:rsidR="003554D3">
        <w:rPr>
          <w:bCs w:val="0"/>
          <w:szCs w:val="28"/>
        </w:rPr>
        <w:t xml:space="preserve"> забезпечення належної роботи комісії з питань захисту </w:t>
      </w:r>
      <w:r w:rsidR="00CC0604">
        <w:rPr>
          <w:bCs w:val="0"/>
          <w:szCs w:val="28"/>
        </w:rPr>
        <w:t xml:space="preserve">прав </w:t>
      </w:r>
      <w:r w:rsidR="003554D3">
        <w:rPr>
          <w:bCs w:val="0"/>
          <w:szCs w:val="28"/>
        </w:rPr>
        <w:t>дитини</w:t>
      </w:r>
      <w:r>
        <w:rPr>
          <w:bCs w:val="0"/>
          <w:szCs w:val="28"/>
        </w:rPr>
        <w:t>, виконавчий комітет міської ради</w:t>
      </w:r>
    </w:p>
    <w:p w14:paraId="717E6CCC" w14:textId="77777777" w:rsidR="008A31D8" w:rsidRDefault="008A31D8">
      <w:pPr>
        <w:tabs>
          <w:tab w:val="left" w:pos="735"/>
        </w:tabs>
        <w:jc w:val="both"/>
        <w:rPr>
          <w:bCs w:val="0"/>
          <w:szCs w:val="28"/>
        </w:rPr>
      </w:pPr>
    </w:p>
    <w:p w14:paraId="1A20CA0B" w14:textId="77777777" w:rsidR="008A31D8" w:rsidRDefault="00000000">
      <w:pPr>
        <w:tabs>
          <w:tab w:val="left" w:pos="735"/>
        </w:tabs>
        <w:jc w:val="both"/>
        <w:rPr>
          <w:bCs w:val="0"/>
        </w:rPr>
      </w:pPr>
      <w:r>
        <w:rPr>
          <w:bCs w:val="0"/>
          <w:szCs w:val="28"/>
        </w:rPr>
        <w:t>ВИРІШИВ:</w:t>
      </w:r>
    </w:p>
    <w:p w14:paraId="76F3CC41" w14:textId="77777777" w:rsidR="008A31D8" w:rsidRDefault="008A31D8">
      <w:pPr>
        <w:tabs>
          <w:tab w:val="left" w:pos="735"/>
        </w:tabs>
        <w:jc w:val="both"/>
        <w:rPr>
          <w:bCs w:val="0"/>
        </w:rPr>
      </w:pPr>
    </w:p>
    <w:p w14:paraId="7E08C87D" w14:textId="5FBA5D70" w:rsidR="009D1E69" w:rsidRPr="009D1E69" w:rsidRDefault="00267F6B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 w:rsidR="0050709D">
        <w:rPr>
          <w:bCs w:val="0"/>
          <w:szCs w:val="28"/>
        </w:rPr>
        <w:t>1.</w:t>
      </w:r>
      <w:r w:rsidR="009D1E69">
        <w:rPr>
          <w:bCs w:val="0"/>
          <w:szCs w:val="28"/>
        </w:rPr>
        <w:t> </w:t>
      </w:r>
      <w:r w:rsidR="00D26CA3">
        <w:rPr>
          <w:bCs w:val="0"/>
          <w:szCs w:val="28"/>
        </w:rPr>
        <w:t>Внести зміни до рішення виконавчого комітету міської ради від 11.10.2023 № 600-1 «Про склад комісії з питань захисту прав дитини»</w:t>
      </w:r>
      <w:r w:rsidR="008C24F0">
        <w:rPr>
          <w:bCs w:val="0"/>
          <w:szCs w:val="28"/>
        </w:rPr>
        <w:t>, а саме</w:t>
      </w:r>
      <w:r w:rsidR="00D26CA3">
        <w:rPr>
          <w:bCs w:val="0"/>
          <w:szCs w:val="28"/>
        </w:rPr>
        <w:t>:</w:t>
      </w:r>
    </w:p>
    <w:p w14:paraId="2396BD5E" w14:textId="72FEC4BF" w:rsidR="00267F6B" w:rsidRDefault="00D26CA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785EFE">
        <w:rPr>
          <w:szCs w:val="28"/>
        </w:rPr>
        <w:t> </w:t>
      </w:r>
      <w:r>
        <w:rPr>
          <w:szCs w:val="28"/>
        </w:rPr>
        <w:t xml:space="preserve">Вивести зі складу комісії </w:t>
      </w:r>
      <w:r w:rsidR="00785EFE">
        <w:rPr>
          <w:bCs w:val="0"/>
          <w:szCs w:val="28"/>
        </w:rPr>
        <w:t>з питань захисту прав дитини</w:t>
      </w:r>
      <w:r w:rsidR="00785EFE">
        <w:rPr>
          <w:szCs w:val="28"/>
        </w:rPr>
        <w:t xml:space="preserve"> </w:t>
      </w:r>
      <w:r>
        <w:rPr>
          <w:szCs w:val="28"/>
        </w:rPr>
        <w:t>Л</w:t>
      </w:r>
      <w:r w:rsidR="007C44D8">
        <w:rPr>
          <w:szCs w:val="28"/>
        </w:rPr>
        <w:t>єщинську Оксану Петрівну</w:t>
      </w:r>
      <w:r w:rsidR="000F7893">
        <w:rPr>
          <w:szCs w:val="28"/>
        </w:rPr>
        <w:t xml:space="preserve">, </w:t>
      </w:r>
      <w:r w:rsidR="007C44D8">
        <w:rPr>
          <w:szCs w:val="28"/>
        </w:rPr>
        <w:t>Януль Тетяну Федорівну.</w:t>
      </w:r>
      <w:r w:rsidR="009D1E69">
        <w:rPr>
          <w:szCs w:val="28"/>
        </w:rPr>
        <w:t> </w:t>
      </w:r>
    </w:p>
    <w:p w14:paraId="1D8085DC" w14:textId="77777777" w:rsidR="00785EFE" w:rsidRDefault="00D26CA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bCs w:val="0"/>
          <w:szCs w:val="28"/>
        </w:rPr>
      </w:pPr>
      <w:r>
        <w:rPr>
          <w:szCs w:val="28"/>
        </w:rPr>
        <w:t>1.2.</w:t>
      </w:r>
      <w:r w:rsidR="000D14D3">
        <w:rPr>
          <w:szCs w:val="28"/>
        </w:rPr>
        <w:t> </w:t>
      </w:r>
      <w:r>
        <w:rPr>
          <w:szCs w:val="28"/>
        </w:rPr>
        <w:t>Ввести до складу комісії</w:t>
      </w:r>
      <w:r w:rsidR="00785EFE">
        <w:rPr>
          <w:szCs w:val="28"/>
        </w:rPr>
        <w:t xml:space="preserve"> </w:t>
      </w:r>
      <w:r w:rsidR="00785EFE">
        <w:rPr>
          <w:bCs w:val="0"/>
          <w:szCs w:val="28"/>
        </w:rPr>
        <w:t>з питань захисту прав дитини:</w:t>
      </w:r>
    </w:p>
    <w:p w14:paraId="40240B38" w14:textId="77777777" w:rsidR="00785EFE" w:rsidRDefault="007C44D8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 xml:space="preserve">Кеду Наталію Михайлівну </w:t>
      </w:r>
      <w:r w:rsidR="007B7142">
        <w:rPr>
          <w:szCs w:val="28"/>
        </w:rPr>
        <w:t>– </w:t>
      </w:r>
      <w:r>
        <w:rPr>
          <w:szCs w:val="28"/>
        </w:rPr>
        <w:t>заступника медичного директора КП</w:t>
      </w:r>
      <w:r w:rsidR="00785EFE">
        <w:rPr>
          <w:szCs w:val="28"/>
        </w:rPr>
        <w:t> </w:t>
      </w:r>
      <w:r>
        <w:rPr>
          <w:szCs w:val="28"/>
        </w:rPr>
        <w:t>«Луцька міська дитяча поліклініка»</w:t>
      </w:r>
      <w:r w:rsidR="00785EFE">
        <w:rPr>
          <w:szCs w:val="28"/>
        </w:rPr>
        <w:t>;</w:t>
      </w:r>
    </w:p>
    <w:p w14:paraId="19625FFB" w14:textId="41CF2C66" w:rsidR="00D26CA3" w:rsidRDefault="0047271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Дацик Зарину Саідмухамедівну – начальника відділу молодіжної політики департаменту молоді та спорту Луцької міської ради.</w:t>
      </w:r>
    </w:p>
    <w:p w14:paraId="26ED5A21" w14:textId="0F2960AD" w:rsidR="008A31D8" w:rsidRDefault="00D26CA3" w:rsidP="00267F6B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50709D">
        <w:rPr>
          <w:bCs w:val="0"/>
          <w:szCs w:val="28"/>
        </w:rPr>
        <w:t>.</w:t>
      </w:r>
      <w:r w:rsidR="009D1E69">
        <w:rPr>
          <w:bCs w:val="0"/>
          <w:szCs w:val="28"/>
        </w:rPr>
        <w:t> </w:t>
      </w:r>
      <w:r w:rsidR="0050709D">
        <w:rPr>
          <w:bCs w:val="0"/>
          <w:szCs w:val="28"/>
        </w:rPr>
        <w:t>Контроль за виконанням рішення покласти на заступника міського голови Ірину Чебелюк.</w:t>
      </w:r>
    </w:p>
    <w:p w14:paraId="7AA768EB" w14:textId="77777777" w:rsidR="008A31D8" w:rsidRDefault="00000000">
      <w:pPr>
        <w:tabs>
          <w:tab w:val="left" w:pos="709"/>
        </w:tabs>
        <w:jc w:val="both"/>
        <w:rPr>
          <w:b/>
          <w:sz w:val="24"/>
        </w:rPr>
      </w:pPr>
      <w:r>
        <w:rPr>
          <w:bCs w:val="0"/>
          <w:szCs w:val="28"/>
        </w:rPr>
        <w:tab/>
      </w:r>
    </w:p>
    <w:p w14:paraId="21AA74E9" w14:textId="77777777" w:rsidR="008A31D8" w:rsidRDefault="008A31D8">
      <w:pPr>
        <w:spacing w:line="216" w:lineRule="auto"/>
        <w:rPr>
          <w:bCs w:val="0"/>
          <w:szCs w:val="28"/>
        </w:rPr>
      </w:pPr>
    </w:p>
    <w:p w14:paraId="6E92AAFD" w14:textId="77777777" w:rsidR="007C44D8" w:rsidRDefault="007C44D8">
      <w:pPr>
        <w:spacing w:line="216" w:lineRule="auto"/>
        <w:rPr>
          <w:bCs w:val="0"/>
          <w:szCs w:val="28"/>
        </w:rPr>
      </w:pPr>
    </w:p>
    <w:p w14:paraId="75A85D84" w14:textId="4E34DDB8" w:rsidR="0050709D" w:rsidRPr="0050709D" w:rsidRDefault="0050709D" w:rsidP="0050709D">
      <w:pPr>
        <w:tabs>
          <w:tab w:val="left" w:pos="7020"/>
          <w:tab w:val="left" w:pos="7200"/>
          <w:tab w:val="left" w:pos="7380"/>
          <w:tab w:val="left" w:pos="8700"/>
        </w:tabs>
        <w:spacing w:line="216" w:lineRule="auto"/>
        <w:rPr>
          <w:bCs w:val="0"/>
          <w:color w:val="auto"/>
          <w:lang w:val="ru-RU"/>
        </w:rPr>
      </w:pPr>
      <w:r w:rsidRPr="0050709D">
        <w:rPr>
          <w:bCs w:val="0"/>
          <w:color w:val="auto"/>
          <w:szCs w:val="28"/>
        </w:rPr>
        <w:t>Міський голова</w:t>
      </w:r>
      <w:r w:rsidR="000A36B6">
        <w:rPr>
          <w:bCs w:val="0"/>
          <w:color w:val="auto"/>
          <w:szCs w:val="28"/>
        </w:rPr>
        <w:tab/>
        <w:t xml:space="preserve"> </w:t>
      </w:r>
      <w:r w:rsidRPr="0050709D">
        <w:rPr>
          <w:bCs w:val="0"/>
          <w:color w:val="auto"/>
          <w:szCs w:val="28"/>
        </w:rPr>
        <w:t>Ігор ПОЛІЩУК</w:t>
      </w:r>
    </w:p>
    <w:p w14:paraId="571895F3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653D7500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44671660" w14:textId="2399AD43" w:rsidR="000A36B6" w:rsidRDefault="000A36B6" w:rsidP="000A36B6">
      <w:pPr>
        <w:spacing w:line="216" w:lineRule="auto"/>
        <w:rPr>
          <w:bCs w:val="0"/>
          <w:color w:val="auto"/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Юрій БЕЗПЯТКО</w:t>
      </w:r>
    </w:p>
    <w:p w14:paraId="424C102D" w14:textId="77777777" w:rsidR="0050709D" w:rsidRPr="0050709D" w:rsidRDefault="0050709D" w:rsidP="0050709D">
      <w:pPr>
        <w:spacing w:line="216" w:lineRule="auto"/>
        <w:rPr>
          <w:bCs w:val="0"/>
          <w:color w:val="auto"/>
          <w:sz w:val="24"/>
        </w:rPr>
      </w:pPr>
    </w:p>
    <w:p w14:paraId="08D2F640" w14:textId="5B0258D2" w:rsidR="008A31D8" w:rsidRPr="007B7142" w:rsidRDefault="007C44D8" w:rsidP="0050709D">
      <w:pPr>
        <w:spacing w:line="216" w:lineRule="auto"/>
        <w:rPr>
          <w:rFonts w:eastAsia="Arial Unicode MS" w:cs="Mangal"/>
          <w:bCs w:val="0"/>
          <w:color w:val="auto"/>
          <w:sz w:val="24"/>
          <w:lang w:bidi="hi-IN"/>
        </w:rPr>
      </w:pPr>
      <w:r>
        <w:rPr>
          <w:bCs w:val="0"/>
          <w:color w:val="auto"/>
          <w:sz w:val="24"/>
        </w:rPr>
        <w:t>Шульган   777 923</w:t>
      </w:r>
    </w:p>
    <w:sectPr w:rsidR="008A31D8" w:rsidRPr="007B7142" w:rsidSect="000F7893">
      <w:pgSz w:w="11906" w:h="16838"/>
      <w:pgMar w:top="567" w:right="567" w:bottom="1021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E46B" w14:textId="77777777" w:rsidR="007204F0" w:rsidRDefault="007204F0">
      <w:r>
        <w:separator/>
      </w:r>
    </w:p>
  </w:endnote>
  <w:endnote w:type="continuationSeparator" w:id="0">
    <w:p w14:paraId="159DCC09" w14:textId="77777777" w:rsidR="007204F0" w:rsidRDefault="0072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E501" w14:textId="77777777" w:rsidR="007204F0" w:rsidRDefault="007204F0">
      <w:r>
        <w:separator/>
      </w:r>
    </w:p>
  </w:footnote>
  <w:footnote w:type="continuationSeparator" w:id="0">
    <w:p w14:paraId="184704ED" w14:textId="77777777" w:rsidR="007204F0" w:rsidRDefault="00720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12C"/>
    <w:multiLevelType w:val="multilevel"/>
    <w:tmpl w:val="0A9EC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0826D6"/>
    <w:multiLevelType w:val="multilevel"/>
    <w:tmpl w:val="21F628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31462601">
    <w:abstractNumId w:val="1"/>
  </w:num>
  <w:num w:numId="2" w16cid:durableId="7131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1D8"/>
    <w:rsid w:val="00063491"/>
    <w:rsid w:val="000A36B6"/>
    <w:rsid w:val="000D14D3"/>
    <w:rsid w:val="000F7893"/>
    <w:rsid w:val="001053B0"/>
    <w:rsid w:val="00144EF7"/>
    <w:rsid w:val="00240E83"/>
    <w:rsid w:val="00262144"/>
    <w:rsid w:val="0026237F"/>
    <w:rsid w:val="00267F6B"/>
    <w:rsid w:val="002E0D26"/>
    <w:rsid w:val="003554D3"/>
    <w:rsid w:val="00385A6F"/>
    <w:rsid w:val="00470323"/>
    <w:rsid w:val="00472713"/>
    <w:rsid w:val="004C0E29"/>
    <w:rsid w:val="00505ABF"/>
    <w:rsid w:val="0050709D"/>
    <w:rsid w:val="00662DAF"/>
    <w:rsid w:val="00693EC7"/>
    <w:rsid w:val="007204F0"/>
    <w:rsid w:val="00785EFE"/>
    <w:rsid w:val="007B7142"/>
    <w:rsid w:val="007C44D8"/>
    <w:rsid w:val="008A31D8"/>
    <w:rsid w:val="008C24F0"/>
    <w:rsid w:val="008D1292"/>
    <w:rsid w:val="00912B7E"/>
    <w:rsid w:val="00991A71"/>
    <w:rsid w:val="009D1E69"/>
    <w:rsid w:val="00A77F9D"/>
    <w:rsid w:val="00B25BD6"/>
    <w:rsid w:val="00B82496"/>
    <w:rsid w:val="00C74DE7"/>
    <w:rsid w:val="00CA40FA"/>
    <w:rsid w:val="00CC0604"/>
    <w:rsid w:val="00D26CA3"/>
    <w:rsid w:val="00DC55B6"/>
    <w:rsid w:val="00E175B5"/>
    <w:rsid w:val="00E339FC"/>
    <w:rsid w:val="00E63724"/>
    <w:rsid w:val="00E70D11"/>
    <w:rsid w:val="00E809F4"/>
    <w:rsid w:val="00F43E9F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B1BE4B"/>
  <w15:docId w15:val="{670032F6-D731-404B-A27B-F7186B5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af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3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  <w:style w:type="table" w:styleId="af8">
    <w:name w:val="Table Grid"/>
    <w:basedOn w:val="a1"/>
    <w:uiPriority w:val="39"/>
    <w:rsid w:val="00D26CA3"/>
    <w:rPr>
      <w:rFonts w:eastAsia="Times New Roman" w:cs="Times New Roman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69</cp:revision>
  <cp:lastPrinted>2026-02-12T13:02:00Z</cp:lastPrinted>
  <dcterms:created xsi:type="dcterms:W3CDTF">2017-06-29T14:50:00Z</dcterms:created>
  <dcterms:modified xsi:type="dcterms:W3CDTF">2026-03-13T06:57:00Z</dcterms:modified>
  <dc:language>uk-UA</dc:language>
</cp:coreProperties>
</file>