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Звіт 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про роботу старости Заборольського  старостинського округу 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Боярського Валерія за 2025 рік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Відповідно до Конституції України, статті 54-1 Закону України «Про місцеве самоврядування в Україні», Положення про старосту та інших нормативно-правових актів, що визначають порядок діяльності старости, звітую про роботу за 2025 рік. 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 звітному періоді повноваження старости здійснював відповідно до посадової інструкції та Положення про старосту, з дотриманням вимог чинного законодавства України, рішень міської ради, виконавчого комітету міської ради та розпоряджень міського голови.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Упродовж звітного періоду розвиток Заборольського старостинського округу здійснювався з урахуванням потреб жителів сільських населених пунктів та був спрямований на підвищення якості життя населення, забезпечення доступності адміністративних послуг, покращення інфраструктури та соціальної сфери.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Особлива увага приділялася підвищенню ефективності взаємодії між органами місцевого самоврядування та мешканцями округу. Через старосту та працівників віддалених робочих місць забезпечено наближення адміністративних послуг до жителів. У звітному періоді проводився прийом громадян, надавалися консультації, здійснювався прийом та оформлення документів соціального характеру, довідок, звернень громадян, що дозволило суттєво зменшити потребу мешканців у виїздах до міста.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 звітний період до старостинського округу надійшло 279 звернень з питань підтвердження фактів проживання без реєстрації та непроживання, наявності пічного опалення, надання виписок з погосподарського обліку, характеристик з місця проживання та з інших питань. За результатами їх розгляду заявникам надано відповідні роз’яснення або порушені питання вирішено позитивно. У старостинському окрузі проводилися роботи з утримання та ремонту доріг комунальної власності, благоустрою територій, забезпечення вуличного освітлення, облаштування громадських просторів, кладовищ та зупинок громадського транспорту. Реалізовувалися заходи щодо підтримання належного санітарного стану населених пунктів.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У звітному періоді проведено поточний ремонт вулиць та проїздів, зокрема:</w:t>
        <w:br/>
        <w:t>– вулиці Братів Волохів у селі Городок;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–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проїзду з вулиці Центральної до вулиці Шкільної у селі Городок;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–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вулиці Івана Гнатенка (влаштування щебеневого покриття) у селі Шепель;</w:t>
        <w:br/>
        <w:t>– проїзду з вулиці Проєктної на вулицю Ювілейну у селі Великий Омеляник;</w:t>
        <w:br/>
        <w:t>– частини вулиці Польової, вулиці Луцької (від вулиці Приозерної до будинку № 2) у селі Забороль;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–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вулиці Ветеранів (виправлення профілю щебеневого покриття з додаванням нового матеріалу) у селі Великий Омеляник;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–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проїзду від вулиці Гончарівка у місті Луцьку до вулиці Лисенка у селі Великий Омеляник;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–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перехрестя вулиці Героїв Рятувальників у місті Луцьку з вулицею Проєктною у селі Великий Омеляник.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Також, проведено ремонтні роботи автомобільних доріг (ділянок) загального користування місцевого значення, які пролягають Заборольським старостинським округом, а саме: дорога О030744 (Локачі — Шельвів — Линів — Кошів — Білосток — Антонівка — Забороль — до /Н-22/) на ділянці дороги по вулиці Центральна в селі Сьомаки; дорога С030822 (Заболотці - Шепель - / Н-22/); дорога С030829 (/Н-22/ - Охотин); дорога С030825 / Н-22/ - Всеволодівка.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Окрім того, виконано аварійно-відновлювальні роботи з метою забезпечення водопостачання жителів села Охотин шляхом облаштування нової свердловини, а також проведено санітарно-технічні роботи з ліквідації засмічення водовідвідної труби під дорожнім покриттям у селі Сьомаки. Проведено поточний ремонт мосту через річку Омелянівку по вулиці Володимирській у селі Великий Омеляник та ремонт зупинки громадського транспорту на перехресті вулиць Проєктна – Городецька у цьому ж населеному пункті. 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 xml:space="preserve">Також, здійснено підготовчі роботи щодо розміщення мультифункціонального дитячого спортивного майданчика (урбан-парку) в селі Забороль. 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В умовах дії воєнного стану особлива увага приділялася соціально вразливим категоріям населення, сім’ям військовослужбовців, ветеранам, внутрішньо переміщеним особам та людям похилого віку. Забезпечувалася взаємодія з відповідними службами з метою надання необхідної допомоги.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color w:val="000000"/>
          <w:sz w:val="28"/>
          <w:szCs w:val="28"/>
          <w:shd w:fill="auto" w:val="clear"/>
          <w:lang w:val="uk-UA" w:eastAsia="zxx" w:bidi="zxx"/>
        </w:rPr>
        <w:t>З метою накопичення, впорядкування та систематизації відомостей щодо сільських населених пунктів Луцької міської територіальної громади продовжувалася робота з ведення погосподарського обліку. Станом на 01.01.2022 року кількість об’єктів становила 2012 одиниць, станом на 01.01.2026 року — 2988 одиниць.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8"/>
          <w:szCs w:val="28"/>
          <w:shd w:fill="auto" w:val="clear"/>
        </w:rPr>
        <w:t>Серед робіт, які надзвичайно важливі для жителів округу на найближчий час — завершення добудови школи у селі Забороль та облаштування тротуарної доріжки вздовж дороги міжнародного значення Н-22 (від вулиці Волі в селі Великий Омеляник до кінця села Забороль), яка проходить через населений пункт. Завершення будівництва — це інвестиція у майбутнє наших дітей. Водночас відсутність тротуару вздовж міжнародної траси з інтенсивним рухом транспорту створює реальну загрозу життю і здоров’ю мешканців, насамперед дітей та людей похилого віку. Люди змушені пересуватися узбіччям проїжджої частини.</w:t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rFonts w:ascii="Times New Roman" w:hAnsi="Times New Roman" w:cs="Times New Roman"/>
          <w:sz w:val="28"/>
          <w:szCs w:val="28"/>
          <w:highlight w:val="none"/>
          <w:shd w:fill="FFFF00" w:val="clear"/>
        </w:rPr>
      </w:pPr>
      <w:r>
        <w:rPr>
          <w:rFonts w:cs="Times New Roman" w:ascii="Times New Roman" w:hAnsi="Times New Roman"/>
          <w:sz w:val="28"/>
          <w:szCs w:val="28"/>
          <w:shd w:fill="FFFF00" w:val="clear"/>
        </w:rPr>
      </w:r>
    </w:p>
    <w:p>
      <w:pPr>
        <w:pStyle w:val="BodyText"/>
        <w:widowControl/>
        <w:suppressAutoHyphens w:val="true"/>
        <w:bidi w:val="0"/>
        <w:spacing w:lineRule="auto" w:line="276" w:before="2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Староста Заборольського </w:t>
      </w:r>
    </w:p>
    <w:p>
      <w:pPr>
        <w:pStyle w:val="BodyText"/>
        <w:widowControl/>
        <w:suppressAutoHyphens w:val="true"/>
        <w:bidi w:val="0"/>
        <w:spacing w:lineRule="auto" w:line="276" w:before="2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старостинського округу                                                        Валерій БОЯРСЬКИЙ</w:t>
      </w:r>
    </w:p>
    <w:p>
      <w:pPr>
        <w:pStyle w:val="BodyText"/>
        <w:widowControl/>
        <w:suppressAutoHyphens w:val="true"/>
        <w:bidi w:val="0"/>
        <w:spacing w:lineRule="auto" w:line="276" w:before="2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widowControl/>
        <w:tabs>
          <w:tab w:val="clear" w:pos="1134"/>
          <w:tab w:val="left" w:pos="1029" w:leader="none"/>
        </w:tabs>
        <w:suppressAutoHyphens w:val="true"/>
        <w:bidi w:val="0"/>
        <w:spacing w:lineRule="auto" w:line="276" w:before="2" w:after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22" w:right="605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166</TotalTime>
  <Application>LibreOffice/25.2.7.2$Windows_X86_64 LibreOffice_project/5cbfd1ab6520636bb5f7b99185aa69bd7456825d</Application>
  <AppVersion>15.0000</AppVersion>
  <Pages>2</Pages>
  <Words>629</Words>
  <Characters>4432</Characters>
  <CharactersWithSpaces>5120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2026-02-18T11:27:49Z</cp:lastPrinted>
  <dcterms:modified xsi:type="dcterms:W3CDTF">2026-02-19T11:39:06Z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