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D78" w:rsidRDefault="001D157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Звіт</w:t>
      </w:r>
    </w:p>
    <w:p w:rsidR="00A36D78" w:rsidRDefault="001D157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Матвіюк Галини Валентинівни - старости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Жидичинського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старостинського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округу за 2025 рік</w:t>
      </w:r>
    </w:p>
    <w:p w:rsidR="00A36D78" w:rsidRDefault="00A36D7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</w:p>
    <w:p w:rsidR="00A36D78" w:rsidRDefault="001D15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складу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Жидичинського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таростинського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округу входять 6 населених пунктів, а саме: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Жидичин, Кульчин, Липляни, Озерце, Клепачів, Небіжка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Площа території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старост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округу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79 км.</w:t>
      </w:r>
      <w:r w:rsidR="00A81C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кв. </w:t>
      </w:r>
    </w:p>
    <w:p w:rsidR="00A36D78" w:rsidRDefault="001D15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На території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старостинського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округу знаходяться 3 заклади середньої освіти, 1 заклад дошкільної освіти, 2 з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аклади культури, 4 б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ібліотеки-філії,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заклад охорони здоров’я.</w:t>
      </w:r>
    </w:p>
    <w:p w:rsidR="00A36D78" w:rsidRDefault="001D15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При виконанні посадових обов’язків та визначених Пол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оженням про старосту завдань, які здійснюю постійно, визначаю пріоритетні завдання, ключові показники яких відповідають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SMART</w:t>
      </w:r>
      <w:r w:rsidRPr="00A81CE0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критеріям</w:t>
      </w:r>
      <w:r>
        <w:rPr>
          <w:rFonts w:ascii="Times New Roman" w:hAnsi="Times New Roman" w:cs="Times New Roman"/>
          <w:sz w:val="28"/>
          <w:szCs w:val="28"/>
          <w:lang w:eastAsia="uk-UA"/>
        </w:rPr>
        <w:t>. Пріоритетність завдань планую відповідно до Стратегії розвитку Луцької МТГ з метою досягнення стратегічних цілей та загального р</w:t>
      </w:r>
      <w:r w:rsidR="00A81CE0">
        <w:rPr>
          <w:rFonts w:ascii="Times New Roman" w:hAnsi="Times New Roman" w:cs="Times New Roman"/>
          <w:sz w:val="28"/>
          <w:szCs w:val="28"/>
          <w:lang w:eastAsia="uk-UA"/>
        </w:rPr>
        <w:t xml:space="preserve">езультату роботи Луцької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ради. КЗШ (ключові показники ефективності) у роботі старост визначаються у формі кіль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кісних та якісних показників,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ревалентних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до повноважень старости. </w:t>
      </w:r>
    </w:p>
    <w:p w:rsidR="00A36D78" w:rsidRDefault="001D15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Для визначення потреб жителів округу аналізую дані особистого прийому, звернення громадян, дописи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вайбер-групах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та соціальних мережах, за результатами проведених зустрічей, ведення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сподарського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обліку.</w:t>
      </w:r>
    </w:p>
    <w:p w:rsidR="00A36D78" w:rsidRDefault="001D1576">
      <w:pPr>
        <w:shd w:val="clear" w:color="auto" w:fill="FFFFFF"/>
        <w:tabs>
          <w:tab w:val="left" w:pos="936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Основні потреби населення за результатами аналізу:</w:t>
      </w:r>
    </w:p>
    <w:p w:rsidR="00A36D78" w:rsidRDefault="001D1576">
      <w:pPr>
        <w:shd w:val="clear" w:color="auto" w:fill="FFFFFF"/>
        <w:tabs>
          <w:tab w:val="left" w:pos="936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1. Впорядкування документів, що визначають право власності на житлові будинки та земельні ділянки — 1</w:t>
      </w:r>
      <w:r w:rsidR="00A81C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% (у 2023 році було 20%</w:t>
      </w:r>
      <w:r w:rsidR="00A81C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, у 2024 -15%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).</w:t>
      </w:r>
    </w:p>
    <w:p w:rsidR="00A36D78" w:rsidRDefault="001D1576">
      <w:pPr>
        <w:shd w:val="clear" w:color="auto" w:fill="FFFFFF"/>
        <w:tabs>
          <w:tab w:val="left" w:pos="936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Впорядковані документи сприяють отриманню якісної послуг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и жителями громади та збільшенню податкових надходжень в бюджет громади.</w:t>
      </w:r>
    </w:p>
    <w:p w:rsidR="00A36D78" w:rsidRDefault="001D1576">
      <w:pPr>
        <w:shd w:val="clear" w:color="auto" w:fill="FFFFFF"/>
        <w:tabs>
          <w:tab w:val="left" w:pos="936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2. Потреба у покращенні транспортного сполучення —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%.</w:t>
      </w:r>
    </w:p>
    <w:p w:rsidR="00A36D78" w:rsidRDefault="001D1576">
      <w:pPr>
        <w:shd w:val="clear" w:color="auto" w:fill="FFFFFF"/>
        <w:tabs>
          <w:tab w:val="left" w:pos="936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Організовано маршрути, які забезпечують перевезення у всіх селах округу. Проблемними залишаються питання продовження окремих ма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ршрутів, у яких є потреба.</w:t>
      </w:r>
    </w:p>
    <w:p w:rsidR="00A36D78" w:rsidRDefault="001D1576">
      <w:pPr>
        <w:shd w:val="clear" w:color="auto" w:fill="FFFFFF"/>
        <w:tabs>
          <w:tab w:val="left" w:pos="936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3. Потреба у покращенні інфраструктури (дороги, зупинк</w:t>
      </w:r>
      <w:r w:rsidR="00A81C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и,  вуличне освітлення тощо) — 50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%. </w:t>
      </w:r>
    </w:p>
    <w:p w:rsidR="00A36D78" w:rsidRDefault="001D1576">
      <w:pPr>
        <w:shd w:val="clear" w:color="auto" w:fill="FFFFFF"/>
        <w:tabs>
          <w:tab w:val="left" w:pos="936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4. Потреба у соціальних послугах (ключові показники ефективності зазвичай визначаються у формі якісних показників) — 30%.</w:t>
      </w:r>
    </w:p>
    <w:p w:rsidR="00A36D78" w:rsidRDefault="001D1576">
      <w:pPr>
        <w:shd w:val="clear" w:color="auto" w:fill="FFFFFF"/>
        <w:tabs>
          <w:tab w:val="left" w:pos="936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За період з 01.0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1.2025 по 31.12.2025 надійшло </w:t>
      </w:r>
      <w:r w:rsidRPr="00A81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uk-UA"/>
        </w:rPr>
        <w:t xml:space="preserve">386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звернень громадян</w:t>
      </w:r>
      <w:r w:rsidRPr="00A81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uk-UA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письмово та від громадян, що </w:t>
      </w:r>
      <w:proofErr w:type="spellStart"/>
      <w:r w:rsidRPr="00A81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uk-UA"/>
        </w:rPr>
        <w:t>побу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вали</w:t>
      </w:r>
      <w:r w:rsidRPr="00A81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на особистому прийомі). 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результатами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розгляду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звернень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складено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uk-UA"/>
        </w:rPr>
        <w:t xml:space="preserve"> 91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актів</w:t>
      </w:r>
      <w:r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обстеження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uk-UA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умов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проживання,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матеріально-побутових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умов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сім'ї,</w:t>
      </w:r>
      <w:r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підтвердження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проживання/не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проживання,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наявність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пічного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опалення);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  <w:lang w:eastAsia="uk-UA"/>
        </w:rPr>
        <w:t xml:space="preserve">видано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довідок, характеристик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  <w:lang w:eastAsia="uk-UA"/>
        </w:rPr>
        <w:t xml:space="preserve"> та виписок з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  <w:lang w:eastAsia="uk-UA"/>
        </w:rPr>
        <w:t>погосподарської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  <w:lang w:eastAsia="uk-UA"/>
        </w:rPr>
        <w:t xml:space="preserve"> книги — 90.</w:t>
      </w:r>
      <w:r>
        <w:rPr>
          <w:rFonts w:ascii="Times New Roman" w:eastAsia="Times New Roman" w:hAnsi="Times New Roman" w:cs="Times New Roman"/>
          <w:color w:val="C9211E"/>
          <w:spacing w:val="-1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  <w:lang w:eastAsia="uk-UA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чинено 110 нотаріальних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дій.</w:t>
      </w:r>
    </w:p>
    <w:p w:rsidR="00A36D78" w:rsidRDefault="001D15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lastRenderedPageBreak/>
        <w:t xml:space="preserve">Протягом року надавалась допомога жителям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старостинського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округу у підготовці документів, що подаються до органів місцевого самоврядування та місцевих органів виконавчої влади, а також у поданні відповідних документів до зазначених органів. </w:t>
      </w:r>
    </w:p>
    <w:p w:rsidR="00A36D78" w:rsidRDefault="001D157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</w:rPr>
        <w:t>Протягом вище</w:t>
      </w:r>
      <w:r>
        <w:rPr>
          <w:rFonts w:ascii="Times New Roman" w:hAnsi="Times New Roman"/>
          <w:color w:val="000000"/>
          <w:sz w:val="28"/>
          <w:szCs w:val="28"/>
        </w:rPr>
        <w:t xml:space="preserve"> зазначеного періоду на території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старостинського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округу постійно здійснювався моніторинг благоустрою, за результатами якого п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роводилось косіння трави, обрізання кущів, видалення аварійних дерев відповідно до актів обстеження, розчистка снігу на комунальних дорогах, проводились поточні роботи мережі вуличного освітлення; прибирання кладовищ, косіння трави на кладовищах; прибиранн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я місць засмічення територій,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знищення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борщівника тощо. </w:t>
      </w:r>
    </w:p>
    <w:p w:rsidR="00A36D78" w:rsidRDefault="001D15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uk-UA"/>
        </w:rPr>
        <w:t xml:space="preserve">У 2025 році спільно із керівництвом громади та депутатами виборчого округу працювали над покращенням благоустрою </w:t>
      </w:r>
      <w:proofErr w:type="spellStart"/>
      <w:r>
        <w:rPr>
          <w:rFonts w:ascii="Times New Roman" w:eastAsia="Times New Roman" w:hAnsi="Times New Roman" w:cs="Arial"/>
          <w:color w:val="000000"/>
          <w:sz w:val="28"/>
          <w:szCs w:val="28"/>
          <w:lang w:eastAsia="uk-UA"/>
        </w:rPr>
        <w:t>старостинського</w:t>
      </w:r>
      <w:proofErr w:type="spellEnd"/>
      <w:r>
        <w:rPr>
          <w:rFonts w:ascii="Times New Roman" w:eastAsia="Times New Roman" w:hAnsi="Times New Roman" w:cs="Arial"/>
          <w:color w:val="000000"/>
          <w:sz w:val="28"/>
          <w:szCs w:val="28"/>
          <w:lang w:eastAsia="uk-UA"/>
        </w:rPr>
        <w:t xml:space="preserve"> округу. Б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ули проведені ремонтні роботи: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eastAsia="uk-UA"/>
        </w:rPr>
        <w:t xml:space="preserve"> </w:t>
      </w:r>
    </w:p>
    <w:p w:rsidR="00A36D78" w:rsidRDefault="001D15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Асфальтування вулиці Монасти</w:t>
      </w:r>
      <w:r>
        <w:rPr>
          <w:rFonts w:ascii="Times New Roman" w:hAnsi="Times New Roman" w:cs="Times New Roman"/>
          <w:sz w:val="28"/>
          <w:szCs w:val="28"/>
          <w:lang w:eastAsia="uk-UA"/>
        </w:rPr>
        <w:t>рська у с. Жидичин на суму 874679,00 грн.</w:t>
      </w:r>
    </w:p>
    <w:p w:rsidR="00A36D78" w:rsidRDefault="001D15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Поточний ремонт вул. І. Франка у с. Жидичин на суму 189999,00 грн.</w:t>
      </w:r>
    </w:p>
    <w:p w:rsidR="00A36D78" w:rsidRDefault="001D15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Поточний ремонт вул. Василя Мойсея у с. Небіжка на суму 179999,00 грн.</w:t>
      </w:r>
    </w:p>
    <w:p w:rsidR="00A36D78" w:rsidRDefault="001D15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Поточний ремонт вул. Селищна у с. Жидичин на суму 86371,00 грн.</w:t>
      </w:r>
    </w:p>
    <w:p w:rsidR="00A36D78" w:rsidRDefault="001D15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Поточний рем</w:t>
      </w:r>
      <w:r>
        <w:rPr>
          <w:rFonts w:ascii="Times New Roman" w:hAnsi="Times New Roman" w:cs="Times New Roman"/>
          <w:sz w:val="28"/>
          <w:szCs w:val="28"/>
          <w:lang w:eastAsia="uk-UA"/>
        </w:rPr>
        <w:t>онт вул. Ковельська у с. Жидичин на суму 189000,00 грн.</w:t>
      </w:r>
    </w:p>
    <w:p w:rsidR="00A36D78" w:rsidRDefault="001D15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Ремонт тротуару та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заїздного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карману по вул. Дачна у с. Озерце на суму 114340,19 грн.</w:t>
      </w:r>
    </w:p>
    <w:p w:rsidR="00A36D78" w:rsidRDefault="001D1576">
      <w:pPr>
        <w:pStyle w:val="a5"/>
        <w:spacing w:after="0" w:line="240" w:lineRule="auto"/>
        <w:ind w:right="10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</w:rPr>
        <w:t>На численні звернення керівництва міської ради, депутатів, департаменту ЖКГ та старости у 2025 році Службою місцев</w:t>
      </w:r>
      <w:r>
        <w:rPr>
          <w:rFonts w:ascii="Times New Roman" w:eastAsia="Times New Roman" w:hAnsi="Times New Roman" w:cs="Arial"/>
          <w:color w:val="000000"/>
          <w:sz w:val="28"/>
          <w:szCs w:val="28"/>
        </w:rPr>
        <w:t xml:space="preserve">их автомобільних доріг за кошти субвенції з місцевого бюджету частково було проведено поточний  ремонт дороги обласного значення О030534. Обкошування узбіччя, зупинок та велосипедної доріжки здійснювалися власними силами </w:t>
      </w:r>
      <w:proofErr w:type="spellStart"/>
      <w:r>
        <w:rPr>
          <w:rFonts w:ascii="Times New Roman" w:eastAsia="Times New Roman" w:hAnsi="Times New Roman" w:cs="Arial"/>
          <w:color w:val="000000"/>
          <w:sz w:val="28"/>
          <w:szCs w:val="28"/>
        </w:rPr>
        <w:t>старостинського</w:t>
      </w:r>
      <w:proofErr w:type="spellEnd"/>
      <w:r>
        <w:rPr>
          <w:rFonts w:ascii="Times New Roman" w:eastAsia="Times New Roman" w:hAnsi="Times New Roman" w:cs="Arial"/>
          <w:color w:val="000000"/>
          <w:sz w:val="28"/>
          <w:szCs w:val="28"/>
        </w:rPr>
        <w:t xml:space="preserve"> округу.</w:t>
      </w:r>
    </w:p>
    <w:p w:rsidR="00A36D78" w:rsidRDefault="001D15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C9211E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uk-UA"/>
        </w:rPr>
        <w:t xml:space="preserve">становлено на кладовищах огороджені майданчики для сміття у селах  Липляни та Кульчин. </w:t>
      </w:r>
    </w:p>
    <w:p w:rsidR="00A36D78" w:rsidRDefault="001D1576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Проведено поточний ремонт елементів дитячих майданчиків.</w:t>
      </w:r>
    </w:p>
    <w:p w:rsidR="00A36D78" w:rsidRDefault="001D1576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Проводились роботи щодо забезпечення функціонування мережі вуличного освітлення. </w:t>
      </w:r>
    </w:p>
    <w:p w:rsidR="00A36D78" w:rsidRDefault="001D157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На території КЗ загальної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середньої освіти «Жидичинська гімназія № 31 Луцької міської ради»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облаштовано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мультифункціональний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спортивний майданчик з поліуретановим покриттям.</w:t>
      </w:r>
    </w:p>
    <w:p w:rsidR="00A36D78" w:rsidRDefault="001D157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навчальному закладі встановлено систему оповіщення про повітряну тривогу, проведено ремонт приміщення шкіл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ьної їдальні. </w:t>
      </w:r>
    </w:p>
    <w:p w:rsidR="00A36D78" w:rsidRDefault="001D157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У закладах культури функціонують творчі колективи. Новостворений ансамбль народної пісні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Колодар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 клубу села Озерце здобув почесне звання «народний аматорський». У будинку культури села Жидичин проведено поточні ремонти приміщень та фасаду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A36D78" w:rsidRDefault="001D1576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C9211E"/>
          <w:sz w:val="28"/>
          <w:szCs w:val="28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Продовжено роботу</w:t>
      </w:r>
      <w:r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щодо</w:t>
      </w:r>
      <w:r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ведення</w:t>
      </w:r>
      <w:r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погосподарського</w:t>
      </w:r>
      <w:proofErr w:type="spellEnd"/>
      <w:r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обліку</w:t>
      </w:r>
      <w:r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шляхом</w:t>
      </w:r>
      <w:r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проведення</w:t>
      </w:r>
      <w:r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uk-UA"/>
        </w:rPr>
        <w:t xml:space="preserve"> подвірного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обходу,</w:t>
      </w:r>
      <w:r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перезакладання</w:t>
      </w:r>
      <w:proofErr w:type="spellEnd"/>
      <w:r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книг</w:t>
      </w:r>
      <w:r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погосподарського</w:t>
      </w:r>
      <w:proofErr w:type="spellEnd"/>
      <w:r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обліку та наповненням відомостями нової програми “Місцевий облік об'єктів</w:t>
      </w:r>
      <w:r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погосподарського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обліку”.</w:t>
      </w:r>
    </w:p>
    <w:p w:rsidR="00A36D78" w:rsidRDefault="001D1576">
      <w:pPr>
        <w:pStyle w:val="aa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lastRenderedPageBreak/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ab/>
        <w:t>У 2025 році продовжено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роботу «Пункту незламності» та «Консультаційного пункту з питань цивільного захисту» на базі приміщення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Жидичинського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старостинського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округу. </w:t>
      </w:r>
    </w:p>
    <w:p w:rsidR="00A36D78" w:rsidRDefault="001D1576">
      <w:pPr>
        <w:pStyle w:val="a5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В зв'язку із ситуацією в країні проводилася робота,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спрямована на захист населення та підтримку життєдіяльності громади в умовах воєнного стану, на допомогу ЗСУ, ВПО тощо. </w:t>
      </w:r>
    </w:p>
    <w:p w:rsidR="00A36D78" w:rsidRDefault="001D15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доступності отримання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адмінпослуг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жителями округу відбувався прийом громадян працівником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ЦНАПу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(щовівторка), працівником департаменту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соцполітики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(щовівторка), представником міського центру зайнятості (один раз на місяць), </w:t>
      </w:r>
      <w:r>
        <w:rPr>
          <w:rFonts w:ascii="Times New Roman" w:hAnsi="Times New Roman"/>
          <w:color w:val="000000"/>
          <w:sz w:val="28"/>
          <w:szCs w:val="28"/>
        </w:rPr>
        <w:t>працівником</w:t>
      </w:r>
      <w:r>
        <w:rPr>
          <w:rFonts w:ascii="Times New Roman" w:hAnsi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Луцького</w:t>
      </w:r>
      <w:r>
        <w:rPr>
          <w:rFonts w:ascii="Times New Roman" w:hAnsi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СКАП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цькспецкомунтранс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(щоп’ятниці).</w:t>
      </w:r>
    </w:p>
    <w:p w:rsidR="00A36D78" w:rsidRDefault="001D1576">
      <w:pPr>
        <w:pStyle w:val="a5"/>
        <w:spacing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З метою забезпечення надходжень в місцевий бюджет працівники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старостинського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округу брали активну участь в інформуванні громадян щодо сплати земельного податку з фізичних осіб; податку на нерухоме майно, відмінне від земель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ної ділянки, сплаченого фізичними особами,  які є власниками об’єктів житлової нерухомості; податку на нерухоме майно, відмінне від земельної ділянки, сплаченого фізичними особами, які є власниками об'єктів нежитлової нерухомості; орендної плати з фізичних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осіб; мінімального податкового зобов’язання. </w:t>
      </w:r>
    </w:p>
    <w:p w:rsidR="00A36D78" w:rsidRDefault="00A36D78">
      <w:pPr>
        <w:pStyle w:val="a5"/>
        <w:spacing w:line="240" w:lineRule="auto"/>
        <w:ind w:firstLine="567"/>
        <w:jc w:val="both"/>
        <w:rPr>
          <w:rFonts w:ascii="Times New Roman" w:hAnsi="Times New Roman"/>
          <w:color w:val="C9211E"/>
          <w:sz w:val="28"/>
          <w:szCs w:val="28"/>
        </w:rPr>
      </w:pPr>
    </w:p>
    <w:p w:rsidR="00A36D78" w:rsidRDefault="00A36D7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C9211E"/>
          <w:sz w:val="28"/>
          <w:szCs w:val="28"/>
        </w:rPr>
      </w:pPr>
    </w:p>
    <w:p w:rsidR="00A36D78" w:rsidRDefault="001D1576">
      <w:pPr>
        <w:spacing w:after="0" w:line="240" w:lineRule="auto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Староста </w:t>
      </w:r>
    </w:p>
    <w:p w:rsidR="00A36D78" w:rsidRDefault="001D1576">
      <w:pPr>
        <w:spacing w:after="0" w:line="240" w:lineRule="auto"/>
        <w:jc w:val="both"/>
        <w:rPr>
          <w:color w:val="000000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Жидичинського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старостинського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округу                                       Г. МАТВІЮК</w:t>
      </w:r>
    </w:p>
    <w:p w:rsidR="00A36D78" w:rsidRDefault="00A36D7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C9211E"/>
          <w:sz w:val="28"/>
          <w:szCs w:val="28"/>
        </w:rPr>
      </w:pPr>
    </w:p>
    <w:sectPr w:rsidR="00A36D78">
      <w:pgSz w:w="11906" w:h="16838"/>
      <w:pgMar w:top="1134" w:right="845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D78"/>
    <w:rsid w:val="001D1576"/>
    <w:rsid w:val="00A36D78"/>
    <w:rsid w:val="00A8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2591F"/>
    <w:rPr>
      <w:b/>
      <w:bCs/>
    </w:rPr>
  </w:style>
  <w:style w:type="character" w:customStyle="1" w:styleId="WW8Num1z0">
    <w:name w:val="WW8Num1z0"/>
    <w:qFormat/>
    <w:rPr>
      <w:rFonts w:ascii="Times New Roman" w:eastAsia="NSimSu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hAnsi="Symbol" w:cs="Symbol"/>
      <w:sz w:val="20"/>
    </w:rPr>
  </w:style>
  <w:style w:type="character" w:customStyle="1" w:styleId="WW8Num2z1">
    <w:name w:val="WW8Num2z1"/>
    <w:qFormat/>
    <w:rPr>
      <w:rFonts w:ascii="Times New Roman" w:eastAsia="Calibri" w:hAnsi="Times New Roman" w:cs="Times New Roman"/>
    </w:rPr>
  </w:style>
  <w:style w:type="character" w:customStyle="1" w:styleId="WW8Num2z2">
    <w:name w:val="WW8Num2z2"/>
    <w:qFormat/>
    <w:rPr>
      <w:rFonts w:ascii="Wingdings" w:hAnsi="Wingdings" w:cs="Wingdings"/>
      <w:sz w:val="20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Normal (Web)"/>
    <w:basedOn w:val="a"/>
    <w:uiPriority w:val="99"/>
    <w:semiHidden/>
    <w:unhideWhenUsed/>
    <w:qFormat/>
    <w:rsid w:val="00A2591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List Paragraph"/>
    <w:basedOn w:val="a"/>
    <w:qFormat/>
    <w:pPr>
      <w:spacing w:line="252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4">
    <w:name w:val="Основной текст (4)"/>
    <w:basedOn w:val="a"/>
    <w:qFormat/>
    <w:pPr>
      <w:widowControl w:val="0"/>
      <w:shd w:val="clear" w:color="auto" w:fill="FFFFFF"/>
      <w:spacing w:line="240" w:lineRule="atLeast"/>
    </w:pPr>
    <w:rPr>
      <w:sz w:val="26"/>
      <w:szCs w:val="2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2144</TotalTime>
  <Pages>3</Pages>
  <Words>931</Words>
  <Characters>5310</Characters>
  <Application>Microsoft Office Word</Application>
  <DocSecurity>0</DocSecurity>
  <Lines>44</Lines>
  <Paragraphs>12</Paragraphs>
  <ScaleCrop>false</ScaleCrop>
  <Company/>
  <LinksUpToDate>false</LinksUpToDate>
  <CharactersWithSpaces>6229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dc:description/>
  <cp:lastModifiedBy>Админ</cp:lastModifiedBy>
  <cp:revision>139</cp:revision>
  <cp:lastPrinted>2024-02-05T14:07:00Z</cp:lastPrinted>
  <dcterms:created xsi:type="dcterms:W3CDTF">2021-11-11T13:09:00Z</dcterms:created>
  <dcterms:modified xsi:type="dcterms:W3CDTF">2026-03-02T08:15:00Z</dcterms:modified>
  <dc:language>uk-UA</dc:language>
</cp:coreProperties>
</file>