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3895" cy="683895"/>
                <wp:effectExtent l="0" t="0" r="0" b="0"/>
                <wp:wrapNone/>
                <wp:docPr id="1" name="shapetype_ole_rId2"/>
                <a:graphic xmlns:a="http://schemas.openxmlformats.org/drawingml/2006/main">
                  <a:graphicData uri="http://schemas.microsoft.com/office/word/2010/wordprocessingShape">
                    <wps:wsp>
                      <wps:cNvSpPr/>
                      <wps:spPr>
                        <a:xfrm>
                          <a:off x="0" y="0"/>
                          <a:ext cx="683280" cy="6832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75pt;height:53.7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394380847"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громадянці   Паючок Л.І.</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   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призначення для  будівництва   і     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вування житлового будинку, господарських</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будівель   і</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споруд   (присадибна</w:t>
      </w:r>
      <w:r>
        <w:rPr>
          <w:rFonts w:eastAsia="Times New Roman" w:cs="Times New Roman"/>
          <w:color w:val="000000"/>
          <w:spacing w:val="-2"/>
          <w:kern w:val="0"/>
          <w:sz w:val="24"/>
          <w:szCs w:val="24"/>
          <w:lang w:val="uk-UA" w:eastAsia="zh-CN" w:bidi="ar-SA"/>
        </w:rPr>
        <w:t xml:space="preserve">   </w:t>
      </w:r>
      <w:r>
        <w:rPr>
          <w:rFonts w:eastAsia="Times New Roman" w:cs="Times New Roman"/>
          <w:color w:val="000000"/>
          <w:spacing w:val="-2"/>
          <w:kern w:val="0"/>
          <w:sz w:val="26"/>
          <w:szCs w:val="26"/>
          <w:lang w:val="uk-UA" w:eastAsia="zh-CN" w:bidi="ar-SA"/>
        </w:rPr>
        <w:t>ділянка)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(02.01)  у   селищі  Рокині  Луцького району</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Розглянувши заяву громадянки Паючок Лесі Іванівни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селищі Рокині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селищі Рокині  Луцького району Волинської області, державний акт на право власності на земельну ділянку від 29.11.2007 серії ЯГ № 069189,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0,1100 га, зареєстровано від 18.11.2025, номер відомостей про речове право/право власності 62414973,                         витяг з Державного земельного кадастру про земельну ділянку від 14.11.2025                         № НВ-6301690402025, враховуючи Генеральний план селища Рокині Луцького району Волинської області, затверджений рішенням Княгининівської сільської ради від 13.11.2020 № 67/2.92, витяг із містобудівної документації та наявні обмеження у використанні території для містобудівних потреб від 03.02.2026 № 106-П/2026,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громадянці Паючок Лесі Іванівні проєкт землеустрою щодо відведення земельної ділянки та зміни її цільового призначення у селищі Рокині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0,1100 га</w:t>
      </w:r>
      <w:r>
        <w:rPr>
          <w:rFonts w:eastAsia="Times New Roman" w:cs="Times New Roman"/>
          <w:color w:val="000000"/>
          <w:spacing w:val="-2"/>
          <w:kern w:val="0"/>
          <w:sz w:val="26"/>
          <w:szCs w:val="26"/>
          <w:lang w:val="uk-UA" w:eastAsia="zh-CN" w:bidi="ar-SA"/>
        </w:rPr>
        <w:t>, з кадастровим номером 0722855200:02:002:0329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громадянці Паючок Лесі Іванівні цільове призначення земельної ділянки у селищі Рокині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0,1100 га</w:t>
      </w:r>
      <w:r>
        <w:rPr>
          <w:rFonts w:eastAsia="Times New Roman" w:cs="Times New Roman"/>
          <w:color w:val="000000"/>
          <w:spacing w:val="-2"/>
          <w:kern w:val="0"/>
          <w:sz w:val="26"/>
          <w:szCs w:val="26"/>
          <w:lang w:val="uk-UA" w:eastAsia="zh-CN" w:bidi="ar-SA"/>
        </w:rPr>
        <w:t>, з кадастровим номером 0722855200:02:002:0329 з «для ведення садівництва (01.05)»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громадянці Паючок Лесі Іванівні</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у селищі Рокині</w:t>
      </w:r>
      <w:r>
        <w:rPr>
          <w:rFonts w:eastAsia="Times New Roman" w:cs="Times New Roman"/>
          <w:b w:val="false"/>
          <w:bCs/>
          <w:i w:val="false"/>
          <w:caps w:val="false"/>
          <w:smallCaps w:val="false"/>
          <w:color w:val="000000"/>
          <w:spacing w:val="-2"/>
          <w:kern w:val="0"/>
          <w:sz w:val="26"/>
          <w:szCs w:val="26"/>
          <w:lang w:val="uk-UA" w:eastAsia="zh-CN" w:bidi="ar-SA"/>
        </w:rPr>
        <w:t xml:space="preserve"> Луцького району Волинської області площею 0,1100 га, з кадастровим номером 0722855200:02:002:0329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громадянку Паючок Лесю Іванівну: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0722855200:02:002:0329</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sz w:val="26"/>
          <w:szCs w:val="26"/>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4"/>
          <w:szCs w:val="24"/>
        </w:rPr>
      </w:pPr>
      <w:r>
        <w:rPr>
          <w:rFonts w:eastAsia="Times New Roman" w:cs="Times New Roman"/>
          <w:color w:val="000000"/>
          <w:spacing w:val="-2"/>
          <w:kern w:val="0"/>
          <w:sz w:val="24"/>
          <w:szCs w:val="24"/>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1254</TotalTime>
  <Application>LibreOffice/7.0.3.1$Windows_X86_64 LibreOffice_project/d7547858d014d4cf69878db179d326fc3483e082</Application>
  <Pages>2</Pages>
  <Words>606</Words>
  <Characters>4154</Characters>
  <CharactersWithSpaces>5092</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2026-03-27T15:00:04Z</dcterms:modified>
  <cp:revision>130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