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9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35pt;height:59.6pt;mso-wrap-distance-right:0pt" filled="t" fillcolor="#FFFFFF" o:ole="">
            <v:imagedata r:id="rId3" o:title=""/>
          </v:shape>
          <o:OLEObject Type="Embed" ProgID="PBrush" ShapeID="ole_rId2" DrawAspect="Content" ObjectID="_405979128" r:id="rId2"/>
        </w:object>
      </w:r>
    </w:p>
    <w:p>
      <w:pPr>
        <w:pStyle w:val="1"/>
        <w:numPr>
          <w:ilvl w:val="0"/>
          <w:numId w:val="1"/>
        </w:numPr>
        <w:rPr>
          <w:sz w:val="20"/>
          <w:szCs w:val="2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tabs>
          <w:tab w:val="clear" w:pos="709"/>
          <w:tab w:val="left" w:pos="7260" w:leader="none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>
      <w:pPr>
        <w:pStyle w:val="2"/>
        <w:numPr>
          <w:ilvl w:val="1"/>
          <w:numId w:val="2"/>
        </w:numPr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>
          <w:bCs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clear" w:pos="709"/>
          <w:tab w:val="left" w:pos="4687" w:leader="none"/>
          <w:tab w:val="left" w:pos="5245" w:leader="none"/>
          <w:tab w:val="left" w:pos="53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м. Луцьк                                         №_____________</w:t>
      </w:r>
    </w:p>
    <w:p>
      <w:pPr>
        <w:pStyle w:val="Normal"/>
        <w:widowControl w:val="false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</w:t>
      </w:r>
    </w:p>
    <w:p>
      <w:pPr>
        <w:pStyle w:val="Normal"/>
        <w:tabs>
          <w:tab w:val="clear" w:pos="709"/>
          <w:tab w:val="left" w:pos="4820" w:leader="none"/>
          <w:tab w:val="left" w:pos="5103" w:leader="none"/>
          <w:tab w:val="left" w:pos="5245" w:leader="none"/>
        </w:tabs>
        <w:overflowPunct w:val="tru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передачу громадянці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Ковалишиній М.Ю.</w:t>
      </w:r>
    </w:p>
    <w:p>
      <w:pPr>
        <w:pStyle w:val="Normal"/>
        <w:overflowPunct w:val="tru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безоплатно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у власність земельної ділянки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для</w:t>
      </w:r>
    </w:p>
    <w:p>
      <w:pPr>
        <w:pStyle w:val="Normal"/>
        <w:overflowPunct w:val="tru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будівництва    і    обслуговування   житлового</w:t>
      </w:r>
    </w:p>
    <w:p>
      <w:pPr>
        <w:pStyle w:val="Normal"/>
        <w:overflowPunct w:val="tru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будинку,  господарських   будівель  і   споруд</w:t>
      </w:r>
    </w:p>
    <w:p>
      <w:pPr>
        <w:pStyle w:val="Normal"/>
        <w:overflowPunct w:val="tru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(присадибна   ділянка)  (02.01)</w:t>
      </w:r>
      <w:r>
        <w:rPr>
          <w:sz w:val="32"/>
          <w:szCs w:val="32"/>
        </w:rPr>
        <w:t xml:space="preserve">  </w:t>
      </w:r>
      <w:r>
        <w:rPr>
          <w:sz w:val="28"/>
          <w:szCs w:val="28"/>
        </w:rPr>
        <w:t>на  вул. Набе-</w:t>
      </w:r>
    </w:p>
    <w:p>
      <w:pPr>
        <w:pStyle w:val="Normal"/>
        <w:overflowPunct w:val="tru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режній, 41  </w:t>
      </w:r>
      <w:r>
        <w:rPr>
          <w:spacing w:val="-4"/>
          <w:sz w:val="28"/>
          <w:szCs w:val="28"/>
        </w:rPr>
        <w:t>у   с.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Заболотці   </w:t>
      </w:r>
      <w:r>
        <w:rPr>
          <w:spacing w:val="-4"/>
          <w:sz w:val="28"/>
          <w:szCs w:val="28"/>
        </w:rPr>
        <w:t>Луцького   району</w:t>
      </w:r>
    </w:p>
    <w:p>
      <w:pPr>
        <w:pStyle w:val="Normal"/>
        <w:overflowPunct w:val="tru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Волинської області</w:t>
      </w:r>
    </w:p>
    <w:p>
      <w:pPr>
        <w:pStyle w:val="Normal"/>
        <w:tabs>
          <w:tab w:val="clear" w:pos="709"/>
          <w:tab w:val="left" w:pos="2450" w:leader="none"/>
        </w:tabs>
        <w:overflowPunct w:val="true"/>
        <w:ind w:right="-868" w:hanging="0"/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</w:p>
    <w:p>
      <w:pPr>
        <w:pStyle w:val="Normal"/>
        <w:widowControl/>
        <w:tabs>
          <w:tab w:val="clear" w:pos="709"/>
          <w:tab w:val="left" w:pos="993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громадянки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Ковалишиної Мар’яни Юріївни </w:t>
      </w:r>
      <w:r>
        <w:rPr>
          <w:sz w:val="28"/>
          <w:szCs w:val="28"/>
        </w:rPr>
        <w:t xml:space="preserve">щодо передачі безоплатно у власність земельної ділянки площею 0,2500 га на </w:t>
      </w:r>
      <w:r>
        <w:rPr>
          <w:spacing w:val="-4"/>
          <w:sz w:val="28"/>
          <w:szCs w:val="28"/>
        </w:rPr>
        <w:t>вул. Н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абережній</w:t>
      </w:r>
      <w:r>
        <w:rPr>
          <w:spacing w:val="-4"/>
          <w:sz w:val="28"/>
          <w:szCs w:val="28"/>
        </w:rPr>
        <w:t>,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41</w:t>
      </w:r>
      <w:r>
        <w:rPr>
          <w:spacing w:val="-4"/>
          <w:sz w:val="28"/>
          <w:szCs w:val="28"/>
        </w:rPr>
        <w:t xml:space="preserve"> у с.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Заболотці</w:t>
      </w:r>
      <w:r>
        <w:rPr>
          <w:sz w:val="28"/>
          <w:szCs w:val="28"/>
        </w:rPr>
        <w:t xml:space="preserve"> Луцького району Волинської області для будівництва і обслуговування житлового будинку, господарських будівель і споруд (присадибна ділянка) (02.01), витяг з Державного земельного кадастру про земельну ділянку від 19.12.2025 № НВ-3202504692025, </w:t>
      </w:r>
      <w:r>
        <w:rPr>
          <w:spacing w:val="-4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для будівництва і обслуговування житлового будинку, господарських будівель і споруд (присадибна ділянка) (02.01) на вул.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Набережній</w:t>
      </w:r>
      <w:r>
        <w:rPr>
          <w:spacing w:val="-4"/>
          <w:sz w:val="28"/>
          <w:szCs w:val="28"/>
        </w:rPr>
        <w:t>,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41</w:t>
      </w:r>
      <w:r>
        <w:rPr>
          <w:spacing w:val="-4"/>
          <w:sz w:val="28"/>
          <w:szCs w:val="28"/>
        </w:rPr>
        <w:t xml:space="preserve"> у с.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Заболотці</w:t>
      </w:r>
      <w:r>
        <w:rPr>
          <w:spacing w:val="-4"/>
          <w:sz w:val="28"/>
          <w:szCs w:val="28"/>
        </w:rPr>
        <w:t xml:space="preserve"> Луцького району Волинської області, враховуючи документи, що посвідчують право власності громадянки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Ковалишиної Мар’яни Юріївни</w:t>
      </w:r>
      <w:r>
        <w:rPr>
          <w:spacing w:val="-4"/>
          <w:sz w:val="28"/>
          <w:szCs w:val="28"/>
        </w:rPr>
        <w:t xml:space="preserve"> на об’єкти нерухомого майна на вул.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Набережній</w:t>
      </w:r>
      <w:r>
        <w:rPr>
          <w:spacing w:val="-4"/>
          <w:sz w:val="28"/>
          <w:szCs w:val="28"/>
        </w:rPr>
        <w:t>,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41</w:t>
      </w:r>
      <w:r>
        <w:rPr>
          <w:spacing w:val="-4"/>
          <w:sz w:val="28"/>
          <w:szCs w:val="28"/>
        </w:rPr>
        <w:t xml:space="preserve"> у с.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Заболотці</w:t>
      </w:r>
      <w:r>
        <w:rPr>
          <w:spacing w:val="-4"/>
          <w:sz w:val="28"/>
          <w:szCs w:val="28"/>
        </w:rPr>
        <w:t xml:space="preserve"> Луцького району Волинської області: договір купівлі-продажу нерухомого майна від 21.11.2024, зареєстровано в реєстрі за № 1184, витяг з Державного реєстру речових прав від 21.11.2024, номер запису про право власності: 57725333, </w:t>
      </w:r>
      <w:r>
        <w:rPr>
          <w:sz w:val="28"/>
          <w:szCs w:val="28"/>
        </w:rPr>
        <w:t xml:space="preserve">керуючись статтями </w:t>
      </w:r>
      <w:r>
        <w:rPr>
          <w:spacing w:val="-4"/>
          <w:sz w:val="28"/>
          <w:szCs w:val="28"/>
        </w:rPr>
        <w:t xml:space="preserve">12, 81, 90, 91, 116, 118, 121, 125, 126, підпунктом 5 пункту 27 розділу Х «Перехідні положення» Земельного кодексу України, Законом України «Про землеустрій», Законом України «Про Державний земельний кадастр», Законом України «Про державну реєстрацію речових прав на нерухоме майно та їх обтяжень», </w:t>
      </w:r>
      <w:r>
        <w:rPr>
          <w:rStyle w:val="Style13"/>
          <w:rFonts w:eastAsia="Times New Roman" w:cs="Times New Roman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Законом України «Про адміністративну процедуру», </w:t>
      </w:r>
      <w:r>
        <w:rPr>
          <w:spacing w:val="-4"/>
          <w:sz w:val="28"/>
          <w:szCs w:val="28"/>
        </w:rPr>
        <w:t xml:space="preserve">постановою Кабінету Міністрів України від 17.10.2012 № 1051 «Про затвердження Порядку ведення Державного земельного кадастру», </w:t>
      </w:r>
      <w:r>
        <w:rPr>
          <w:bCs/>
          <w:color w:val="000000"/>
          <w:spacing w:val="-4"/>
          <w:sz w:val="28"/>
          <w:szCs w:val="28"/>
        </w:rPr>
        <w:t xml:space="preserve">постановою Верховної Ради України від 17.07.2020 № 807- ІХ «Про утворення та ліквідацію районів», </w:t>
      </w:r>
      <w:r>
        <w:rPr>
          <w:bCs/>
          <w:color w:val="000000"/>
          <w:spacing w:val="-4"/>
          <w:sz w:val="28"/>
          <w:szCs w:val="28"/>
          <w:shd w:fill="FFFFFF" w:val="clear"/>
        </w:rPr>
        <w:t xml:space="preserve">розпорядженням Кабінету Міністрів України від 12.06.2020 № 708-р </w:t>
      </w:r>
      <w:r>
        <w:rPr>
          <w:bCs/>
          <w:color w:val="000000"/>
          <w:spacing w:val="-4"/>
          <w:sz w:val="28"/>
          <w:szCs w:val="28"/>
          <w:highlight w:val="white"/>
          <w:shd w:fill="FFFFFF" w:val="clear"/>
        </w:rPr>
        <w:t>«</w:t>
      </w:r>
      <w:r>
        <w:rPr>
          <w:bCs/>
          <w:color w:val="000000"/>
          <w:spacing w:val="-4"/>
          <w:sz w:val="28"/>
          <w:szCs w:val="28"/>
        </w:rPr>
        <w:t>Про визначення адміністративних центрів та затвердження територі</w:t>
      </w:r>
      <w:r>
        <w:rPr>
          <w:bCs/>
          <w:spacing w:val="-4"/>
          <w:sz w:val="28"/>
          <w:szCs w:val="28"/>
        </w:rPr>
        <w:t>й територіальних громад Волинської області</w:t>
      </w:r>
      <w:r>
        <w:rPr>
          <w:bCs/>
          <w:color w:val="000000"/>
          <w:spacing w:val="-4"/>
          <w:sz w:val="28"/>
          <w:szCs w:val="28"/>
          <w:highlight w:val="white"/>
          <w:shd w:fill="FFFFFF" w:val="clear"/>
        </w:rPr>
        <w:t>»</w:t>
      </w:r>
      <w:r>
        <w:rPr>
          <w:bCs/>
          <w:color w:val="000000"/>
          <w:spacing w:val="-4"/>
          <w:sz w:val="28"/>
          <w:szCs w:val="28"/>
          <w:shd w:fill="FFFFFF" w:val="clear"/>
        </w:rPr>
        <w:t>, рішенням Луцької міської ради від 17.12.2020 № 1/20 «Про реорганізацію сільських рад шляхом приєднання до Луцької міської ради», статтями 26, 59 та пунктом 6</w:t>
      </w:r>
      <w:r>
        <w:rPr>
          <w:bCs/>
          <w:color w:val="000000"/>
          <w:spacing w:val="-4"/>
          <w:sz w:val="28"/>
          <w:szCs w:val="28"/>
          <w:shd w:fill="FFFFFF" w:val="clear"/>
          <w:vertAlign w:val="superscript"/>
        </w:rPr>
        <w:t>-1</w:t>
      </w:r>
      <w:r>
        <w:rPr>
          <w:bCs/>
          <w:color w:val="000000"/>
          <w:spacing w:val="-4"/>
          <w:sz w:val="28"/>
          <w:szCs w:val="28"/>
          <w:shd w:fill="FFFFFF" w:val="clear"/>
        </w:rPr>
        <w:t xml:space="preserve"> розділу </w:t>
      </w:r>
      <w:r>
        <w:rPr>
          <w:bCs/>
          <w:color w:val="000000"/>
          <w:spacing w:val="-4"/>
          <w:sz w:val="28"/>
          <w:szCs w:val="28"/>
          <w:shd w:fill="FFFFFF" w:val="clear"/>
          <w:lang w:val="en-US"/>
        </w:rPr>
        <w:t>V</w:t>
      </w:r>
      <w:r>
        <w:rPr>
          <w:bCs/>
          <w:color w:val="000000"/>
          <w:spacing w:val="-4"/>
          <w:sz w:val="28"/>
          <w:szCs w:val="28"/>
          <w:shd w:fill="FFFFFF" w:val="clear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tabs>
          <w:tab w:val="clear" w:pos="709"/>
          <w:tab w:val="left" w:pos="993" w:leader="none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tabs>
          <w:tab w:val="clear" w:pos="709"/>
          <w:tab w:val="left" w:pos="993" w:leader="none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громадянці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Ковалишиній Мар’яні Юріївні</w:t>
      </w:r>
      <w:r>
        <w:rPr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</w:t>
      </w:r>
      <w:r>
        <w:rPr>
          <w:spacing w:val="-4"/>
          <w:sz w:val="28"/>
          <w:szCs w:val="28"/>
        </w:rPr>
        <w:t>вул.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Набережній</w:t>
      </w:r>
      <w:r>
        <w:rPr>
          <w:spacing w:val="-4"/>
          <w:sz w:val="28"/>
          <w:szCs w:val="28"/>
        </w:rPr>
        <w:t xml:space="preserve">,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41</w:t>
      </w:r>
      <w:r>
        <w:rPr>
          <w:spacing w:val="-4"/>
          <w:sz w:val="28"/>
          <w:szCs w:val="28"/>
        </w:rPr>
        <w:t xml:space="preserve"> у с.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Заболотці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Луцького району Волинської області, площею 0,2500 га, з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75</w:t>
      </w:r>
      <w:r>
        <w:rPr>
          <w:sz w:val="28"/>
          <w:szCs w:val="28"/>
        </w:rPr>
        <w:t>00:0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:001:1847 для будівництва і обслуговування житлового будинку, господарських будівель і споруд (присадибна ділянка) (02.01).</w:t>
      </w:r>
    </w:p>
    <w:p>
      <w:pPr>
        <w:pStyle w:val="Normal"/>
        <w:tabs>
          <w:tab w:val="left" w:pos="709" w:leader="none"/>
        </w:tabs>
        <w:ind w:right="4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Передати громадянці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Ковалишиній Мар’яні Юріївні</w:t>
      </w:r>
      <w:r>
        <w:rPr>
          <w:sz w:val="28"/>
          <w:szCs w:val="28"/>
        </w:rPr>
        <w:t xml:space="preserve"> безоплатно у власність земельну ділянку на </w:t>
      </w:r>
      <w:r>
        <w:rPr>
          <w:spacing w:val="-4"/>
          <w:sz w:val="28"/>
          <w:szCs w:val="28"/>
        </w:rPr>
        <w:t xml:space="preserve">вул.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Набережній, 41</w:t>
      </w:r>
      <w:r>
        <w:rPr>
          <w:spacing w:val="-4"/>
          <w:sz w:val="28"/>
          <w:szCs w:val="28"/>
        </w:rPr>
        <w:t xml:space="preserve"> у с.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Заболотці</w:t>
      </w:r>
      <w:r>
        <w:rPr>
          <w:sz w:val="28"/>
          <w:szCs w:val="28"/>
        </w:rPr>
        <w:t xml:space="preserve"> Луцького району Волинської області, площею 0,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2500</w:t>
      </w:r>
      <w:r>
        <w:rPr>
          <w:sz w:val="28"/>
          <w:szCs w:val="28"/>
        </w:rPr>
        <w:t> га, з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75</w:t>
      </w:r>
      <w:r>
        <w:rPr>
          <w:sz w:val="28"/>
          <w:szCs w:val="28"/>
        </w:rPr>
        <w:t>00:0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:001:1847 для будівництва і обслуговування житлового будинку, господарських будівель і споруд (присадибна ділянка) (02.01), згідно з додатком.</w:t>
      </w:r>
    </w:p>
    <w:p>
      <w:pPr>
        <w:pStyle w:val="Normal"/>
        <w:ind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3. Зобов’язати громадянку Ковалишину Мар’яну Юріївну:</w:t>
      </w:r>
    </w:p>
    <w:p>
      <w:pPr>
        <w:pStyle w:val="Normal"/>
        <w:ind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 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ind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3.2. Виконувати обов’язки власника земельної ділянки, відповідно до вимог статті 91 Земельного кодексу України.</w:t>
      </w:r>
    </w:p>
    <w:p>
      <w:pPr>
        <w:pStyle w:val="Normal"/>
        <w:ind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3.3.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tabs>
          <w:tab w:val="left" w:pos="709" w:leader="none"/>
          <w:tab w:val="left" w:pos="735" w:leader="none"/>
        </w:tabs>
        <w:ind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r>
        <w:rPr>
          <w:color w:val="000000"/>
          <w:spacing w:val="-4"/>
          <w:sz w:val="28"/>
          <w:szCs w:val="28"/>
          <w:highlight w:val="white"/>
        </w:rPr>
        <w:t>К</w:t>
      </w:r>
      <w:r>
        <w:rPr>
          <w:spacing w:val="-4"/>
          <w:sz w:val="28"/>
          <w:szCs w:val="28"/>
        </w:rPr>
        <w:t>онтроль за виконанням рішення покласти на заступника міського голови Ірину Чебелюк,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Секретар міської ради</w:t>
      </w:r>
      <w:r>
        <w:rPr>
          <w:sz w:val="28"/>
          <w:szCs w:val="28"/>
        </w:rPr>
        <w:t xml:space="preserve">                                                       </w:t>
      </w:r>
      <w:r>
        <w:rPr>
          <w:sz w:val="28"/>
          <w:szCs w:val="28"/>
        </w:rPr>
        <w:t>Катерина ШКЛЬОДА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0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40"/>
        <w:b w:val="false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sz w:val="40"/>
        <w:b w:val="false"/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1"/>
  <w:displayBackgroundShape/>
  <w:defaultTabStop w:val="709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9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9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Style14"/>
    <w:next w:val="Style15"/>
    <w:qFormat/>
    <w:pPr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cs="Times New Roman"/>
    </w:rPr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rFonts w:cs="Times New Roman"/>
    </w:rPr>
  </w:style>
  <w:style w:type="character" w:styleId="21" w:customStyle="1">
    <w:name w:val="Основной шрифт абзаца2"/>
    <w:qFormat/>
    <w:rPr/>
  </w:style>
  <w:style w:type="character" w:styleId="Heading1Char" w:customStyle="1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 w:customStyle="1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8Num1ztrue7" w:customStyle="1">
    <w:name w:val="WW8Num1ztrue7"/>
    <w:qFormat/>
    <w:rPr/>
  </w:style>
  <w:style w:type="character" w:styleId="WW8Num1ztrue6" w:customStyle="1">
    <w:name w:val="WW8Num1ztrue6"/>
    <w:qFormat/>
    <w:rPr/>
  </w:style>
  <w:style w:type="character" w:styleId="WW8Num1ztrue5" w:customStyle="1">
    <w:name w:val="WW8Num1ztrue5"/>
    <w:qFormat/>
    <w:rPr/>
  </w:style>
  <w:style w:type="character" w:styleId="WW8Num1ztrue4" w:customStyle="1">
    <w:name w:val="WW8Num1ztrue4"/>
    <w:qFormat/>
    <w:rPr/>
  </w:style>
  <w:style w:type="character" w:styleId="WW8Num1ztrue3" w:customStyle="1">
    <w:name w:val="WW8Num1ztrue3"/>
    <w:qFormat/>
    <w:rPr/>
  </w:style>
  <w:style w:type="character" w:styleId="WW8Num1ztrue2" w:customStyle="1">
    <w:name w:val="WW8Num1ztrue2"/>
    <w:qFormat/>
    <w:rPr/>
  </w:style>
  <w:style w:type="character" w:styleId="WW8Num1ztrue1" w:customStyle="1">
    <w:name w:val="WW8Num1ztrue1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11" w:customStyle="1">
    <w:name w:val="Основной шрифт абзаца1"/>
    <w:qFormat/>
    <w:rPr/>
  </w:style>
  <w:style w:type="character" w:styleId="BodyTextChar" w:customStyle="1">
    <w:name w:val="Body Text Char"/>
    <w:qFormat/>
    <w:rPr>
      <w:rFonts w:cs="Times New Roman"/>
      <w:sz w:val="24"/>
      <w:szCs w:val="24"/>
      <w:lang w:val="uk-UA" w:eastAsia="zh-CN"/>
    </w:rPr>
  </w:style>
  <w:style w:type="character" w:styleId="BalloonTextChar" w:customStyle="1">
    <w:name w:val="Balloon Text Char"/>
    <w:qFormat/>
    <w:rPr>
      <w:rFonts w:cs="Times New Roman"/>
      <w:sz w:val="2"/>
      <w:lang w:val="uk-UA" w:eastAsia="zh-CN"/>
    </w:rPr>
  </w:style>
  <w:style w:type="character" w:styleId="Style11" w:customStyle="1">
    <w:name w:val="Символ нумерації"/>
    <w:qFormat/>
    <w:rPr/>
  </w:style>
  <w:style w:type="character" w:styleId="Style12">
    <w:name w:val="Гіперпосилання"/>
    <w:rPr>
      <w:color w:val="000080"/>
      <w:u w:val="single"/>
      <w:lang w:val="zxx" w:eastAsia="zxx" w:bidi="zxx"/>
    </w:rPr>
  </w:style>
  <w:style w:type="character" w:styleId="Style13">
    <w:name w:val="Виділення"/>
    <w:qFormat/>
    <w:rPr>
      <w:i/>
      <w:iCs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15" w:customStyle="1">
    <w:name w:val="Схема документа1"/>
    <w:basedOn w:val="Normal"/>
    <w:qFormat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Style19" w:customStyle="1">
    <w:name w:val="Верхній і нижній колонтитули"/>
    <w:basedOn w:val="Normal"/>
    <w:qFormat/>
    <w:pPr/>
    <w:rPr/>
  </w:style>
  <w:style w:type="paragraph" w:styleId="Style20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21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Application>LibreOffice/7.1.2.2$Windows_X86_64 LibreOffice_project/8a45595d069ef5570103caea1b71cc9d82b2aae4</Application>
  <AppVersion>15.0000</AppVersion>
  <Pages>2</Pages>
  <Words>511</Words>
  <Characters>3432</Characters>
  <CharactersWithSpaces>4132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2024-09-24T08:31:00Z</dcterms:created>
  <dc:creator>burko</dc:creator>
  <dc:description/>
  <dc:language>uk-UA</dc:language>
  <cp:lastModifiedBy/>
  <cp:lastPrinted>2026-03-09T11:05:51Z</cp:lastPrinted>
  <dcterms:modified xsi:type="dcterms:W3CDTF">2026-03-30T10:46:11Z</dcterms:modified>
  <cp:revision>51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