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Пояснювальна записка</w:t>
      </w:r>
    </w:p>
    <w:p>
      <w:pPr>
        <w:pStyle w:val="Normal"/>
        <w:spacing w:lineRule="auto" w:line="24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до проєкту рішення міської ради </w:t>
      </w:r>
    </w:p>
    <w:p>
      <w:pPr>
        <w:pStyle w:val="Normal"/>
        <w:shd w:val="clear" w:color="auto" w:fill="FFFFFF"/>
        <w:spacing w:lineRule="auto" w:line="240" w:before="0" w:after="0"/>
        <w:ind w:firstLine="567"/>
        <w:jc w:val="center"/>
        <w:rPr>
          <w:rFonts w:ascii="Times New Roman" w:hAnsi="Times New Roman" w:eastAsia="Times New Roman" w:cs="Times New Roman"/>
          <w:bCs/>
          <w:sz w:val="28"/>
          <w:szCs w:val="28"/>
          <w:lang w:val="en-US"/>
        </w:rPr>
      </w:pPr>
      <w:r>
        <w:rPr>
          <w:rFonts w:eastAsia="Times New Roman" w:cs="Times New Roman" w:ascii="Times New Roman" w:hAnsi="Times New Roman"/>
          <w:bCs/>
          <w:sz w:val="28"/>
          <w:szCs w:val="28"/>
        </w:rPr>
        <w:t xml:space="preserve">«Про затвердження річного звіту про реалізацію </w:t>
      </w:r>
      <w:r>
        <w:rPr>
          <w:rFonts w:eastAsia="Times New Roman" w:cs="Times New Roman" w:ascii="Times New Roman" w:hAnsi="Times New Roman"/>
          <w:bCs/>
          <w:sz w:val="28"/>
          <w:szCs w:val="28"/>
        </w:rPr>
        <w:t>у</w:t>
      </w:r>
      <w:r>
        <w:rPr>
          <w:rFonts w:eastAsia="Times New Roman" w:cs="Times New Roman" w:ascii="Times New Roman" w:hAnsi="Times New Roman"/>
          <w:bCs/>
          <w:sz w:val="28"/>
          <w:szCs w:val="28"/>
        </w:rPr>
        <w:t xml:space="preserve"> 2025 р</w:t>
      </w:r>
      <w:r>
        <w:rPr>
          <w:rFonts w:eastAsia="Times New Roman" w:cs="Times New Roman" w:ascii="Times New Roman" w:hAnsi="Times New Roman"/>
          <w:bCs/>
          <w:sz w:val="28"/>
          <w:szCs w:val="28"/>
        </w:rPr>
        <w:t>оці</w:t>
      </w:r>
      <w:r>
        <w:rPr>
          <w:rFonts w:eastAsia="Times New Roman" w:cs="Times New Roman" w:ascii="Times New Roman" w:hAnsi="Times New Roman"/>
          <w:bCs/>
          <w:sz w:val="28"/>
          <w:szCs w:val="28"/>
        </w:rPr>
        <w:t xml:space="preserve"> Муніципального енергетичного плану Луцької міської територіальної громади</w:t>
      </w:r>
    </w:p>
    <w:p>
      <w:pPr>
        <w:pStyle w:val="Normal"/>
        <w:shd w:val="clear" w:color="auto" w:fill="FFFFFF"/>
        <w:spacing w:lineRule="auto" w:line="240" w:before="0" w:after="0"/>
        <w:ind w:firstLine="567"/>
        <w:jc w:val="center"/>
        <w:rPr>
          <w:rFonts w:ascii="Times New Roman" w:hAnsi="Times New Roman" w:eastAsia="Times New Roman" w:cs="Times New Roman"/>
          <w:bCs/>
          <w:sz w:val="28"/>
          <w:szCs w:val="28"/>
          <w:lang w:val="en-US"/>
        </w:rPr>
      </w:pPr>
      <w:r>
        <w:rPr>
          <w:rFonts w:eastAsia="Times New Roman" w:cs="Times New Roman" w:ascii="Times New Roman" w:hAnsi="Times New Roman"/>
          <w:bCs/>
          <w:sz w:val="28"/>
          <w:szCs w:val="28"/>
        </w:rPr>
        <w:t>до 2030 року</w:t>
      </w:r>
      <w:r>
        <w:rPr>
          <w:rFonts w:eastAsia="Times New Roman" w:cs="Times New Roman" w:ascii="Times New Roman" w:hAnsi="Times New Roman"/>
          <w:bCs/>
          <w:color w:val="000000"/>
          <w:sz w:val="28"/>
          <w:szCs w:val="28"/>
          <w:lang w:val="en-US"/>
        </w:rPr>
        <w:t>»</w:t>
      </w:r>
    </w:p>
    <w:p>
      <w:pPr>
        <w:pStyle w:val="Normal"/>
        <w:shd w:val="clear" w:color="auto" w:fill="FFFFFF"/>
        <w:spacing w:lineRule="auto" w:line="240" w:before="0" w:after="0"/>
        <w:ind w:firstLine="567"/>
        <w:jc w:val="center"/>
        <w:rPr>
          <w:rFonts w:ascii="Times New Roman" w:hAnsi="Times New Roman" w:eastAsia="Times New Roman" w:cs="Times New Roman"/>
          <w:bCs/>
          <w:sz w:val="28"/>
          <w:szCs w:val="28"/>
          <w:lang w:val="en-US"/>
        </w:rPr>
      </w:pPr>
      <w:r>
        <w:rPr>
          <w:rFonts w:eastAsia="Times New Roman" w:cs="Times New Roman" w:ascii="Times New Roman" w:hAnsi="Times New Roman"/>
          <w:bCs/>
          <w:sz w:val="28"/>
          <w:szCs w:val="28"/>
          <w:lang w:val="en-US"/>
        </w:rPr>
      </w:r>
    </w:p>
    <w:p>
      <w:pPr>
        <w:pStyle w:val="Normal"/>
        <w:shd w:val="clear" w:color="auto" w:fill="FFFFFF"/>
        <w:spacing w:lineRule="auto" w:line="240" w:before="0" w:after="0"/>
        <w:ind w:firstLine="567"/>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Потреба і мета прийняття рішення</w:t>
      </w:r>
    </w:p>
    <w:p>
      <w:pPr>
        <w:pStyle w:val="Normal"/>
        <w:shd w:val="clear" w:color="auto" w:fill="FFFFFF"/>
        <w:spacing w:lineRule="auto" w:line="240" w:before="0" w:after="0"/>
        <w:ind w:firstLine="567"/>
        <w:jc w:val="both"/>
        <w:rPr>
          <w:rFonts w:ascii="Times New Roman" w:hAnsi="Times New Roman"/>
          <w:color w:val="000000"/>
          <w:sz w:val="28"/>
          <w:szCs w:val="28"/>
        </w:rPr>
      </w:pPr>
      <w:r>
        <w:rPr>
          <w:rFonts w:eastAsia="Times New Roman" w:cs="Times New Roman" w:ascii="Times New Roman" w:hAnsi="Times New Roman"/>
          <w:bCs/>
          <w:color w:val="000000"/>
          <w:sz w:val="28"/>
          <w:szCs w:val="28"/>
        </w:rPr>
        <w:t xml:space="preserve">Відповідно до Закону України «Про енергетичну ефективність» та наказу Міністерства розвитку громад, територій та інфраструктури України від 21.12.2023 № 1163, </w:t>
      </w:r>
      <w:r>
        <w:rPr>
          <w:rFonts w:ascii="Times New Roman" w:hAnsi="Times New Roman"/>
          <w:b w:val="false"/>
          <w:i w:val="false"/>
          <w:caps w:val="false"/>
          <w:smallCaps w:val="false"/>
          <w:color w:val="000000"/>
          <w:spacing w:val="0"/>
          <w:sz w:val="28"/>
          <w:szCs w:val="28"/>
        </w:rPr>
        <w:t>з метою оцінки досягнення встановлених цілей сталого енергетичного розвитку та індикативних показників досягнення цілей сталого енергетичного розвитку, забезпечення їх сталості, оцінки необхідності внесення змін до місцевого енергетичного плану для його вдосконалення та вчасного уникнення помилок чи неточностей, уточнення базової лінії та сценарію сталого енергетичного розвитку.</w:t>
      </w:r>
      <w:r>
        <w:rPr>
          <w:rFonts w:ascii="Times New Roman" w:hAnsi="Times New Roman"/>
          <w:color w:val="000000"/>
          <w:sz w:val="28"/>
          <w:szCs w:val="28"/>
        </w:rPr>
        <w:t xml:space="preserve"> </w:t>
      </w:r>
    </w:p>
    <w:p>
      <w:pPr>
        <w:pStyle w:val="Normal"/>
        <w:shd w:val="clear" w:color="auto" w:fill="FFFFFF"/>
        <w:spacing w:lineRule="auto" w:line="240" w:before="0" w:after="0"/>
        <w:ind w:firstLine="567"/>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r>
    </w:p>
    <w:p>
      <w:pPr>
        <w:pStyle w:val="Normal"/>
        <w:shd w:val="clear" w:color="auto" w:fill="FFFFFF"/>
        <w:spacing w:lineRule="auto" w:line="240" w:before="0" w:after="0"/>
        <w:rPr>
          <w:b/>
          <w:b/>
        </w:rPr>
      </w:pPr>
      <w:r>
        <w:rPr>
          <w:b/>
        </w:rPr>
      </w:r>
    </w:p>
    <w:p>
      <w:pPr>
        <w:pStyle w:val="Normal"/>
        <w:shd w:val="clear" w:color="auto" w:fill="FFFFFF"/>
        <w:spacing w:lineRule="auto" w:line="240" w:before="0" w:after="0"/>
        <w:ind w:firstLine="567"/>
        <w:jc w:val="both"/>
        <w:rPr>
          <w:rFonts w:ascii="Times New Roman" w:hAnsi="Times New Roman" w:cs="Times New Roman"/>
          <w:b/>
          <w:b/>
          <w:sz w:val="28"/>
          <w:szCs w:val="28"/>
        </w:rPr>
      </w:pPr>
      <w:r>
        <w:rPr>
          <w:rFonts w:cs="Times New Roman" w:ascii="Times New Roman" w:hAnsi="Times New Roman"/>
          <w:b/>
          <w:sz w:val="28"/>
          <w:szCs w:val="28"/>
        </w:rPr>
        <w:t>Прогнозовані суспільні, економічні, фінансові та юридичні наслідки прийняття рішення</w:t>
      </w:r>
    </w:p>
    <w:p>
      <w:pPr>
        <w:pStyle w:val="Normal"/>
        <w:ind w:firstLine="567"/>
        <w:jc w:val="both"/>
        <w:rPr>
          <w:b w:val="false"/>
          <w:b w:val="false"/>
          <w:bCs w:val="false"/>
        </w:rPr>
      </w:pPr>
      <w:r>
        <w:rPr>
          <w:rFonts w:eastAsia="Times New Roman" w:cs="Times New Roman" w:ascii="Times New Roman" w:hAnsi="Times New Roman"/>
          <w:b w:val="false"/>
          <w:bCs w:val="false"/>
          <w:sz w:val="28"/>
          <w:szCs w:val="28"/>
        </w:rPr>
        <w:t xml:space="preserve">Річний звіт про реалізацію </w:t>
      </w:r>
      <w:r>
        <w:rPr>
          <w:rFonts w:eastAsia="Times New Roman" w:cs="Times New Roman" w:ascii="Times New Roman" w:hAnsi="Times New Roman"/>
          <w:b w:val="false"/>
          <w:bCs w:val="false"/>
          <w:sz w:val="28"/>
          <w:szCs w:val="28"/>
        </w:rPr>
        <w:t>у</w:t>
      </w:r>
      <w:r>
        <w:rPr>
          <w:rFonts w:eastAsia="Times New Roman" w:cs="Times New Roman" w:ascii="Times New Roman" w:hAnsi="Times New Roman"/>
          <w:b w:val="false"/>
          <w:bCs w:val="false"/>
          <w:sz w:val="28"/>
          <w:szCs w:val="28"/>
        </w:rPr>
        <w:t xml:space="preserve"> 2025 р</w:t>
      </w:r>
      <w:r>
        <w:rPr>
          <w:rFonts w:eastAsia="Times New Roman" w:cs="Times New Roman" w:ascii="Times New Roman" w:hAnsi="Times New Roman"/>
          <w:b w:val="false"/>
          <w:bCs w:val="false"/>
          <w:sz w:val="28"/>
          <w:szCs w:val="28"/>
        </w:rPr>
        <w:t>оці</w:t>
      </w:r>
      <w:r>
        <w:rPr>
          <w:rFonts w:eastAsia="Times New Roman" w:cs="Times New Roman" w:ascii="Times New Roman" w:hAnsi="Times New Roman"/>
          <w:b w:val="false"/>
          <w:bCs w:val="false"/>
          <w:sz w:val="28"/>
          <w:szCs w:val="28"/>
        </w:rPr>
        <w:t xml:space="preserve"> Муніципального енергетичного плану Луцької міської територіальної громади до 2030 року включає в себе </w:t>
      </w:r>
      <w:r>
        <w:rPr>
          <w:rFonts w:eastAsia="Times New Roman" w:cs="Times New Roman" w:ascii="Times New Roman" w:hAnsi="Times New Roman"/>
          <w:b w:val="false"/>
          <w:bCs w:val="false"/>
          <w:i w:val="false"/>
          <w:caps w:val="false"/>
          <w:smallCaps w:val="false"/>
          <w:color w:val="000000"/>
          <w:spacing w:val="0"/>
          <w:sz w:val="28"/>
          <w:szCs w:val="28"/>
        </w:rPr>
        <w:t>оцінку досягнення встановлених цілей сталого енергетичного розвитку та індикативні показники досягнення цілей сталого енергетичного розвитку.</w:t>
      </w:r>
    </w:p>
    <w:p>
      <w:pPr>
        <w:pStyle w:val="Normal"/>
        <w:ind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Директор департаменту</w:t>
      </w:r>
    </w:p>
    <w:p>
      <w:pPr>
        <w:pStyle w:val="Normal"/>
        <w:spacing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економічної політики</w:t>
        <w:tab/>
        <w:tab/>
        <w:tab/>
        <w:tab/>
        <w:tab/>
        <w:tab/>
        <w:tab/>
        <w:t xml:space="preserve">       Борис  СМАЛЬ</w:t>
      </w:r>
    </w:p>
    <w:sectPr>
      <w:type w:val="nextPage"/>
      <w:pgSz w:w="11906" w:h="16838"/>
      <w:pgMar w:left="1701" w:right="566" w:gutter="0" w:header="0" w:top="1134" w:footer="0" w:bottom="1134"/>
      <w:pgNumType w:start="1" w:fmt="decimal"/>
      <w:formProt w:val="false"/>
      <w:textDirection w:val="lrTb"/>
      <w:docGrid w:type="default" w:linePitch="10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nsolas">
    <w:charset w:val="cc"/>
    <w:family w:val="roman"/>
    <w:pitch w:val="variable"/>
  </w:font>
  <w:font w:name="Courier New">
    <w:charset w:val="cc"/>
    <w:family w:val="roman"/>
    <w:pitch w:val="variable"/>
  </w:font>
  <w:font w:name="Liberation Sans">
    <w:altName w:val="Arial"/>
    <w:charset w:val="cc"/>
    <w:family w:val="roman"/>
    <w:pitch w:val="variable"/>
  </w:font>
  <w:font w:name="Georgia">
    <w:charset w:val="cc"/>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uk-UA" w:eastAsia="uk-UA"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uk-UA" w:eastAsia="uk-UA" w:bidi="ar-SA"/>
    </w:rPr>
  </w:style>
  <w:style w:type="paragraph" w:styleId="1">
    <w:name w:val="Heading 1"/>
    <w:basedOn w:val="Normal"/>
    <w:next w:val="Normal"/>
    <w:qFormat/>
    <w:pPr>
      <w:keepNext w:val="true"/>
      <w:keepLines/>
      <w:spacing w:before="480" w:after="120"/>
      <w:outlineLvl w:val="0"/>
    </w:pPr>
    <w:rPr>
      <w:b/>
      <w:sz w:val="48"/>
      <w:szCs w:val="48"/>
    </w:rPr>
  </w:style>
  <w:style w:type="paragraph" w:styleId="2">
    <w:name w:val="Heading 2"/>
    <w:basedOn w:val="Normal"/>
    <w:next w:val="Normal"/>
    <w:qFormat/>
    <w:pPr>
      <w:keepNext w:val="true"/>
      <w:keepLines/>
      <w:spacing w:before="360" w:after="80"/>
      <w:outlineLvl w:val="1"/>
    </w:pPr>
    <w:rPr>
      <w:b/>
      <w:sz w:val="36"/>
      <w:szCs w:val="36"/>
    </w:rPr>
  </w:style>
  <w:style w:type="paragraph" w:styleId="3">
    <w:name w:val="Heading 3"/>
    <w:basedOn w:val="Normal"/>
    <w:next w:val="Normal"/>
    <w:qFormat/>
    <w:pPr>
      <w:keepNext w:val="true"/>
      <w:keepLines/>
      <w:spacing w:before="280" w:after="80"/>
      <w:outlineLvl w:val="2"/>
    </w:pPr>
    <w:rPr>
      <w:b/>
      <w:sz w:val="28"/>
      <w:szCs w:val="28"/>
    </w:rPr>
  </w:style>
  <w:style w:type="paragraph" w:styleId="4">
    <w:name w:val="Heading 4"/>
    <w:basedOn w:val="Normal"/>
    <w:next w:val="Normal"/>
    <w:qFormat/>
    <w:pPr>
      <w:keepNext w:val="true"/>
      <w:keepLines/>
      <w:spacing w:before="240" w:after="40"/>
      <w:outlineLvl w:val="3"/>
    </w:pPr>
    <w:rPr>
      <w:b/>
      <w:sz w:val="24"/>
      <w:szCs w:val="24"/>
    </w:rPr>
  </w:style>
  <w:style w:type="paragraph" w:styleId="5">
    <w:name w:val="Heading 5"/>
    <w:basedOn w:val="Normal"/>
    <w:next w:val="Normal"/>
    <w:qFormat/>
    <w:pPr>
      <w:keepNext w:val="true"/>
      <w:keepLines/>
      <w:spacing w:before="220" w:after="40"/>
      <w:outlineLvl w:val="4"/>
    </w:pPr>
    <w:rPr>
      <w:b/>
    </w:rPr>
  </w:style>
  <w:style w:type="paragraph" w:styleId="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unhideWhenUsed/>
    <w:qFormat/>
    <w:rPr/>
  </w:style>
  <w:style w:type="character" w:styleId="61" w:customStyle="1">
    <w:name w:val="Основной текст (6)"/>
    <w:qFormat/>
    <w:rsid w:val="005a69ef"/>
    <w:rPr>
      <w:rFonts w:ascii="Times New Roman" w:hAnsi="Times New Roman" w:cs="Times New Roman"/>
      <w:sz w:val="36"/>
      <w:szCs w:val="36"/>
      <w:u w:val="none"/>
    </w:rPr>
  </w:style>
  <w:style w:type="character" w:styleId="Style8">
    <w:name w:val="Гіперпосилання"/>
    <w:basedOn w:val="DefaultParagraphFont"/>
    <w:uiPriority w:val="99"/>
    <w:unhideWhenUsed/>
    <w:rsid w:val="005a69ef"/>
    <w:rPr>
      <w:color w:val="0563C1" w:themeColor="hyperlink"/>
      <w:u w:val="single"/>
    </w:rPr>
  </w:style>
  <w:style w:type="character" w:styleId="11" w:customStyle="1">
    <w:name w:val="Незакрита згадка1"/>
    <w:basedOn w:val="DefaultParagraphFont"/>
    <w:uiPriority w:val="99"/>
    <w:semiHidden/>
    <w:unhideWhenUsed/>
    <w:qFormat/>
    <w:rsid w:val="005a69ef"/>
    <w:rPr>
      <w:color w:val="605E5C"/>
      <w:shd w:fill="E1DFDD" w:val="clear"/>
    </w:rPr>
  </w:style>
  <w:style w:type="character" w:styleId="Rvts0" w:customStyle="1">
    <w:name w:val="rvts0"/>
    <w:basedOn w:val="DefaultParagraphFont"/>
    <w:qFormat/>
    <w:rsid w:val="00a51846"/>
    <w:rPr/>
  </w:style>
  <w:style w:type="character" w:styleId="Rvts9" w:customStyle="1">
    <w:name w:val="rvts9"/>
    <w:basedOn w:val="DefaultParagraphFont"/>
    <w:qFormat/>
    <w:rsid w:val="00a51846"/>
    <w:rPr/>
  </w:style>
  <w:style w:type="character" w:styleId="HTML" w:customStyle="1">
    <w:name w:val="Стандартний HTML Знак"/>
    <w:basedOn w:val="DefaultParagraphFont"/>
    <w:uiPriority w:val="99"/>
    <w:semiHidden/>
    <w:qFormat/>
    <w:rsid w:val="00317af8"/>
    <w:rPr>
      <w:rFonts w:ascii="Consolas" w:hAnsi="Consolas"/>
      <w:sz w:val="20"/>
      <w:szCs w:val="20"/>
    </w:rPr>
  </w:style>
  <w:style w:type="character" w:styleId="HTML1" w:customStyle="1">
    <w:name w:val="Стандартний HTML Знак1"/>
    <w:link w:val="HTMLPreformatted"/>
    <w:semiHidden/>
    <w:qFormat/>
    <w:rsid w:val="00317af8"/>
    <w:rPr>
      <w:rFonts w:ascii="Courier New" w:hAnsi="Courier New" w:eastAsia="Times New Roman" w:cs="Times New Roman"/>
      <w:sz w:val="20"/>
      <w:szCs w:val="20"/>
      <w:lang w:eastAsia="zh-CN"/>
    </w:rPr>
  </w:style>
  <w:style w:type="character" w:styleId="12" w:customStyle="1">
    <w:name w:val="Основной шрифт абзаца1"/>
    <w:qFormat/>
    <w:rPr/>
  </w:style>
  <w:style w:type="character" w:styleId="Style9">
    <w:name w:val="Відвідане гіперпосилання"/>
    <w:basedOn w:val="12"/>
    <w:rPr>
      <w:color w:val="800080"/>
      <w:u w:val="single"/>
    </w:rPr>
  </w:style>
  <w:style w:type="paragraph" w:styleId="Style10" w:customStyle="1">
    <w:name w:val="Заголовок"/>
    <w:basedOn w:val="Normal"/>
    <w:next w:val="Style11"/>
    <w:qFormat/>
    <w:pPr>
      <w:keepNext w:val="true"/>
      <w:spacing w:before="240" w:after="120"/>
    </w:pPr>
    <w:rPr>
      <w:rFonts w:ascii="Liberation Sans" w:hAnsi="Liberation Sans" w:eastAsia="Microsoft YaHei" w:cs="Arial"/>
      <w:sz w:val="28"/>
      <w:szCs w:val="28"/>
    </w:rPr>
  </w:style>
  <w:style w:type="paragraph" w:styleId="Style11">
    <w:name w:val="Body Text"/>
    <w:basedOn w:val="Normal"/>
    <w:pPr>
      <w:spacing w:lineRule="auto" w:line="276" w:before="0" w:after="140"/>
    </w:pPr>
    <w:rPr/>
  </w:style>
  <w:style w:type="paragraph" w:styleId="Style12">
    <w:name w:val="List"/>
    <w:basedOn w:val="Style11"/>
    <w:pPr/>
    <w:rPr>
      <w:rFonts w:cs="Arial"/>
    </w:rPr>
  </w:style>
  <w:style w:type="paragraph" w:styleId="Style13">
    <w:name w:val="Caption"/>
    <w:basedOn w:val="Normal"/>
    <w:qFormat/>
    <w:pPr>
      <w:suppressLineNumbers/>
      <w:spacing w:before="120" w:after="120"/>
    </w:pPr>
    <w:rPr>
      <w:rFonts w:cs="Lucida Sans"/>
      <w:i/>
      <w:iCs/>
      <w:sz w:val="24"/>
      <w:szCs w:val="24"/>
    </w:rPr>
  </w:style>
  <w:style w:type="paragraph" w:styleId="Style14"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customStyle="1">
    <w:name w:val="caption1"/>
    <w:basedOn w:val="Normal"/>
    <w:qFormat/>
    <w:pPr>
      <w:suppressLineNumbers/>
      <w:spacing w:before="120" w:after="120"/>
    </w:pPr>
    <w:rPr>
      <w:rFonts w:cs="Arial"/>
      <w:i/>
      <w:iCs/>
      <w:sz w:val="24"/>
      <w:szCs w:val="24"/>
    </w:rPr>
  </w:style>
  <w:style w:type="paragraph" w:styleId="Style15">
    <w:name w:val="Title"/>
    <w:basedOn w:val="Normal"/>
    <w:next w:val="Normal"/>
    <w:qFormat/>
    <w:pPr>
      <w:keepNext w:val="true"/>
      <w:keepLines/>
      <w:spacing w:before="480" w:after="120"/>
    </w:pPr>
    <w:rPr>
      <w:b/>
      <w:sz w:val="72"/>
      <w:szCs w:val="72"/>
    </w:rPr>
  </w:style>
  <w:style w:type="paragraph" w:styleId="Style16">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NoSpacing">
    <w:name w:val="No Spacing"/>
    <w:qFormat/>
    <w:rsid w:val="00865026"/>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Rvps2" w:customStyle="1">
    <w:name w:val="rvps2"/>
    <w:basedOn w:val="Normal"/>
    <w:qFormat/>
    <w:rsid w:val="00a51846"/>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HTMLPreformatted">
    <w:name w:val="HTML Preformatted"/>
    <w:basedOn w:val="Normal"/>
    <w:link w:val="HTML1"/>
    <w:semiHidden/>
    <w:qFormat/>
    <w:rsid w:val="00317af8"/>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spacing w:lineRule="auto" w:line="240" w:before="0" w:after="0"/>
    </w:pPr>
    <w:rPr>
      <w:rFonts w:ascii="Courier New" w:hAnsi="Courier New" w:eastAsia="Times New Roman" w:cs="Times New Roman"/>
      <w:sz w:val="20"/>
      <w:szCs w:val="20"/>
      <w:lang w:eastAsia="zh-CN"/>
    </w:rPr>
  </w:style>
  <w:style w:type="numbering" w:styleId="Style17" w:customStyle="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h0493MWZ0eVoXVPVJfO7+Dc0R+w==">CgMxLjA4AHIhMXI4UnYxelQwai1LN0FCeW9OS1I5Tjl4RHRtRnQxUEhT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Application>LibreOffice/7.3.4.2$Windows_X86_64 LibreOffice_project/728fec16bd5f605073805c3c9e7c4212a0120dc5</Application>
  <AppVersion>15.0000</AppVersion>
  <Pages>1</Pages>
  <Words>146</Words>
  <Characters>1051</Characters>
  <CharactersWithSpaces>1203</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2026-03-02T08:40:00Z</dcterms:created>
  <dc:creator>Карпук Матвей</dc:creator>
  <dc:description/>
  <dc:language>uk-UA</dc:language>
  <cp:lastModifiedBy/>
  <cp:lastPrinted>2025-05-15T11:31:00Z</cp:lastPrinted>
  <dcterms:modified xsi:type="dcterms:W3CDTF">2026-03-11T12:24:30Z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