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5ABE" w14:textId="77777777" w:rsidR="006C710D"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Пояснювальна записка</w:t>
      </w:r>
    </w:p>
    <w:p w14:paraId="035EE0D3" w14:textId="589E1DFD" w:rsidR="006C710D"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проєкту рішення </w:t>
      </w:r>
      <w:r w:rsidR="005B7E53">
        <w:rPr>
          <w:rFonts w:ascii="Times New Roman" w:eastAsia="Times New Roman" w:hAnsi="Times New Roman" w:cs="Times New Roman"/>
          <w:sz w:val="28"/>
          <w:szCs w:val="28"/>
        </w:rPr>
        <w:t>міської ради</w:t>
      </w:r>
    </w:p>
    <w:p w14:paraId="69E3C229" w14:textId="0328F871" w:rsidR="006C710D" w:rsidRDefault="00000000">
      <w:pPr>
        <w:spacing w:after="0" w:line="240" w:lineRule="auto"/>
        <w:jc w:val="center"/>
        <w:rPr>
          <w:rFonts w:ascii="Times New Roman" w:eastAsia="Times New Roman" w:hAnsi="Times New Roman" w:cs="Times New Roman"/>
          <w:sz w:val="28"/>
          <w:szCs w:val="28"/>
        </w:rPr>
      </w:pPr>
      <w:r w:rsidRPr="00DE09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 </w:t>
      </w:r>
      <w:r w:rsidR="005B7E53">
        <w:rPr>
          <w:rFonts w:ascii="Times New Roman" w:eastAsia="Times New Roman" w:hAnsi="Times New Roman" w:cs="Times New Roman"/>
          <w:sz w:val="28"/>
          <w:szCs w:val="28"/>
        </w:rPr>
        <w:t xml:space="preserve">затвердження </w:t>
      </w:r>
      <w:r>
        <w:rPr>
          <w:rFonts w:ascii="Times New Roman" w:eastAsia="Times New Roman" w:hAnsi="Times New Roman" w:cs="Times New Roman"/>
          <w:sz w:val="28"/>
          <w:szCs w:val="28"/>
        </w:rPr>
        <w:t>Програми “Реалізація Муніципального енергетичного плану Луцької міської територіальної громади до 2030 року</w:t>
      </w:r>
      <w:r w:rsidRPr="00DE0939">
        <w:rPr>
          <w:rFonts w:ascii="Times New Roman" w:eastAsia="Times New Roman" w:hAnsi="Times New Roman" w:cs="Times New Roman"/>
          <w:sz w:val="28"/>
          <w:szCs w:val="28"/>
        </w:rPr>
        <w:t>”</w:t>
      </w:r>
    </w:p>
    <w:p w14:paraId="619C91FC" w14:textId="77777777" w:rsidR="006C710D" w:rsidRDefault="00000000">
      <w:pPr>
        <w:spacing w:after="0"/>
        <w:ind w:right="-142"/>
        <w:jc w:val="center"/>
        <w:rPr>
          <w:rFonts w:ascii="Times New Roman" w:eastAsia="Times New Roman" w:hAnsi="Times New Roman" w:cs="Times New Roman"/>
          <w:sz w:val="28"/>
          <w:szCs w:val="28"/>
        </w:rPr>
      </w:pPr>
      <w:r>
        <w:rPr>
          <w:rFonts w:ascii="Times New Roman" w:hAnsi="Times New Roman" w:cs="Times New Roman"/>
          <w:sz w:val="28"/>
          <w:szCs w:val="28"/>
        </w:rPr>
        <w:t>на 2026–20</w:t>
      </w:r>
      <w:r>
        <w:rPr>
          <w:rFonts w:ascii="Times New Roman" w:hAnsi="Times New Roman" w:cs="Times New Roman"/>
          <w:sz w:val="28"/>
          <w:szCs w:val="28"/>
          <w:lang w:val="ru-RU"/>
        </w:rPr>
        <w:t>30</w:t>
      </w:r>
      <w:r>
        <w:rPr>
          <w:rFonts w:ascii="Times New Roman" w:hAnsi="Times New Roman" w:cs="Times New Roman"/>
          <w:sz w:val="28"/>
          <w:szCs w:val="28"/>
        </w:rPr>
        <w:t xml:space="preserve"> роки</w:t>
      </w:r>
      <w:r w:rsidRPr="00394F50">
        <w:rPr>
          <w:rFonts w:ascii="Times New Roman" w:eastAsia="Times New Roman" w:hAnsi="Times New Roman" w:cs="Times New Roman"/>
          <w:sz w:val="28"/>
          <w:szCs w:val="28"/>
        </w:rPr>
        <w:t>»</w:t>
      </w:r>
    </w:p>
    <w:p w14:paraId="4E994A63" w14:textId="77777777" w:rsidR="006C710D" w:rsidRDefault="006C710D">
      <w:pPr>
        <w:shd w:val="clear" w:color="auto" w:fill="FFFFFF"/>
        <w:spacing w:after="0" w:line="240" w:lineRule="auto"/>
        <w:ind w:firstLine="567"/>
        <w:jc w:val="both"/>
        <w:rPr>
          <w:rFonts w:ascii="Times New Roman" w:eastAsia="Times New Roman" w:hAnsi="Times New Roman" w:cs="Times New Roman"/>
          <w:b/>
          <w:sz w:val="28"/>
          <w:szCs w:val="28"/>
        </w:rPr>
      </w:pPr>
    </w:p>
    <w:p w14:paraId="69C789A2" w14:textId="77777777" w:rsidR="006C710D" w:rsidRDefault="00000000" w:rsidP="003E05B7">
      <w:pPr>
        <w:shd w:val="clear" w:color="auto" w:fill="FFFFFF"/>
        <w:spacing w:after="0" w:line="240" w:lineRule="auto"/>
        <w:ind w:firstLine="567"/>
        <w:jc w:val="both"/>
      </w:pPr>
      <w:r>
        <w:rPr>
          <w:rFonts w:ascii="Times New Roman" w:eastAsia="Times New Roman" w:hAnsi="Times New Roman" w:cs="Times New Roman"/>
          <w:b/>
          <w:sz w:val="28"/>
          <w:szCs w:val="28"/>
        </w:rPr>
        <w:t>Потреба і мета прийняття рішення</w:t>
      </w:r>
    </w:p>
    <w:p w14:paraId="26F80B9B" w14:textId="41D144F4" w:rsidR="006C710D" w:rsidRDefault="00000000" w:rsidP="003E05B7">
      <w:pPr>
        <w:pStyle w:val="a6"/>
        <w:spacing w:after="0" w:line="240" w:lineRule="auto"/>
        <w:ind w:firstLine="567"/>
        <w:jc w:val="both"/>
      </w:pPr>
      <w:r>
        <w:rPr>
          <w:rFonts w:ascii="Times New Roman" w:hAnsi="Times New Roman"/>
          <w:color w:val="000000"/>
          <w:sz w:val="28"/>
          <w:szCs w:val="28"/>
          <w:shd w:val="clear" w:color="auto" w:fill="FFFFFF"/>
        </w:rPr>
        <w:t xml:space="preserve">Згідно із Законом України «Про енергетичну ефективність» (далі </w:t>
      </w:r>
      <w:r w:rsidR="003E05B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Закон) органи місцевого самоврядування відповідно до їх повноважень розробляють та затверджують місцеві енергетичні плани та середньострокові цільові програми з їх виконання. </w:t>
      </w:r>
      <w:r>
        <w:rPr>
          <w:rFonts w:ascii="Times New Roman" w:hAnsi="Times New Roman"/>
          <w:color w:val="000000"/>
          <w:shd w:val="clear" w:color="auto" w:fill="FFFFFF"/>
        </w:rPr>
        <w:t xml:space="preserve"> </w:t>
      </w:r>
      <w:r>
        <w:rPr>
          <w:rFonts w:ascii="Times New Roman" w:hAnsi="Times New Roman"/>
          <w:color w:val="000000"/>
          <w:sz w:val="28"/>
          <w:szCs w:val="28"/>
          <w:shd w:val="clear" w:color="auto" w:fill="FFFFFF"/>
        </w:rPr>
        <w:t xml:space="preserve"> </w:t>
      </w:r>
    </w:p>
    <w:p w14:paraId="14E20789" w14:textId="77777777" w:rsidR="006C710D" w:rsidRDefault="00000000" w:rsidP="003E05B7">
      <w:pPr>
        <w:pStyle w:val="a6"/>
        <w:spacing w:after="0" w:line="240" w:lineRule="auto"/>
        <w:ind w:firstLine="567"/>
        <w:jc w:val="both"/>
      </w:pPr>
      <w:r>
        <w:rPr>
          <w:rFonts w:ascii="Times New Roman" w:hAnsi="Times New Roman"/>
          <w:color w:val="000000"/>
          <w:sz w:val="28"/>
          <w:szCs w:val="28"/>
          <w:shd w:val="clear" w:color="auto" w:fill="FFFFFF"/>
        </w:rPr>
        <w:t xml:space="preserve">Муніципальний енергетичний план (МЕП) – вид місцевого енергетичного плану, що спрямований на сталий енергетичний розвиток території територіальної громади, охоплює об’єкти (системи), які розташовані на території територіальної громади, та затверджується відповідною міською радою. </w:t>
      </w:r>
    </w:p>
    <w:p w14:paraId="3E47DE86" w14:textId="64A07825" w:rsidR="006C710D" w:rsidRDefault="00000000" w:rsidP="003E05B7">
      <w:pPr>
        <w:spacing w:line="240" w:lineRule="auto"/>
        <w:ind w:firstLine="567"/>
        <w:jc w:val="both"/>
      </w:pPr>
      <w:r>
        <w:rPr>
          <w:rFonts w:ascii="Times New Roman" w:hAnsi="Times New Roman"/>
          <w:sz w:val="28"/>
          <w:szCs w:val="28"/>
          <w:lang w:eastAsia="ru-RU"/>
        </w:rPr>
        <w:t xml:space="preserve">Метою </w:t>
      </w:r>
      <w:r w:rsidR="005B7E53">
        <w:rPr>
          <w:rFonts w:ascii="Times New Roman" w:hAnsi="Times New Roman"/>
          <w:sz w:val="28"/>
          <w:szCs w:val="28"/>
          <w:lang w:eastAsia="ru-RU"/>
        </w:rPr>
        <w:t>затвердження</w:t>
      </w:r>
      <w:r>
        <w:rPr>
          <w:rFonts w:ascii="Times New Roman" w:hAnsi="Times New Roman"/>
          <w:sz w:val="28"/>
          <w:szCs w:val="28"/>
          <w:lang w:eastAsia="ru-RU"/>
        </w:rPr>
        <w:t xml:space="preserve"> Програми </w:t>
      </w:r>
      <w:r w:rsidR="003E05B7">
        <w:rPr>
          <w:rFonts w:ascii="Times New Roman" w:hAnsi="Times New Roman"/>
          <w:sz w:val="28"/>
          <w:szCs w:val="28"/>
          <w:lang w:eastAsia="ru-RU"/>
        </w:rPr>
        <w:t>«Р</w:t>
      </w:r>
      <w:r>
        <w:rPr>
          <w:rFonts w:ascii="Times New Roman" w:hAnsi="Times New Roman"/>
          <w:sz w:val="28"/>
          <w:szCs w:val="28"/>
          <w:lang w:eastAsia="ru-RU"/>
        </w:rPr>
        <w:t>еалізац</w:t>
      </w:r>
      <w:r w:rsidR="003E05B7">
        <w:rPr>
          <w:rFonts w:ascii="Times New Roman" w:hAnsi="Times New Roman"/>
          <w:sz w:val="28"/>
          <w:szCs w:val="28"/>
          <w:lang w:eastAsia="ru-RU"/>
        </w:rPr>
        <w:t xml:space="preserve">ія </w:t>
      </w:r>
      <w:r>
        <w:rPr>
          <w:rFonts w:ascii="Times New Roman" w:hAnsi="Times New Roman"/>
          <w:sz w:val="28"/>
          <w:szCs w:val="28"/>
          <w:lang w:eastAsia="ru-RU"/>
        </w:rPr>
        <w:t>Муніципальн</w:t>
      </w:r>
      <w:r w:rsidR="003E05B7">
        <w:rPr>
          <w:rFonts w:ascii="Times New Roman" w:hAnsi="Times New Roman"/>
          <w:sz w:val="28"/>
          <w:szCs w:val="28"/>
          <w:lang w:eastAsia="ru-RU"/>
        </w:rPr>
        <w:t>ого</w:t>
      </w:r>
      <w:r>
        <w:rPr>
          <w:rFonts w:ascii="Times New Roman" w:hAnsi="Times New Roman"/>
          <w:sz w:val="28"/>
          <w:szCs w:val="28"/>
          <w:lang w:eastAsia="ru-RU"/>
        </w:rPr>
        <w:t xml:space="preserve"> енергетичн</w:t>
      </w:r>
      <w:r w:rsidR="003E05B7">
        <w:rPr>
          <w:rFonts w:ascii="Times New Roman" w:hAnsi="Times New Roman"/>
          <w:sz w:val="28"/>
          <w:szCs w:val="28"/>
          <w:lang w:eastAsia="ru-RU"/>
        </w:rPr>
        <w:t>ого</w:t>
      </w:r>
      <w:r>
        <w:rPr>
          <w:rFonts w:ascii="Times New Roman" w:hAnsi="Times New Roman"/>
          <w:sz w:val="28"/>
          <w:szCs w:val="28"/>
          <w:lang w:eastAsia="ru-RU"/>
        </w:rPr>
        <w:t xml:space="preserve"> план Луцької міської територіальної громади до 2030 року» на 202</w:t>
      </w:r>
      <w:r>
        <w:rPr>
          <w:rFonts w:ascii="Times New Roman" w:hAnsi="Times New Roman"/>
          <w:sz w:val="28"/>
          <w:szCs w:val="28"/>
          <w:lang w:val="ru-RU" w:eastAsia="ru-RU"/>
        </w:rPr>
        <w:t>5</w:t>
      </w:r>
      <w:r>
        <w:rPr>
          <w:rFonts w:ascii="Times New Roman" w:hAnsi="Times New Roman"/>
          <w:sz w:val="28"/>
          <w:szCs w:val="28"/>
          <w:lang w:eastAsia="ru-RU"/>
        </w:rPr>
        <w:t>–20</w:t>
      </w:r>
      <w:r>
        <w:rPr>
          <w:rFonts w:ascii="Times New Roman" w:hAnsi="Times New Roman"/>
          <w:sz w:val="28"/>
          <w:szCs w:val="28"/>
          <w:lang w:val="ru-RU" w:eastAsia="ru-RU"/>
        </w:rPr>
        <w:t>30</w:t>
      </w:r>
      <w:r>
        <w:rPr>
          <w:rFonts w:ascii="Times New Roman" w:hAnsi="Times New Roman"/>
          <w:sz w:val="28"/>
          <w:szCs w:val="28"/>
          <w:lang w:eastAsia="ru-RU"/>
        </w:rPr>
        <w:t xml:space="preserve"> роки є забезпечення виконання </w:t>
      </w:r>
      <w:r w:rsidR="003E05B7">
        <w:rPr>
          <w:rFonts w:ascii="Times New Roman" w:hAnsi="Times New Roman"/>
          <w:sz w:val="28"/>
          <w:szCs w:val="28"/>
          <w:lang w:eastAsia="ru-RU"/>
        </w:rPr>
        <w:t>М</w:t>
      </w:r>
      <w:r>
        <w:rPr>
          <w:rFonts w:ascii="Times New Roman" w:hAnsi="Times New Roman"/>
          <w:sz w:val="28"/>
          <w:szCs w:val="28"/>
          <w:lang w:eastAsia="ru-RU"/>
        </w:rPr>
        <w:t>уніципального енергетичного плану Луцької міської територіальної громади до 2030 року, досягнення встановлених індикативних показників цілей сталого енергетичного розвитку території Луцької громади.</w:t>
      </w:r>
    </w:p>
    <w:p w14:paraId="663086A8" w14:textId="77777777" w:rsidR="006C710D" w:rsidRDefault="00000000" w:rsidP="003E05B7">
      <w:pPr>
        <w:shd w:val="clear" w:color="auto" w:fill="FFFFFF"/>
        <w:spacing w:after="0" w:line="240" w:lineRule="auto"/>
        <w:ind w:firstLine="567"/>
        <w:jc w:val="both"/>
      </w:pPr>
      <w:r>
        <w:rPr>
          <w:rFonts w:ascii="Times New Roman" w:hAnsi="Times New Roman" w:cs="Times New Roman"/>
          <w:b/>
          <w:sz w:val="28"/>
          <w:szCs w:val="28"/>
        </w:rPr>
        <w:t>Прогнозовані суспільні, економічні, фінансові та юридичні наслідки прийняття рішення.</w:t>
      </w:r>
    </w:p>
    <w:p w14:paraId="6EAABBE9" w14:textId="4865921F" w:rsidR="006C710D" w:rsidRDefault="00000000" w:rsidP="003E05B7">
      <w:pPr>
        <w:pStyle w:val="a6"/>
        <w:spacing w:after="0" w:line="240" w:lineRule="auto"/>
        <w:ind w:firstLine="567"/>
        <w:jc w:val="both"/>
      </w:pPr>
      <w:r>
        <w:rPr>
          <w:rFonts w:ascii="Times New Roman" w:hAnsi="Times New Roman"/>
          <w:color w:val="000000"/>
          <w:sz w:val="28"/>
          <w:szCs w:val="28"/>
          <w:shd w:val="clear" w:color="auto" w:fill="FFFFFF"/>
        </w:rPr>
        <w:t xml:space="preserve">Відповідно до Закону органи місцевого самоврядування забезпечують дотримання принципу «Енергоефективність насамперед» у разі прийняття рішень щодо стратегічного та енергетичного планування, фінансування та інвестицій. Принцип «Енергоефективність насамперед» передбачає застосування аналізу витрат і вигід, який враховує загальну ефективність інтегрованої енергетичної системи, безпеку постачання та економічну ефективність, а також сприяє найефективнішим рішенням для кліматичної нейтральності по всьому ланцюзі створення вартості, від виробництва енергії до кінцевого споживання енергії. Заходи, які відповідають принципу «Енергоефективність насамперед», включають (але не обмежуються ними) заходи, спрямовані на підвищення ефективності попиту на енергію, якщо вони є більш економічно ефективними, ніж інвестиції в інфраструктуру енергопостачання для досягнення цілей політики енергетичної ефективності. </w:t>
      </w:r>
    </w:p>
    <w:p w14:paraId="26F7D487" w14:textId="77777777" w:rsidR="006C710D" w:rsidRDefault="006C710D" w:rsidP="003E05B7">
      <w:pPr>
        <w:spacing w:line="240" w:lineRule="auto"/>
        <w:ind w:firstLine="567"/>
        <w:jc w:val="both"/>
        <w:rPr>
          <w:rFonts w:ascii="Times New Roman" w:eastAsia="Times New Roman" w:hAnsi="Times New Roman" w:cs="Times New Roman"/>
          <w:sz w:val="28"/>
          <w:szCs w:val="28"/>
        </w:rPr>
      </w:pPr>
    </w:p>
    <w:p w14:paraId="0CA114B1" w14:textId="77777777" w:rsidR="006C710D" w:rsidRDefault="00000000" w:rsidP="003E05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департаменту</w:t>
      </w:r>
    </w:p>
    <w:p w14:paraId="1AA36F05" w14:textId="77777777" w:rsidR="006C710D" w:rsidRDefault="00000000" w:rsidP="003E05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економічної політики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Борис  СМАЛЬ</w:t>
      </w:r>
    </w:p>
    <w:sectPr w:rsidR="006C710D">
      <w:pgSz w:w="11906" w:h="16838"/>
      <w:pgMar w:top="1134" w:right="566" w:bottom="1134" w:left="1701" w:header="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0D"/>
    <w:rsid w:val="000C0F60"/>
    <w:rsid w:val="002A15CF"/>
    <w:rsid w:val="00352F8E"/>
    <w:rsid w:val="00394F50"/>
    <w:rsid w:val="003E05B7"/>
    <w:rsid w:val="00584691"/>
    <w:rsid w:val="005B72CC"/>
    <w:rsid w:val="005B7E53"/>
    <w:rsid w:val="006C710D"/>
    <w:rsid w:val="00770971"/>
    <w:rsid w:val="00D235BF"/>
    <w:rsid w:val="00DD421A"/>
    <w:rsid w:val="00DE093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378"/>
  <w15:docId w15:val="{5F5D53D6-5C0F-4A13-BDBB-883EDBAB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Основной текст (6)"/>
    <w:qFormat/>
    <w:rsid w:val="005A69EF"/>
    <w:rPr>
      <w:rFonts w:ascii="Times New Roman" w:hAnsi="Times New Roman" w:cs="Times New Roman"/>
      <w:sz w:val="36"/>
      <w:szCs w:val="36"/>
      <w:u w:val="none"/>
    </w:rPr>
  </w:style>
  <w:style w:type="character" w:styleId="a3">
    <w:name w:val="Hyperlink"/>
    <w:basedOn w:val="a0"/>
    <w:uiPriority w:val="99"/>
    <w:unhideWhenUsed/>
    <w:rsid w:val="005A69EF"/>
    <w:rPr>
      <w:color w:val="0563C1" w:themeColor="hyperlink"/>
      <w:u w:val="single"/>
    </w:rPr>
  </w:style>
  <w:style w:type="character" w:customStyle="1" w:styleId="10">
    <w:name w:val="Незакрита згадка1"/>
    <w:basedOn w:val="a0"/>
    <w:uiPriority w:val="99"/>
    <w:semiHidden/>
    <w:unhideWhenUsed/>
    <w:qFormat/>
    <w:rsid w:val="005A69EF"/>
    <w:rPr>
      <w:color w:val="605E5C"/>
      <w:shd w:val="clear" w:color="auto" w:fill="E1DFDD"/>
    </w:rPr>
  </w:style>
  <w:style w:type="character" w:customStyle="1" w:styleId="rvts0">
    <w:name w:val="rvts0"/>
    <w:basedOn w:val="a0"/>
    <w:qFormat/>
    <w:rsid w:val="00A51846"/>
  </w:style>
  <w:style w:type="character" w:customStyle="1" w:styleId="rvts9">
    <w:name w:val="rvts9"/>
    <w:basedOn w:val="a0"/>
    <w:qFormat/>
    <w:rsid w:val="00A51846"/>
  </w:style>
  <w:style w:type="character" w:customStyle="1" w:styleId="HTML">
    <w:name w:val="Стандартний HTML Знак"/>
    <w:basedOn w:val="a0"/>
    <w:uiPriority w:val="99"/>
    <w:semiHidden/>
    <w:qFormat/>
    <w:rsid w:val="00317AF8"/>
    <w:rPr>
      <w:rFonts w:ascii="Consolas" w:hAnsi="Consolas"/>
      <w:sz w:val="20"/>
      <w:szCs w:val="20"/>
    </w:rPr>
  </w:style>
  <w:style w:type="character" w:customStyle="1" w:styleId="HTML1">
    <w:name w:val="Стандартний HTML Знак1"/>
    <w:link w:val="HTML0"/>
    <w:semiHidden/>
    <w:qFormat/>
    <w:rsid w:val="00317AF8"/>
    <w:rPr>
      <w:rFonts w:ascii="Courier New" w:eastAsia="Times New Roman" w:hAnsi="Courier New" w:cs="Times New Roman"/>
      <w:sz w:val="20"/>
      <w:szCs w:val="20"/>
      <w:lang w:eastAsia="zh-CN"/>
    </w:rPr>
  </w:style>
  <w:style w:type="character" w:customStyle="1" w:styleId="11">
    <w:name w:val="Основной шрифт абзаца1"/>
    <w:qFormat/>
  </w:style>
  <w:style w:type="character" w:customStyle="1" w:styleId="a4">
    <w:name w:val="Відвідане гіперпосилання"/>
    <w:basedOn w:val="11"/>
    <w:rPr>
      <w:color w:val="8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styleId="aa">
    <w:name w:val="Title"/>
    <w:basedOn w:val="a"/>
    <w:next w:val="a"/>
    <w:qFormat/>
    <w:pPr>
      <w:keepNext/>
      <w:keepLines/>
      <w:spacing w:before="480" w:after="120"/>
    </w:pPr>
    <w:rPr>
      <w:b/>
      <w:sz w:val="72"/>
      <w:szCs w:val="72"/>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paragraph" w:styleId="ac">
    <w:name w:val="No Spacing"/>
    <w:qFormat/>
    <w:rsid w:val="00865026"/>
    <w:rPr>
      <w:rFonts w:ascii="Times New Roman" w:eastAsia="Times New Roman" w:hAnsi="Times New Roman" w:cs="Times New Roman"/>
      <w:bCs/>
      <w:sz w:val="28"/>
      <w:szCs w:val="24"/>
      <w:lang w:eastAsia="zh-CN"/>
    </w:rPr>
  </w:style>
  <w:style w:type="paragraph" w:customStyle="1" w:styleId="rvps2">
    <w:name w:val="rvps2"/>
    <w:basedOn w:val="a"/>
    <w:qFormat/>
    <w:rsid w:val="00A51846"/>
    <w:pPr>
      <w:suppressAutoHyphens w:val="0"/>
      <w:spacing w:beforeAutospacing="1" w:afterAutospacing="1" w:line="240" w:lineRule="auto"/>
    </w:pPr>
    <w:rPr>
      <w:rFonts w:ascii="Times New Roman" w:eastAsia="Times New Roman" w:hAnsi="Times New Roman" w:cs="Times New Roman"/>
      <w:sz w:val="24"/>
      <w:szCs w:val="24"/>
    </w:rPr>
  </w:style>
  <w:style w:type="paragraph" w:styleId="HTML0">
    <w:name w:val="HTML Preformatted"/>
    <w:basedOn w:val="a"/>
    <w:link w:val="HTML1"/>
    <w:semiHidden/>
    <w:qFormat/>
    <w:rsid w:val="00317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zh-CN"/>
    </w:rPr>
  </w:style>
  <w:style w:type="numbering" w:customStyle="1" w:styleId="ad">
    <w:name w:val="Без маркерів"/>
    <w:uiPriority w:val="99"/>
    <w:semiHidden/>
    <w:unhideWhenUsed/>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0493MWZ0eVoXVPVJfO7+Dc0R+w==">CgMxLjA4AHIhMXI4UnYxelQwai1LN0FCeW9OS1I5Tjl4RHRtRnQxUEhT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1395</Words>
  <Characters>796</Characters>
  <Application>Microsoft Office Word</Application>
  <DocSecurity>0</DocSecurity>
  <Lines>6</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Матвей</dc:creator>
  <dc:description/>
  <cp:lastModifiedBy>Федорчук Ілона Володимирівна</cp:lastModifiedBy>
  <cp:revision>2</cp:revision>
  <cp:lastPrinted>2025-05-15T11:31:00Z</cp:lastPrinted>
  <dcterms:created xsi:type="dcterms:W3CDTF">2026-03-12T14:10:00Z</dcterms:created>
  <dcterms:modified xsi:type="dcterms:W3CDTF">2026-03-12T14:10:00Z</dcterms:modified>
  <dc:language>uk-UA</dc:language>
</cp:coreProperties>
</file>