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219453749"/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 wp14:anchorId="49B96C58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 wp14:anchorId="49B96C58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 1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" ShapeID="ole_rId2" DrawAspect="Content" ObjectID="_136669302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>
          <w:sz w:val="24"/>
          <w:szCs w:val="16"/>
        </w:rPr>
        <w:t>________________</w:t>
      </w:r>
      <w:r>
        <w:rPr>
          <w:sz w:val="24"/>
          <w:szCs w:val="16"/>
          <w:lang w:val="uk-UA"/>
        </w:rPr>
        <w:t xml:space="preserve">                                      м. </w:t>
      </w:r>
      <w:r>
        <w:rPr>
          <w:sz w:val="24"/>
          <w:szCs w:val="16"/>
        </w:rPr>
        <w:t xml:space="preserve">Луцьк </w:t>
      </w:r>
      <w:r>
        <w:rPr>
          <w:sz w:val="24"/>
          <w:szCs w:val="16"/>
          <w:lang w:val="uk-UA"/>
        </w:rPr>
        <w:tab/>
        <w:tab/>
        <w:tab/>
      </w:r>
      <w:r>
        <w:rPr>
          <w:sz w:val="24"/>
          <w:szCs w:val="16"/>
        </w:rPr>
        <w:t>№________________</w:t>
      </w:r>
      <w:bookmarkEnd w:id="0"/>
    </w:p>
    <w:p>
      <w:pPr>
        <w:pStyle w:val="Normal"/>
        <w:rPr>
          <w:sz w:val="24"/>
          <w:u w:val="single"/>
        </w:rPr>
      </w:pPr>
      <w:r>
        <w:rPr>
          <w:sz w:val="24"/>
          <w:u w:val="single"/>
        </w:rPr>
      </w:r>
    </w:p>
    <w:p>
      <w:pPr>
        <w:pStyle w:val="Normal"/>
        <w:ind w:end="5101"/>
        <w:jc w:val="both"/>
        <w:rPr/>
      </w:pPr>
      <w:r>
        <w:rPr>
          <w:szCs w:val="28"/>
        </w:rPr>
        <w:t>Про фінансово-господарську діяльність підприємств, що належать до комунальної власності міської територіальної громади, за підсумками 20</w:t>
      </w:r>
      <w:r>
        <w:rPr>
          <w:szCs w:val="28"/>
          <w:lang w:val="en-US"/>
        </w:rPr>
        <w:t>25 </w:t>
      </w:r>
      <w:r>
        <w:rPr>
          <w:szCs w:val="28"/>
        </w:rPr>
        <w:t>року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Керуючись Законом України «Про місцеве самоврядування в Україні», рішеннями виконавчого комітету Луцької міської ради </w:t>
      </w:r>
      <w:r>
        <w:rPr/>
        <w:t xml:space="preserve">від 13.09.2023   № 510-1 </w:t>
      </w:r>
      <w:r>
        <w:rPr>
          <w:szCs w:val="28"/>
        </w:rPr>
        <w:t>«</w:t>
      </w:r>
      <w:r>
        <w:rPr/>
        <w:t>Про Порядок складання, затвердження та контролю виконання фінансових планів підприємств, що належать до комунальної власності Луцької міської територіальної громади</w:t>
      </w:r>
      <w:r>
        <w:rPr>
          <w:color w:val="000000"/>
          <w:szCs w:val="28"/>
        </w:rPr>
        <w:t xml:space="preserve">» та </w:t>
      </w:r>
      <w:r>
        <w:rPr/>
        <w:t>від 1</w:t>
      </w:r>
      <w:r>
        <w:rPr>
          <w:lang w:val="en-US"/>
        </w:rPr>
        <w:t>1</w:t>
      </w:r>
      <w:r>
        <w:rPr/>
        <w:t>.12.202</w:t>
      </w:r>
      <w:r>
        <w:rPr>
          <w:lang w:val="en-US"/>
        </w:rPr>
        <w:t>4</w:t>
      </w:r>
      <w:r>
        <w:rPr/>
        <w:t xml:space="preserve"> № 7</w:t>
      </w:r>
      <w:r>
        <w:rPr>
          <w:lang w:val="en-US"/>
        </w:rPr>
        <w:t>17</w:t>
      </w:r>
      <w:r>
        <w:rPr/>
        <w:t>-1</w:t>
      </w:r>
      <w:r>
        <w:rPr>
          <w:szCs w:val="28"/>
        </w:rPr>
        <w:t xml:space="preserve"> «Про </w:t>
      </w:r>
      <w:r>
        <w:rPr>
          <w:rStyle w:val="11"/>
          <w:b w:val="false"/>
          <w:bCs w:val="false"/>
          <w:szCs w:val="28"/>
        </w:rPr>
        <w:t>затвердження фінансових планів підприємств, що належать до комунальної власності міської територіальної громади,</w:t>
      </w:r>
      <w:r>
        <w:rPr>
          <w:szCs w:val="28"/>
        </w:rPr>
        <w:t xml:space="preserve"> </w:t>
      </w:r>
      <w:r>
        <w:rPr>
          <w:rStyle w:val="11"/>
          <w:b w:val="false"/>
          <w:bCs w:val="false"/>
          <w:szCs w:val="28"/>
        </w:rPr>
        <w:t>на 202</w:t>
      </w:r>
      <w:r>
        <w:rPr>
          <w:rStyle w:val="11"/>
          <w:b w:val="false"/>
          <w:bCs w:val="false"/>
          <w:szCs w:val="28"/>
          <w:lang w:val="en-US"/>
        </w:rPr>
        <w:t>5 </w:t>
      </w:r>
      <w:r>
        <w:rPr>
          <w:rStyle w:val="11"/>
          <w:b w:val="false"/>
          <w:bCs w:val="false"/>
          <w:szCs w:val="28"/>
        </w:rPr>
        <w:t>рік</w:t>
      </w:r>
      <w:r>
        <w:rPr>
          <w:szCs w:val="28"/>
        </w:rPr>
        <w:t>», заслухавши інформацію департаменту економічної політики, виконавчий комітет міської ради</w:t>
      </w:r>
    </w:p>
    <w:p>
      <w:pPr>
        <w:pStyle w:val="Normal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Інформацію про фінансово-господарську діяльність підприємств, що належать до комунальної власності міської територіальної громади, за підсумками </w:t>
      </w:r>
      <w:r>
        <w:rPr>
          <w:szCs w:val="28"/>
          <w:lang w:val="en-US"/>
        </w:rPr>
        <w:t>2025 </w:t>
      </w:r>
      <w:r>
        <w:rPr>
          <w:szCs w:val="28"/>
        </w:rPr>
        <w:t>року взяти до відома (додається).</w:t>
      </w:r>
    </w:p>
    <w:p>
      <w:pPr>
        <w:pStyle w:val="Normal"/>
        <w:ind w:firstLine="567"/>
        <w:jc w:val="both"/>
        <w:rPr/>
      </w:pPr>
      <w:r>
        <w:rPr>
          <w:szCs w:val="28"/>
        </w:rPr>
        <w:t>2. Керівникам комунальних підприємств:</w:t>
      </w:r>
    </w:p>
    <w:p>
      <w:pPr>
        <w:pStyle w:val="Normal"/>
        <w:ind w:firstLine="567"/>
        <w:jc w:val="both"/>
        <w:rPr/>
      </w:pPr>
      <w:r>
        <w:rPr>
          <w:szCs w:val="28"/>
        </w:rPr>
        <w:t>2.1. Проаналізувати причини відхилень фактичних показників від планових та врахувати їх у роботі.</w:t>
      </w:r>
    </w:p>
    <w:p>
      <w:pPr>
        <w:pStyle w:val="Normal"/>
        <w:ind w:firstLine="567"/>
        <w:jc w:val="both"/>
        <w:rPr/>
      </w:pPr>
      <w:r>
        <w:rPr>
          <w:szCs w:val="28"/>
        </w:rPr>
        <w:t>2.2. Забезпечити належний контроль за станом дебіторської заборгованості та власних зобов’язань, не допускаючи їх збільшення та погіршення платоспроможності</w:t>
      </w:r>
      <w:r>
        <w:rPr>
          <w:szCs w:val="28"/>
          <w:lang w:val="en-US"/>
        </w:rPr>
        <w:t xml:space="preserve"> </w:t>
      </w:r>
      <w:r>
        <w:rPr>
          <w:szCs w:val="28"/>
        </w:rPr>
        <w:t>підприємств.</w:t>
      </w:r>
    </w:p>
    <w:p>
      <w:pPr>
        <w:pStyle w:val="Normal"/>
        <w:ind w:firstLine="567"/>
        <w:jc w:val="both"/>
        <w:rPr/>
      </w:pPr>
      <w:r>
        <w:rPr>
          <w:szCs w:val="28"/>
        </w:rPr>
        <w:t>3. Контроль за виконанням рішення покласти на заступників міського голови відповідно до розподілу обов’язків.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760" w:leader="none"/>
        </w:tabs>
        <w:jc w:val="both"/>
        <w:rPr/>
      </w:pPr>
      <w:r>
        <w:rPr>
          <w:szCs w:val="28"/>
        </w:rPr>
        <w:t>Міський голова</w:t>
        <w:tab/>
        <w:tab/>
      </w:r>
      <w:r>
        <w:rPr>
          <w:szCs w:val="28"/>
          <w:lang w:val="en-US"/>
        </w:rPr>
        <w:t xml:space="preserve">           </w:t>
      </w:r>
      <w:r>
        <w:rPr>
          <w:szCs w:val="28"/>
        </w:rPr>
        <w:t xml:space="preserve">Ігор </w:t>
      </w:r>
      <w:r>
        <w:rPr>
          <w:caps/>
          <w:szCs w:val="28"/>
        </w:rPr>
        <w:t>ПОЛІЩУК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8"/>
          <w:tab w:val="left" w:pos="5103" w:leader="none"/>
        </w:tabs>
        <w:ind w:hanging="0"/>
        <w:rPr>
          <w:rFonts w:ascii="Times New Roman" w:hAnsi="Times New Roman"/>
          <w:color w:val="000000"/>
          <w:sz w:val="28"/>
          <w:szCs w:val="28"/>
          <w:lang w:val="uk-UA" w:eastAsia="ru-RU" w:bidi="ar-SA"/>
        </w:rPr>
      </w:pPr>
      <w:r>
        <w:rPr>
          <w:color w:val="000000"/>
          <w:sz w:val="28"/>
          <w:szCs w:val="28"/>
          <w:lang w:val="uk-UA" w:eastAsia="ru-RU" w:bidi="ar-SA"/>
        </w:rPr>
        <w:t>Секретар міської ради</w:t>
        <w:tab/>
        <w:tab/>
        <w:tab/>
        <w:tab/>
        <w:t xml:space="preserve"> Юрій БЕЗПЯТКО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gutter="0" w:header="0" w:top="39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Cambria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62edc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62edc"/>
    <w:rPr/>
  </w:style>
  <w:style w:type="character" w:styleId="WW8Num1z1" w:customStyle="1">
    <w:name w:val="WW8Num1z1"/>
    <w:qFormat/>
    <w:rsid w:val="00b62edc"/>
    <w:rPr/>
  </w:style>
  <w:style w:type="character" w:styleId="WW8Num1z2" w:customStyle="1">
    <w:name w:val="WW8Num1z2"/>
    <w:qFormat/>
    <w:rsid w:val="00b62edc"/>
    <w:rPr/>
  </w:style>
  <w:style w:type="character" w:styleId="WW8Num1z3" w:customStyle="1">
    <w:name w:val="WW8Num1z3"/>
    <w:qFormat/>
    <w:rsid w:val="00b62edc"/>
    <w:rPr/>
  </w:style>
  <w:style w:type="character" w:styleId="WW8Num1z4" w:customStyle="1">
    <w:name w:val="WW8Num1z4"/>
    <w:qFormat/>
    <w:rsid w:val="00b62edc"/>
    <w:rPr/>
  </w:style>
  <w:style w:type="character" w:styleId="WW8Num1z5" w:customStyle="1">
    <w:name w:val="WW8Num1z5"/>
    <w:qFormat/>
    <w:rsid w:val="00b62edc"/>
    <w:rPr/>
  </w:style>
  <w:style w:type="character" w:styleId="WW8Num1z6" w:customStyle="1">
    <w:name w:val="WW8Num1z6"/>
    <w:qFormat/>
    <w:rsid w:val="00b62edc"/>
    <w:rPr/>
  </w:style>
  <w:style w:type="character" w:styleId="WW8Num1z7" w:customStyle="1">
    <w:name w:val="WW8Num1z7"/>
    <w:qFormat/>
    <w:rsid w:val="00b62edc"/>
    <w:rPr/>
  </w:style>
  <w:style w:type="character" w:styleId="WW8Num1z8" w:customStyle="1">
    <w:name w:val="WW8Num1z8"/>
    <w:qFormat/>
    <w:rsid w:val="00b62edc"/>
    <w:rPr/>
  </w:style>
  <w:style w:type="character" w:styleId="WW8Num2z0" w:customStyle="1">
    <w:name w:val="WW8Num2z0"/>
    <w:qFormat/>
    <w:rsid w:val="00b62edc"/>
    <w:rPr/>
  </w:style>
  <w:style w:type="character" w:styleId="WW8Num2z1" w:customStyle="1">
    <w:name w:val="WW8Num2z1"/>
    <w:qFormat/>
    <w:rsid w:val="00b62edc"/>
    <w:rPr/>
  </w:style>
  <w:style w:type="character" w:styleId="WW8Num2z2" w:customStyle="1">
    <w:name w:val="WW8Num2z2"/>
    <w:qFormat/>
    <w:rsid w:val="00b62edc"/>
    <w:rPr/>
  </w:style>
  <w:style w:type="character" w:styleId="WW8Num2z3" w:customStyle="1">
    <w:name w:val="WW8Num2z3"/>
    <w:qFormat/>
    <w:rsid w:val="00b62edc"/>
    <w:rPr/>
  </w:style>
  <w:style w:type="character" w:styleId="WW8Num2z4" w:customStyle="1">
    <w:name w:val="WW8Num2z4"/>
    <w:qFormat/>
    <w:rsid w:val="00b62edc"/>
    <w:rPr/>
  </w:style>
  <w:style w:type="character" w:styleId="WW8Num2z5" w:customStyle="1">
    <w:name w:val="WW8Num2z5"/>
    <w:qFormat/>
    <w:rsid w:val="00b62edc"/>
    <w:rPr/>
  </w:style>
  <w:style w:type="character" w:styleId="WW8Num2z6" w:customStyle="1">
    <w:name w:val="WW8Num2z6"/>
    <w:qFormat/>
    <w:rsid w:val="00b62edc"/>
    <w:rPr/>
  </w:style>
  <w:style w:type="character" w:styleId="WW8Num2z7" w:customStyle="1">
    <w:name w:val="WW8Num2z7"/>
    <w:qFormat/>
    <w:rsid w:val="00b62edc"/>
    <w:rPr/>
  </w:style>
  <w:style w:type="character" w:styleId="WW8Num2z8" w:customStyle="1">
    <w:name w:val="WW8Num2z8"/>
    <w:qFormat/>
    <w:rsid w:val="00b62edc"/>
    <w:rPr/>
  </w:style>
  <w:style w:type="character" w:styleId="WW8Num3z0" w:customStyle="1">
    <w:name w:val="WW8Num3z0"/>
    <w:qFormat/>
    <w:rsid w:val="00b62edc"/>
    <w:rPr/>
  </w:style>
  <w:style w:type="character" w:styleId="1" w:customStyle="1">
    <w:name w:val="Номер сторінки1"/>
    <w:basedOn w:val="DefaultParagraphFont"/>
    <w:qFormat/>
    <w:rsid w:val="00b62edc"/>
    <w:rPr/>
  </w:style>
  <w:style w:type="character" w:styleId="11" w:customStyle="1">
    <w:name w:val="Строгий1"/>
    <w:basedOn w:val="DefaultParagraphFont"/>
    <w:qFormat/>
    <w:rsid w:val="00b62edc"/>
    <w:rPr>
      <w:b/>
      <w:bCs/>
    </w:rPr>
  </w:style>
  <w:style w:type="paragraph" w:styleId="Style12" w:customStyle="1">
    <w:name w:val="Заголовок"/>
    <w:basedOn w:val="Normal"/>
    <w:next w:val="BodyText"/>
    <w:qFormat/>
    <w:rsid w:val="00b62edc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BodyText">
    <w:name w:val="Body Text"/>
    <w:basedOn w:val="Normal"/>
    <w:rsid w:val="00b62edc"/>
    <w:pPr>
      <w:spacing w:lineRule="auto" w:line="276" w:before="0" w:after="140"/>
    </w:pPr>
    <w:rPr/>
  </w:style>
  <w:style w:type="paragraph" w:styleId="List">
    <w:name w:val="List"/>
    <w:basedOn w:val="BodyText"/>
    <w:rsid w:val="00b62edc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3" w:customStyle="1">
    <w:name w:val="Покажчик"/>
    <w:basedOn w:val="Normal"/>
    <w:qFormat/>
    <w:rsid w:val="00b62edc"/>
    <w:pPr>
      <w:suppressLineNumbers/>
    </w:pPr>
    <w:rPr>
      <w:rFonts w:cs="Arial Unicode M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11" w:customStyle="1">
    <w:name w:val="Заголовок 11"/>
    <w:basedOn w:val="Normal"/>
    <w:next w:val="Normal"/>
    <w:qFormat/>
    <w:rsid w:val="00b62edc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b62edc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12" w:customStyle="1">
    <w:name w:val="Назва об'єкта1"/>
    <w:basedOn w:val="Normal"/>
    <w:qFormat/>
    <w:rsid w:val="00b62ed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4" w:customStyle="1">
    <w:name w:val="Верхній і нижній колонтитули"/>
    <w:basedOn w:val="Normal"/>
    <w:qFormat/>
    <w:rsid w:val="00b62edc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3" w:customStyle="1">
    <w:name w:val="Верх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b62edc"/>
    <w:pPr/>
    <w:rPr>
      <w:rFonts w:ascii="Tahoma" w:hAnsi="Tahoma" w:cs="Tahoma"/>
      <w:sz w:val="16"/>
      <w:szCs w:val="16"/>
    </w:rPr>
  </w:style>
  <w:style w:type="paragraph" w:styleId="14" w:customStyle="1">
    <w:name w:val="Ниж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j">
    <w:name w:val="tj"/>
    <w:basedOn w:val="Normal"/>
    <w:qFormat/>
    <w:pPr>
      <w:spacing w:beforeAutospacing="1" w:afterAutospacing="1"/>
    </w:pPr>
    <w:rPr>
      <w:lang w:val="ru-RU"/>
    </w:rPr>
  </w:style>
  <w:style w:type="numbering" w:styleId="user2" w:default="1">
    <w:name w:val="Без маркерів (user)"/>
    <w:uiPriority w:val="99"/>
    <w:semiHidden/>
    <w:unhideWhenUsed/>
    <w:qFormat/>
  </w:style>
  <w:style w:type="numbering" w:styleId="Style15" w:customStyle="1">
    <w:name w:val="Без маркерів"/>
    <w:uiPriority w:val="99"/>
    <w:semiHidden/>
    <w:unhideWhenUsed/>
    <w:qFormat/>
  </w:style>
  <w:style w:type="numbering" w:styleId="WW8Num1" w:customStyle="1">
    <w:name w:val="WW8Num1"/>
    <w:qFormat/>
    <w:rsid w:val="00b62edc"/>
  </w:style>
  <w:style w:type="numbering" w:styleId="WW8Num2" w:customStyle="1">
    <w:name w:val="WW8Num2"/>
    <w:qFormat/>
    <w:rsid w:val="00b62edc"/>
  </w:style>
  <w:style w:type="numbering" w:styleId="WW8Num3" w:customStyle="1">
    <w:name w:val="WW8Num3"/>
    <w:qFormat/>
    <w:rsid w:val="00b62edc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LibreOffice/25.2.7.2$Windows_X86_64 LibreOffice_project/5cbfd1ab6520636bb5f7b99185aa69bd7456825d</Application>
  <AppVersion>15.0000</AppVersion>
  <Pages>1</Pages>
  <Words>184</Words>
  <Characters>1302</Characters>
  <CharactersWithSpaces>1531</CharactersWithSpaces>
  <Paragraphs>16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2022-04-06T08:35:00Z</dcterms:created>
  <dc:creator>Карпук Оксана</dc:creator>
  <dc:description/>
  <cp:keywords> </cp:keywords>
  <dc:language>uk-UA</dc:language>
  <cp:lastModifiedBy/>
  <cp:lastPrinted>2024-02-27T10:51:00Z</cp:lastPrinted>
  <dcterms:modified xsi:type="dcterms:W3CDTF">2026-03-12T11:40:19Z</dcterms:modified>
  <cp:revision>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