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9453749"/>
    <w:p w14:paraId="4262E762" w14:textId="77777777" w:rsidR="009B09B7" w:rsidRPr="009167B5" w:rsidRDefault="009B09B7" w:rsidP="009B09B7">
      <w:pPr>
        <w:tabs>
          <w:tab w:val="left" w:pos="4320"/>
        </w:tabs>
        <w:jc w:val="center"/>
      </w:pPr>
      <w:r w:rsidRPr="009167B5">
        <w:object w:dxaOrig="3096" w:dyaOrig="3281" w14:anchorId="7C2F6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4898305" r:id="rId7"/>
        </w:object>
      </w:r>
    </w:p>
    <w:p w14:paraId="675375F0" w14:textId="77777777" w:rsidR="009B09B7" w:rsidRPr="009167B5" w:rsidRDefault="009B09B7" w:rsidP="009B09B7">
      <w:pPr>
        <w:jc w:val="center"/>
        <w:rPr>
          <w:sz w:val="16"/>
          <w:szCs w:val="16"/>
        </w:rPr>
      </w:pPr>
    </w:p>
    <w:p w14:paraId="07E06224" w14:textId="77777777" w:rsidR="009B09B7" w:rsidRPr="00867ACA" w:rsidRDefault="009B09B7" w:rsidP="009B09B7">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4621AC69" w14:textId="77777777" w:rsidR="009B09B7" w:rsidRPr="003C6E43" w:rsidRDefault="009B09B7" w:rsidP="009B09B7">
      <w:pPr>
        <w:rPr>
          <w:color w:val="FF0000"/>
          <w:sz w:val="10"/>
          <w:szCs w:val="10"/>
        </w:rPr>
      </w:pPr>
    </w:p>
    <w:p w14:paraId="14E00DDE" w14:textId="77777777" w:rsidR="009B09B7" w:rsidRPr="002C0097" w:rsidRDefault="009B09B7" w:rsidP="009B09B7">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7280A954" w14:textId="77777777" w:rsidR="009B09B7" w:rsidRPr="009167B5" w:rsidRDefault="009B09B7" w:rsidP="009B09B7">
      <w:pPr>
        <w:jc w:val="center"/>
        <w:rPr>
          <w:b/>
          <w:bCs/>
          <w:sz w:val="20"/>
          <w:szCs w:val="20"/>
        </w:rPr>
      </w:pPr>
    </w:p>
    <w:p w14:paraId="4CECF7BF" w14:textId="77777777" w:rsidR="009B09B7" w:rsidRPr="009167B5" w:rsidRDefault="009B09B7" w:rsidP="009B09B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9E93A85" w14:textId="77777777" w:rsidR="009B09B7" w:rsidRPr="009167B5" w:rsidRDefault="009B09B7" w:rsidP="009B09B7">
      <w:pPr>
        <w:jc w:val="center"/>
        <w:rPr>
          <w:bCs/>
          <w:sz w:val="40"/>
          <w:szCs w:val="40"/>
        </w:rPr>
      </w:pPr>
    </w:p>
    <w:p w14:paraId="4376DBE1" w14:textId="77777777" w:rsidR="009B09B7" w:rsidRDefault="009B09B7" w:rsidP="009B09B7">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bookmarkEnd w:id="0"/>
    <w:p w14:paraId="424FD480" w14:textId="77777777" w:rsidR="004538B4" w:rsidRDefault="004538B4">
      <w:pPr>
        <w:spacing w:line="360" w:lineRule="auto"/>
        <w:ind w:right="4959"/>
        <w:jc w:val="both"/>
        <w:rPr>
          <w:sz w:val="16"/>
          <w:szCs w:val="16"/>
        </w:rPr>
      </w:pPr>
    </w:p>
    <w:p w14:paraId="116BE8AB" w14:textId="77777777" w:rsidR="0071319A" w:rsidRDefault="0071319A" w:rsidP="009B09B7">
      <w:pPr>
        <w:ind w:right="4392"/>
        <w:rPr>
          <w:sz w:val="28"/>
          <w:szCs w:val="28"/>
          <w:highlight w:val="white"/>
        </w:rPr>
      </w:pPr>
    </w:p>
    <w:p w14:paraId="0B97FD48" w14:textId="5142F989" w:rsidR="004538B4" w:rsidRDefault="00000000" w:rsidP="009B09B7">
      <w:pPr>
        <w:ind w:right="4392"/>
      </w:pPr>
      <w:r>
        <w:rPr>
          <w:sz w:val="28"/>
          <w:szCs w:val="28"/>
          <w:highlight w:val="white"/>
        </w:rPr>
        <w:t xml:space="preserve">Про проведення </w:t>
      </w:r>
      <w:r w:rsidR="009B09B7">
        <w:rPr>
          <w:sz w:val="28"/>
          <w:szCs w:val="28"/>
          <w:highlight w:val="white"/>
        </w:rPr>
        <w:t>з</w:t>
      </w:r>
      <w:r>
        <w:rPr>
          <w:sz w:val="28"/>
          <w:szCs w:val="28"/>
          <w:highlight w:val="white"/>
        </w:rPr>
        <w:t xml:space="preserve">агальнонаціональної </w:t>
      </w:r>
    </w:p>
    <w:p w14:paraId="60DC7145" w14:textId="77777777" w:rsidR="004538B4" w:rsidRDefault="00000000" w:rsidP="009B09B7">
      <w:pPr>
        <w:ind w:right="4392"/>
      </w:pPr>
      <w:bookmarkStart w:id="1" w:name="__DdeLink__480_881842778"/>
      <w:r>
        <w:rPr>
          <w:sz w:val="28"/>
          <w:szCs w:val="28"/>
          <w:highlight w:val="white"/>
        </w:rPr>
        <w:t>хвилини мовчанн</w:t>
      </w:r>
      <w:bookmarkEnd w:id="1"/>
      <w:r>
        <w:rPr>
          <w:sz w:val="28"/>
          <w:szCs w:val="28"/>
          <w:highlight w:val="white"/>
        </w:rPr>
        <w:t>я</w:t>
      </w:r>
    </w:p>
    <w:p w14:paraId="03F2542A" w14:textId="77777777" w:rsidR="004538B4" w:rsidRDefault="004538B4">
      <w:pPr>
        <w:tabs>
          <w:tab w:val="left" w:pos="4536"/>
        </w:tabs>
        <w:ind w:right="5101"/>
        <w:jc w:val="both"/>
        <w:rPr>
          <w:sz w:val="28"/>
          <w:szCs w:val="28"/>
        </w:rPr>
      </w:pPr>
    </w:p>
    <w:p w14:paraId="1B9EE903" w14:textId="77777777" w:rsidR="0071319A" w:rsidRDefault="0071319A">
      <w:pPr>
        <w:tabs>
          <w:tab w:val="left" w:pos="4536"/>
        </w:tabs>
        <w:ind w:right="5101"/>
        <w:jc w:val="both"/>
        <w:rPr>
          <w:sz w:val="28"/>
          <w:szCs w:val="28"/>
        </w:rPr>
      </w:pPr>
    </w:p>
    <w:p w14:paraId="0293788C" w14:textId="79EF15C9" w:rsidR="004538B4" w:rsidRDefault="00000000">
      <w:pPr>
        <w:ind w:firstLine="708"/>
        <w:jc w:val="both"/>
      </w:pPr>
      <w:r>
        <w:rPr>
          <w:sz w:val="28"/>
          <w:szCs w:val="28"/>
          <w:highlight w:val="white"/>
        </w:rPr>
        <w:t xml:space="preserve">Керуючись законами України «Про місцеве самоврядування в Україні», «Про засади державної політики національної пам’яті Українського народу», враховуючи рекомендації щодо організації проведення загальнонаціональної хвилини мовчання, затверджені Українським інститутом національної пам’яті,  </w:t>
      </w:r>
      <w:r>
        <w:rPr>
          <w:color w:val="000000"/>
          <w:sz w:val="28"/>
          <w:szCs w:val="28"/>
          <w:highlight w:val="white"/>
          <w:lang w:eastAsia="ar-SA"/>
        </w:rPr>
        <w:t>з метою вшанування світлої пам’яті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внаслідок збройної агресії російської федерації проти України</w:t>
      </w:r>
      <w:r w:rsidR="009B09B7">
        <w:rPr>
          <w:color w:val="000000"/>
          <w:sz w:val="28"/>
          <w:szCs w:val="28"/>
          <w:lang w:eastAsia="ar-SA"/>
        </w:rPr>
        <w:t>,</w:t>
      </w:r>
      <w:r>
        <w:rPr>
          <w:sz w:val="28"/>
          <w:szCs w:val="28"/>
        </w:rPr>
        <w:t xml:space="preserve"> виконавчий комітет міської ради</w:t>
      </w:r>
    </w:p>
    <w:p w14:paraId="6E84498E" w14:textId="77777777" w:rsidR="004538B4" w:rsidRDefault="004538B4">
      <w:pPr>
        <w:ind w:firstLine="567"/>
        <w:jc w:val="both"/>
        <w:rPr>
          <w:sz w:val="28"/>
          <w:szCs w:val="28"/>
        </w:rPr>
      </w:pPr>
    </w:p>
    <w:p w14:paraId="6406BD5A" w14:textId="77777777" w:rsidR="004538B4" w:rsidRDefault="00000000">
      <w:pPr>
        <w:jc w:val="both"/>
        <w:rPr>
          <w:sz w:val="28"/>
          <w:szCs w:val="28"/>
        </w:rPr>
      </w:pPr>
      <w:r>
        <w:rPr>
          <w:sz w:val="28"/>
          <w:szCs w:val="28"/>
        </w:rPr>
        <w:t>ВИРІШИВ:</w:t>
      </w:r>
    </w:p>
    <w:p w14:paraId="719B24B2" w14:textId="77777777" w:rsidR="004538B4" w:rsidRDefault="00000000">
      <w:pPr>
        <w:jc w:val="both"/>
      </w:pPr>
      <w:r>
        <w:rPr>
          <w:sz w:val="28"/>
          <w:szCs w:val="28"/>
        </w:rPr>
        <w:tab/>
      </w:r>
    </w:p>
    <w:p w14:paraId="67DBBC4B" w14:textId="5E84B9D7" w:rsidR="004538B4" w:rsidRPr="00360C4E" w:rsidRDefault="00000000">
      <w:pPr>
        <w:ind w:firstLine="567"/>
        <w:jc w:val="both"/>
        <w:rPr>
          <w:color w:val="000000"/>
        </w:rPr>
      </w:pPr>
      <w:r>
        <w:rPr>
          <w:spacing w:val="-4"/>
          <w:sz w:val="28"/>
          <w:szCs w:val="28"/>
        </w:rPr>
        <w:t xml:space="preserve">1. Щоденно о 09 годині 00 хвилин у </w:t>
      </w:r>
      <w:r>
        <w:rPr>
          <w:sz w:val="28"/>
          <w:szCs w:val="28"/>
        </w:rPr>
        <w:t xml:space="preserve">Луцькій міській територіальній громаді проводити загальнонаціональну хвилину мовчання за співвітчизниками, загиблими </w:t>
      </w:r>
      <w:r w:rsidRPr="00360C4E">
        <w:rPr>
          <w:color w:val="000000"/>
          <w:sz w:val="28"/>
          <w:szCs w:val="28"/>
        </w:rPr>
        <w:t xml:space="preserve">внаслідок збройної агресії російської федерації проти України (далі </w:t>
      </w:r>
      <w:r w:rsidR="009B09B7" w:rsidRPr="00360C4E">
        <w:rPr>
          <w:color w:val="000000"/>
          <w:sz w:val="28"/>
          <w:szCs w:val="28"/>
        </w:rPr>
        <w:t>–</w:t>
      </w:r>
      <w:r w:rsidRPr="00360C4E">
        <w:rPr>
          <w:color w:val="000000"/>
          <w:sz w:val="28"/>
          <w:szCs w:val="28"/>
        </w:rPr>
        <w:t xml:space="preserve"> хвилина мовчання),</w:t>
      </w:r>
      <w:r w:rsidR="002B6BD5" w:rsidRPr="00360C4E">
        <w:rPr>
          <w:color w:val="000000"/>
          <w:sz w:val="28"/>
          <w:szCs w:val="28"/>
        </w:rPr>
        <w:t xml:space="preserve"> з дотриманням</w:t>
      </w:r>
      <w:r w:rsidRPr="00360C4E">
        <w:rPr>
          <w:color w:val="000000"/>
          <w:sz w:val="28"/>
          <w:szCs w:val="28"/>
        </w:rPr>
        <w:t xml:space="preserve"> в обов’язковому порядку тиші, зупин</w:t>
      </w:r>
      <w:r w:rsidR="002B6BD5" w:rsidRPr="00360C4E">
        <w:rPr>
          <w:color w:val="000000"/>
          <w:sz w:val="28"/>
          <w:szCs w:val="28"/>
        </w:rPr>
        <w:t>ення</w:t>
      </w:r>
      <w:r w:rsidRPr="00360C4E">
        <w:rPr>
          <w:color w:val="000000"/>
          <w:sz w:val="28"/>
          <w:szCs w:val="28"/>
        </w:rPr>
        <w:t xml:space="preserve"> рух пішоходів, транспорту, виробничих процесів (за можливості).</w:t>
      </w:r>
    </w:p>
    <w:p w14:paraId="73D37E5B" w14:textId="77777777" w:rsidR="004538B4" w:rsidRDefault="00000000">
      <w:pPr>
        <w:ind w:firstLine="567"/>
        <w:jc w:val="both"/>
      </w:pPr>
      <w:r>
        <w:rPr>
          <w:sz w:val="28"/>
          <w:szCs w:val="28"/>
        </w:rPr>
        <w:t xml:space="preserve">2. У випадку, якщо на момент проведення хвилини мовчання або протягом хвилини мовчання повідомляється про оголошення сигналу повітряної </w:t>
      </w:r>
      <w:r w:rsidRPr="002B6BD5">
        <w:rPr>
          <w:color w:val="000000"/>
          <w:sz w:val="28"/>
          <w:szCs w:val="28"/>
        </w:rPr>
        <w:t>тривоги, пріоритетність надається інформуванню про загрозу небезпеки та необхідність евакуації</w:t>
      </w:r>
      <w:r>
        <w:rPr>
          <w:sz w:val="28"/>
          <w:szCs w:val="28"/>
        </w:rPr>
        <w:t xml:space="preserve"> до </w:t>
      </w:r>
      <w:proofErr w:type="spellStart"/>
      <w:r>
        <w:rPr>
          <w:sz w:val="28"/>
          <w:szCs w:val="28"/>
        </w:rPr>
        <w:t>укриттів</w:t>
      </w:r>
      <w:proofErr w:type="spellEnd"/>
      <w:r>
        <w:rPr>
          <w:sz w:val="28"/>
          <w:szCs w:val="28"/>
        </w:rPr>
        <w:t>.</w:t>
      </w:r>
    </w:p>
    <w:p w14:paraId="13A36598" w14:textId="63A318B2" w:rsidR="004538B4" w:rsidRDefault="00000000">
      <w:pPr>
        <w:ind w:firstLine="567"/>
        <w:jc w:val="both"/>
      </w:pPr>
      <w:r>
        <w:rPr>
          <w:sz w:val="28"/>
          <w:szCs w:val="28"/>
        </w:rPr>
        <w:t xml:space="preserve">3. При проведенні церемоніалу хвилини мовчання використовувати аудіозапис ритуалу у виконанні Данила </w:t>
      </w:r>
      <w:proofErr w:type="spellStart"/>
      <w:r>
        <w:rPr>
          <w:sz w:val="28"/>
          <w:szCs w:val="28"/>
        </w:rPr>
        <w:t>Хомутовського</w:t>
      </w:r>
      <w:proofErr w:type="spellEnd"/>
      <w:r>
        <w:rPr>
          <w:sz w:val="28"/>
          <w:szCs w:val="28"/>
        </w:rPr>
        <w:t xml:space="preserve"> з </w:t>
      </w:r>
      <w:r w:rsidR="009B09B7">
        <w:rPr>
          <w:sz w:val="28"/>
          <w:szCs w:val="28"/>
        </w:rPr>
        <w:t>таким</w:t>
      </w:r>
      <w:r>
        <w:rPr>
          <w:sz w:val="28"/>
          <w:szCs w:val="28"/>
        </w:rPr>
        <w:t xml:space="preserve"> текст</w:t>
      </w:r>
      <w:r w:rsidR="009B09B7">
        <w:rPr>
          <w:sz w:val="28"/>
          <w:szCs w:val="28"/>
        </w:rPr>
        <w:t>ом</w:t>
      </w:r>
      <w:r>
        <w:rPr>
          <w:sz w:val="28"/>
          <w:szCs w:val="28"/>
        </w:rPr>
        <w:t>:</w:t>
      </w:r>
    </w:p>
    <w:p w14:paraId="7E7D277F" w14:textId="77777777" w:rsidR="004538B4" w:rsidRDefault="00000000">
      <w:pPr>
        <w:ind w:firstLine="567"/>
        <w:jc w:val="both"/>
      </w:pPr>
      <w:r>
        <w:rPr>
          <w:sz w:val="28"/>
          <w:szCs w:val="28"/>
        </w:rPr>
        <w:t xml:space="preserve">««Увага! Щодня о 9 годині ранку в Україні оголошується загальнонаціональна хвилина мовчання. </w:t>
      </w:r>
    </w:p>
    <w:p w14:paraId="22612495" w14:textId="141929DB" w:rsidR="004538B4" w:rsidRDefault="00000000">
      <w:pPr>
        <w:ind w:right="-5" w:firstLine="567"/>
        <w:jc w:val="both"/>
      </w:pPr>
      <w:r>
        <w:rPr>
          <w:sz w:val="28"/>
          <w:szCs w:val="28"/>
        </w:rPr>
        <w:t xml:space="preserve">Просимо вас зупинитися, відкласти справи і подумки згадати дорогих вам людей </w:t>
      </w:r>
      <w:r w:rsidR="009B09B7">
        <w:rPr>
          <w:sz w:val="28"/>
          <w:szCs w:val="28"/>
        </w:rPr>
        <w:t>–</w:t>
      </w:r>
      <w:r>
        <w:rPr>
          <w:sz w:val="28"/>
          <w:szCs w:val="28"/>
        </w:rPr>
        <w:t xml:space="preserve"> військових і цивільних </w:t>
      </w:r>
      <w:r w:rsidR="009B09B7">
        <w:rPr>
          <w:sz w:val="28"/>
          <w:szCs w:val="28"/>
        </w:rPr>
        <w:t>–</w:t>
      </w:r>
      <w:r>
        <w:rPr>
          <w:sz w:val="28"/>
          <w:szCs w:val="28"/>
        </w:rPr>
        <w:t xml:space="preserve">  які загинули у російсько-українській війні.</w:t>
      </w:r>
    </w:p>
    <w:p w14:paraId="03C51BE9" w14:textId="66C57E97" w:rsidR="004538B4" w:rsidRDefault="00000000">
      <w:pPr>
        <w:ind w:firstLine="567"/>
        <w:jc w:val="both"/>
      </w:pPr>
      <w:r>
        <w:rPr>
          <w:sz w:val="28"/>
          <w:szCs w:val="28"/>
        </w:rPr>
        <w:lastRenderedPageBreak/>
        <w:t xml:space="preserve">Хвилина мовчання </w:t>
      </w:r>
      <w:r w:rsidR="009B09B7">
        <w:rPr>
          <w:sz w:val="28"/>
          <w:szCs w:val="28"/>
        </w:rPr>
        <w:t>–</w:t>
      </w:r>
      <w:r>
        <w:rPr>
          <w:sz w:val="28"/>
          <w:szCs w:val="28"/>
        </w:rPr>
        <w:t xml:space="preserve"> це прояв поваги та вдячності. Вшануймо кожного та кожну! Будьмо гідними наших Захисників і Захисниць! (Звук метроному) Слава Україні!»</w:t>
      </w:r>
      <w:r w:rsidR="009B09B7">
        <w:rPr>
          <w:sz w:val="28"/>
          <w:szCs w:val="28"/>
        </w:rPr>
        <w:t>.</w:t>
      </w:r>
    </w:p>
    <w:p w14:paraId="3BCC5A77" w14:textId="77777777" w:rsidR="004538B4" w:rsidRDefault="00000000">
      <w:pPr>
        <w:ind w:firstLine="567"/>
        <w:jc w:val="both"/>
      </w:pPr>
      <w:r>
        <w:rPr>
          <w:sz w:val="28"/>
          <w:szCs w:val="28"/>
        </w:rPr>
        <w:t>4. Забезпечити інформування жителів громади про початок і завершення хвилини мовчання:</w:t>
      </w:r>
    </w:p>
    <w:p w14:paraId="29B75023" w14:textId="5B142850" w:rsidR="004538B4" w:rsidRDefault="00000000">
      <w:pPr>
        <w:ind w:firstLine="567"/>
        <w:jc w:val="both"/>
      </w:pPr>
      <w:r>
        <w:rPr>
          <w:sz w:val="28"/>
          <w:szCs w:val="28"/>
        </w:rPr>
        <w:t xml:space="preserve">4.1 Відділу з питань надзвичайних ситуацій та цивільного захисту населення </w:t>
      </w:r>
      <w:r w:rsidR="009B09B7">
        <w:rPr>
          <w:sz w:val="28"/>
          <w:szCs w:val="28"/>
        </w:rPr>
        <w:t>–</w:t>
      </w:r>
      <w:r>
        <w:rPr>
          <w:sz w:val="28"/>
          <w:szCs w:val="28"/>
        </w:rPr>
        <w:t xml:space="preserve"> за допомогою системи оповіщення та інформування у сфері цивільного захисту</w:t>
      </w:r>
      <w:r w:rsidR="009B09B7">
        <w:rPr>
          <w:sz w:val="28"/>
          <w:szCs w:val="28"/>
        </w:rPr>
        <w:t>.</w:t>
      </w:r>
    </w:p>
    <w:p w14:paraId="788A1E6F" w14:textId="239B89CB" w:rsidR="004538B4" w:rsidRDefault="00000000">
      <w:pPr>
        <w:ind w:firstLine="567"/>
        <w:jc w:val="both"/>
      </w:pPr>
      <w:r>
        <w:rPr>
          <w:sz w:val="28"/>
          <w:szCs w:val="28"/>
        </w:rPr>
        <w:t xml:space="preserve">4.2. Управлінню інформаційної роботи </w:t>
      </w:r>
      <w:r w:rsidR="009B09B7">
        <w:rPr>
          <w:sz w:val="28"/>
          <w:szCs w:val="28"/>
        </w:rPr>
        <w:t>–</w:t>
      </w:r>
      <w:r>
        <w:rPr>
          <w:sz w:val="28"/>
          <w:szCs w:val="28"/>
        </w:rPr>
        <w:t xml:space="preserve"> через місцеві медіа та шляхом розміщення на офіційних інформаційних ресурсах міської ради;</w:t>
      </w:r>
    </w:p>
    <w:p w14:paraId="65BE92B7" w14:textId="0F3EFB76" w:rsidR="004538B4" w:rsidRDefault="00000000">
      <w:pPr>
        <w:ind w:firstLine="567"/>
        <w:jc w:val="both"/>
      </w:pPr>
      <w:r>
        <w:rPr>
          <w:sz w:val="28"/>
          <w:szCs w:val="28"/>
        </w:rPr>
        <w:t xml:space="preserve">4.3. Департаменту </w:t>
      </w:r>
      <w:r w:rsidR="009B09B7">
        <w:rPr>
          <w:sz w:val="28"/>
          <w:szCs w:val="28"/>
        </w:rPr>
        <w:t>«</w:t>
      </w:r>
      <w:r>
        <w:rPr>
          <w:sz w:val="28"/>
          <w:szCs w:val="28"/>
        </w:rPr>
        <w:t>Ц</w:t>
      </w:r>
      <w:r w:rsidR="009B09B7">
        <w:rPr>
          <w:sz w:val="28"/>
          <w:szCs w:val="28"/>
        </w:rPr>
        <w:t>ентр надання адміністративних послуг у місті Луцьку»</w:t>
      </w:r>
      <w:r>
        <w:rPr>
          <w:sz w:val="28"/>
          <w:szCs w:val="28"/>
        </w:rPr>
        <w:t xml:space="preserve"> </w:t>
      </w:r>
      <w:r w:rsidR="009B09B7">
        <w:rPr>
          <w:sz w:val="28"/>
          <w:szCs w:val="28"/>
        </w:rPr>
        <w:t>–</w:t>
      </w:r>
      <w:r>
        <w:rPr>
          <w:sz w:val="28"/>
          <w:szCs w:val="28"/>
        </w:rPr>
        <w:t xml:space="preserve"> за  допомогою міського </w:t>
      </w:r>
      <w:r w:rsidR="009B09B7">
        <w:rPr>
          <w:sz w:val="28"/>
          <w:szCs w:val="28"/>
        </w:rPr>
        <w:t>ч</w:t>
      </w:r>
      <w:r>
        <w:rPr>
          <w:sz w:val="28"/>
          <w:szCs w:val="28"/>
        </w:rPr>
        <w:t>ат-</w:t>
      </w:r>
      <w:r w:rsidR="009B09B7">
        <w:rPr>
          <w:sz w:val="28"/>
          <w:szCs w:val="28"/>
        </w:rPr>
        <w:t>б</w:t>
      </w:r>
      <w:r>
        <w:rPr>
          <w:sz w:val="28"/>
          <w:szCs w:val="28"/>
        </w:rPr>
        <w:t>оту «Назар».</w:t>
      </w:r>
    </w:p>
    <w:p w14:paraId="5B0F6333" w14:textId="36A5154B" w:rsidR="004538B4" w:rsidRDefault="00000000">
      <w:pPr>
        <w:ind w:firstLine="567"/>
        <w:jc w:val="both"/>
      </w:pPr>
      <w:r>
        <w:rPr>
          <w:sz w:val="28"/>
          <w:szCs w:val="28"/>
        </w:rPr>
        <w:t>5. Департаменту містобудування, земельних ресурсів та реклами звернутись до власників інтерактивних рекламних засобів з рекомендацією трансляції відповідного аудіо</w:t>
      </w:r>
      <w:r w:rsidR="009B09B7">
        <w:rPr>
          <w:sz w:val="28"/>
          <w:szCs w:val="28"/>
        </w:rPr>
        <w:t> </w:t>
      </w:r>
      <w:r>
        <w:rPr>
          <w:sz w:val="28"/>
          <w:szCs w:val="28"/>
        </w:rPr>
        <w:t>/</w:t>
      </w:r>
      <w:r w:rsidR="009B09B7">
        <w:rPr>
          <w:sz w:val="28"/>
          <w:szCs w:val="28"/>
        </w:rPr>
        <w:t> </w:t>
      </w:r>
      <w:r>
        <w:rPr>
          <w:sz w:val="28"/>
          <w:szCs w:val="28"/>
        </w:rPr>
        <w:t>відео супроводу під час проведення хвилини мовчання.</w:t>
      </w:r>
    </w:p>
    <w:p w14:paraId="785D8ADE" w14:textId="78FCF9CD" w:rsidR="004538B4" w:rsidRDefault="00000000">
      <w:pPr>
        <w:ind w:firstLine="567"/>
        <w:jc w:val="both"/>
      </w:pPr>
      <w:r>
        <w:rPr>
          <w:sz w:val="28"/>
          <w:szCs w:val="28"/>
        </w:rPr>
        <w:t xml:space="preserve">6. Департаменту культури звернутись до керівників релігійних конфесій Луцької міської територіальної громади щодо запровадження у храмах хвилини мовчання о  09 годині 00 хвилин з можливістю звукової трансляції через гучномовці. </w:t>
      </w:r>
    </w:p>
    <w:p w14:paraId="37A563B4" w14:textId="329FE049" w:rsidR="004538B4" w:rsidRDefault="00000000">
      <w:pPr>
        <w:ind w:firstLine="567"/>
        <w:jc w:val="both"/>
      </w:pPr>
      <w:r>
        <w:rPr>
          <w:sz w:val="28"/>
          <w:szCs w:val="28"/>
        </w:rPr>
        <w:t xml:space="preserve">7. Керівникам </w:t>
      </w:r>
      <w:r w:rsidR="009B09B7">
        <w:rPr>
          <w:sz w:val="28"/>
          <w:szCs w:val="28"/>
        </w:rPr>
        <w:t>виконавчих органів</w:t>
      </w:r>
      <w:r>
        <w:rPr>
          <w:sz w:val="28"/>
          <w:szCs w:val="28"/>
        </w:rPr>
        <w:t xml:space="preserve"> міської ради, комунальних підприємств установ та закладів, старостам </w:t>
      </w:r>
      <w:proofErr w:type="spellStart"/>
      <w:r>
        <w:rPr>
          <w:sz w:val="28"/>
          <w:szCs w:val="28"/>
        </w:rPr>
        <w:t>старостинських</w:t>
      </w:r>
      <w:proofErr w:type="spellEnd"/>
      <w:r>
        <w:rPr>
          <w:sz w:val="28"/>
          <w:szCs w:val="28"/>
        </w:rPr>
        <w:t xml:space="preserve"> округів Луцької міської територіальної громади, суб’єктам господарювань усіх форм власності:</w:t>
      </w:r>
    </w:p>
    <w:p w14:paraId="5EEED05F" w14:textId="77777777" w:rsidR="004538B4" w:rsidRDefault="00000000">
      <w:pPr>
        <w:ind w:firstLine="567"/>
        <w:jc w:val="both"/>
      </w:pPr>
      <w:r>
        <w:rPr>
          <w:sz w:val="28"/>
          <w:szCs w:val="28"/>
        </w:rPr>
        <w:t>7.1. Організаційно забезпечити проведення хвилини мовчання у підпорядкованих установах, закладах, підприємствах, організаціях, у тому числі в закладах освіти, охорони здоров’я, соціальної сфери, культури, фізичної культури та спорту, житлово-комунального господарства.</w:t>
      </w:r>
    </w:p>
    <w:p w14:paraId="0ABCC081" w14:textId="77777777" w:rsidR="004538B4" w:rsidRDefault="00000000">
      <w:pPr>
        <w:ind w:firstLine="567"/>
        <w:jc w:val="both"/>
      </w:pPr>
      <w:r>
        <w:rPr>
          <w:sz w:val="28"/>
          <w:szCs w:val="28"/>
        </w:rPr>
        <w:t>7</w:t>
      </w:r>
      <w:r>
        <w:rPr>
          <w:sz w:val="28"/>
          <w:szCs w:val="28"/>
          <w:lang w:val="en-US"/>
        </w:rPr>
        <w:t>.2. </w:t>
      </w:r>
      <w:r>
        <w:rPr>
          <w:sz w:val="28"/>
          <w:szCs w:val="28"/>
        </w:rPr>
        <w:t xml:space="preserve">Щоденно о </w:t>
      </w:r>
      <w:bookmarkStart w:id="2" w:name="__DdeLink__1234_1981451236"/>
      <w:r>
        <w:rPr>
          <w:sz w:val="28"/>
          <w:szCs w:val="28"/>
        </w:rPr>
        <w:t>08 годині 59 хвилин</w:t>
      </w:r>
      <w:bookmarkEnd w:id="2"/>
      <w:r>
        <w:rPr>
          <w:sz w:val="28"/>
          <w:szCs w:val="28"/>
        </w:rPr>
        <w:t xml:space="preserve"> спільно з колективами неухильно дотримуватись хвилини мовчання.</w:t>
      </w:r>
    </w:p>
    <w:p w14:paraId="0631CF3C" w14:textId="3A6C129B" w:rsidR="004538B4" w:rsidRDefault="00000000">
      <w:pPr>
        <w:ind w:firstLine="567"/>
        <w:jc w:val="both"/>
      </w:pPr>
      <w:r>
        <w:rPr>
          <w:sz w:val="28"/>
          <w:szCs w:val="28"/>
        </w:rPr>
        <w:t>8. Департаменту економічної політики надіслати листи суб’єктам господарювання, незалежно від форм власності, з рекомендацією щодо неухильного дотримання (за можливості) хвилини мовчання шляхом призупинення діяльності (крім заходів, призупинення яких є неможливим внаслідок відповідного технологічного процесу, де встановлено безперервний режим роботи, невідкладних заходів та заходів ургентного характеру).</w:t>
      </w:r>
    </w:p>
    <w:p w14:paraId="3FE7F761" w14:textId="1AFF45C2" w:rsidR="004538B4" w:rsidRDefault="00000000">
      <w:pPr>
        <w:ind w:firstLine="567"/>
        <w:jc w:val="both"/>
      </w:pPr>
      <w:r>
        <w:rPr>
          <w:sz w:val="28"/>
          <w:szCs w:val="28"/>
        </w:rPr>
        <w:t>9. Відділу транспорту довести до відома перевізників, які здійснюють пасажирські перевезення на міських, приміських автобусних маршрутах загального користування в межах Луцької міської територіальної громади</w:t>
      </w:r>
      <w:r w:rsidR="002B6BD5">
        <w:rPr>
          <w:sz w:val="28"/>
          <w:szCs w:val="28"/>
        </w:rPr>
        <w:t>,</w:t>
      </w:r>
      <w:r>
        <w:rPr>
          <w:sz w:val="28"/>
          <w:szCs w:val="28"/>
        </w:rPr>
        <w:t xml:space="preserve"> рішення щодо проведення хвилини мовчання шляхом зупинки руху (за можливості, якщо це не створюватиме аварійних ситуацій).</w:t>
      </w:r>
    </w:p>
    <w:p w14:paraId="410A2220" w14:textId="7C81C97F" w:rsidR="004538B4" w:rsidRDefault="00000000" w:rsidP="00464304">
      <w:pPr>
        <w:ind w:firstLine="567"/>
        <w:jc w:val="both"/>
      </w:pPr>
      <w:r>
        <w:rPr>
          <w:sz w:val="28"/>
          <w:szCs w:val="28"/>
        </w:rPr>
        <w:t xml:space="preserve">10. Комунальному підприємству </w:t>
      </w:r>
      <w:r>
        <w:rPr>
          <w:sz w:val="28"/>
          <w:szCs w:val="28"/>
          <w:highlight w:val="white"/>
        </w:rPr>
        <w:t>«</w:t>
      </w:r>
      <w:r>
        <w:rPr>
          <w:sz w:val="28"/>
          <w:szCs w:val="28"/>
        </w:rPr>
        <w:t>Луцьке електротехнічне підприємство</w:t>
      </w:r>
      <w:r w:rsidR="00464304">
        <w:rPr>
          <w:sz w:val="28"/>
          <w:szCs w:val="28"/>
        </w:rPr>
        <w:t> – </w:t>
      </w:r>
      <w:proofErr w:type="spellStart"/>
      <w:r>
        <w:rPr>
          <w:sz w:val="28"/>
          <w:szCs w:val="28"/>
        </w:rPr>
        <w:t>Луцьксвітло</w:t>
      </w:r>
      <w:proofErr w:type="spellEnd"/>
      <w:r>
        <w:rPr>
          <w:sz w:val="28"/>
          <w:szCs w:val="28"/>
          <w:highlight w:val="white"/>
        </w:rPr>
        <w:t xml:space="preserve">»  забезпечувати загоряння червоного сигналу </w:t>
      </w:r>
      <w:r>
        <w:rPr>
          <w:sz w:val="28"/>
          <w:szCs w:val="28"/>
          <w:highlight w:val="white"/>
        </w:rPr>
        <w:lastRenderedPageBreak/>
        <w:t>світлофору з  08 години 59 хвилин до 09 години 03 хвилин на світлофорному об’єкті, розміщеному на відрізку дороги по пр</w:t>
      </w:r>
      <w:r w:rsidR="00464304">
        <w:rPr>
          <w:sz w:val="28"/>
          <w:szCs w:val="28"/>
          <w:highlight w:val="white"/>
        </w:rPr>
        <w:t>-ту</w:t>
      </w:r>
      <w:r>
        <w:rPr>
          <w:sz w:val="28"/>
          <w:szCs w:val="28"/>
          <w:highlight w:val="white"/>
        </w:rPr>
        <w:t xml:space="preserve"> Волі (від перехрестя                  вул. Винниченка та пр</w:t>
      </w:r>
      <w:r w:rsidR="00464304">
        <w:rPr>
          <w:sz w:val="28"/>
          <w:szCs w:val="28"/>
          <w:highlight w:val="white"/>
        </w:rPr>
        <w:t>-ту</w:t>
      </w:r>
      <w:r>
        <w:rPr>
          <w:sz w:val="28"/>
          <w:szCs w:val="28"/>
          <w:highlight w:val="white"/>
        </w:rPr>
        <w:t xml:space="preserve"> Волі до перехрестя вул. Паркової та пр</w:t>
      </w:r>
      <w:r w:rsidR="00464304">
        <w:rPr>
          <w:sz w:val="28"/>
          <w:szCs w:val="28"/>
          <w:highlight w:val="white"/>
        </w:rPr>
        <w:t>-ту</w:t>
      </w:r>
      <w:r>
        <w:rPr>
          <w:sz w:val="28"/>
          <w:szCs w:val="28"/>
          <w:highlight w:val="white"/>
        </w:rPr>
        <w:t xml:space="preserve"> Волі).</w:t>
      </w:r>
    </w:p>
    <w:p w14:paraId="3CCBEFF4" w14:textId="77777777" w:rsidR="004538B4" w:rsidRDefault="00000000">
      <w:pPr>
        <w:ind w:firstLine="567"/>
        <w:jc w:val="both"/>
      </w:pPr>
      <w:r>
        <w:rPr>
          <w:sz w:val="28"/>
          <w:szCs w:val="28"/>
        </w:rPr>
        <w:t>11. Управлінню патрульної поліції у Волинській області Департаменту патрульної поліції України забезпечити безпеку дорожнього руху під час проведення хвилини мовчання.</w:t>
      </w:r>
    </w:p>
    <w:p w14:paraId="76C144AB" w14:textId="33F1D06C" w:rsidR="004538B4" w:rsidRDefault="00000000">
      <w:pPr>
        <w:ind w:firstLine="567"/>
        <w:jc w:val="both"/>
      </w:pPr>
      <w:r>
        <w:rPr>
          <w:sz w:val="28"/>
          <w:szCs w:val="28"/>
        </w:rPr>
        <w:t>12. Визнати таким, що втратило чинність</w:t>
      </w:r>
      <w:r w:rsidR="00175B72">
        <w:rPr>
          <w:sz w:val="28"/>
          <w:szCs w:val="28"/>
        </w:rPr>
        <w:t>,</w:t>
      </w:r>
      <w:r>
        <w:rPr>
          <w:sz w:val="28"/>
          <w:szCs w:val="28"/>
        </w:rPr>
        <w:t xml:space="preserve"> </w:t>
      </w:r>
      <w:r>
        <w:rPr>
          <w:sz w:val="28"/>
          <w:szCs w:val="28"/>
          <w:highlight w:val="white"/>
        </w:rPr>
        <w:t xml:space="preserve"> рішення </w:t>
      </w:r>
      <w:r>
        <w:rPr>
          <w:sz w:val="28"/>
          <w:szCs w:val="28"/>
        </w:rPr>
        <w:t xml:space="preserve">виконавчого комітету міської </w:t>
      </w:r>
      <w:r>
        <w:rPr>
          <w:sz w:val="28"/>
          <w:szCs w:val="28"/>
          <w:highlight w:val="white"/>
        </w:rPr>
        <w:t>ради від 12.03.2025 № 171-1 «</w:t>
      </w:r>
      <w:bookmarkStart w:id="3" w:name="__DdeLink__480_8818427781"/>
      <w:r>
        <w:rPr>
          <w:sz w:val="28"/>
          <w:szCs w:val="28"/>
          <w:highlight w:val="white"/>
        </w:rPr>
        <w:t>Про проведення загальнонаціональної хвилини мовчання»</w:t>
      </w:r>
      <w:bookmarkEnd w:id="3"/>
      <w:r>
        <w:rPr>
          <w:sz w:val="28"/>
          <w:szCs w:val="28"/>
          <w:highlight w:val="white"/>
        </w:rPr>
        <w:t>.</w:t>
      </w:r>
    </w:p>
    <w:p w14:paraId="6F745CF0" w14:textId="77777777" w:rsidR="004538B4" w:rsidRDefault="00000000">
      <w:pPr>
        <w:ind w:firstLine="567"/>
        <w:jc w:val="both"/>
      </w:pPr>
      <w:r>
        <w:rPr>
          <w:sz w:val="28"/>
          <w:szCs w:val="28"/>
        </w:rPr>
        <w:t xml:space="preserve">13. Контроль за виконанням рішення покласти на заступника міського голови Ірину </w:t>
      </w:r>
      <w:proofErr w:type="spellStart"/>
      <w:r>
        <w:rPr>
          <w:sz w:val="28"/>
          <w:szCs w:val="28"/>
        </w:rPr>
        <w:t>Чебелюк</w:t>
      </w:r>
      <w:proofErr w:type="spellEnd"/>
      <w:r>
        <w:rPr>
          <w:sz w:val="28"/>
          <w:szCs w:val="28"/>
        </w:rPr>
        <w:t>.</w:t>
      </w:r>
    </w:p>
    <w:p w14:paraId="5E1E571A" w14:textId="77777777" w:rsidR="004538B4" w:rsidRDefault="004538B4">
      <w:pPr>
        <w:ind w:firstLine="567"/>
        <w:jc w:val="both"/>
        <w:rPr>
          <w:sz w:val="28"/>
          <w:szCs w:val="28"/>
        </w:rPr>
      </w:pPr>
    </w:p>
    <w:p w14:paraId="4D005A49" w14:textId="77777777" w:rsidR="004538B4" w:rsidRDefault="004538B4">
      <w:pPr>
        <w:jc w:val="both"/>
        <w:rPr>
          <w:sz w:val="28"/>
          <w:szCs w:val="28"/>
          <w:lang w:val="ru-RU"/>
        </w:rPr>
      </w:pPr>
    </w:p>
    <w:p w14:paraId="592F7918" w14:textId="77777777" w:rsidR="00464304" w:rsidRDefault="00464304">
      <w:pPr>
        <w:jc w:val="both"/>
        <w:rPr>
          <w:sz w:val="28"/>
          <w:szCs w:val="28"/>
          <w:lang w:val="ru-RU"/>
        </w:rPr>
      </w:pPr>
    </w:p>
    <w:p w14:paraId="21947432" w14:textId="77777777" w:rsidR="004538B4" w:rsidRDefault="00000000">
      <w:pPr>
        <w:jc w:val="both"/>
        <w:rPr>
          <w:sz w:val="28"/>
          <w:szCs w:val="28"/>
        </w:rPr>
      </w:pPr>
      <w:r>
        <w:rPr>
          <w:sz w:val="28"/>
          <w:szCs w:val="28"/>
        </w:rPr>
        <w:t xml:space="preserve">Міський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Ігор ПОЛІЩУК</w:t>
      </w:r>
    </w:p>
    <w:p w14:paraId="573A5530" w14:textId="77777777" w:rsidR="004538B4" w:rsidRDefault="004538B4">
      <w:pPr>
        <w:jc w:val="both"/>
        <w:rPr>
          <w:sz w:val="28"/>
          <w:szCs w:val="28"/>
        </w:rPr>
      </w:pPr>
    </w:p>
    <w:p w14:paraId="3F2D6BE4" w14:textId="77777777" w:rsidR="00464304" w:rsidRDefault="00464304">
      <w:pPr>
        <w:jc w:val="both"/>
        <w:rPr>
          <w:sz w:val="28"/>
          <w:szCs w:val="28"/>
        </w:rPr>
      </w:pPr>
    </w:p>
    <w:p w14:paraId="73E30706" w14:textId="77777777" w:rsidR="004538B4" w:rsidRDefault="00000000">
      <w:pPr>
        <w:jc w:val="both"/>
      </w:pPr>
      <w:r>
        <w:rPr>
          <w:sz w:val="28"/>
          <w:szCs w:val="28"/>
        </w:rPr>
        <w:t>Секретар міської ради                                                               Юрій БЕЗПЯТКО</w:t>
      </w:r>
    </w:p>
    <w:p w14:paraId="6791634B" w14:textId="77777777" w:rsidR="004538B4" w:rsidRDefault="004538B4">
      <w:pPr>
        <w:pStyle w:val="a9"/>
        <w:spacing w:after="0" w:line="100" w:lineRule="atLeast"/>
        <w:jc w:val="both"/>
      </w:pPr>
    </w:p>
    <w:p w14:paraId="6BDFDB49" w14:textId="77777777" w:rsidR="00464304" w:rsidRDefault="00464304">
      <w:pPr>
        <w:pStyle w:val="a9"/>
        <w:spacing w:after="0" w:line="100" w:lineRule="atLeast"/>
        <w:jc w:val="both"/>
      </w:pPr>
    </w:p>
    <w:p w14:paraId="4F9B26A9" w14:textId="77777777" w:rsidR="004538B4" w:rsidRDefault="00000000">
      <w:pPr>
        <w:pStyle w:val="a9"/>
        <w:spacing w:after="0" w:line="100" w:lineRule="atLeast"/>
        <w:jc w:val="both"/>
      </w:pPr>
      <w:proofErr w:type="spellStart"/>
      <w:r>
        <w:t>Кобилинський</w:t>
      </w:r>
      <w:proofErr w:type="spellEnd"/>
      <w:r>
        <w:t xml:space="preserve"> </w:t>
      </w:r>
      <w:r>
        <w:rPr>
          <w:rStyle w:val="a7"/>
          <w:b w:val="0"/>
        </w:rPr>
        <w:t>739 900</w:t>
      </w:r>
    </w:p>
    <w:sectPr w:rsidR="004538B4" w:rsidSect="009B09B7">
      <w:headerReference w:type="default" r:id="rId8"/>
      <w:pgSz w:w="11906" w:h="16838"/>
      <w:pgMar w:top="567" w:right="567" w:bottom="1134" w:left="1985" w:header="709"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4ED0" w14:textId="77777777" w:rsidR="00A96E2D" w:rsidRDefault="00A96E2D">
      <w:r>
        <w:separator/>
      </w:r>
    </w:p>
  </w:endnote>
  <w:endnote w:type="continuationSeparator" w:id="0">
    <w:p w14:paraId="22630ECC" w14:textId="77777777" w:rsidR="00A96E2D" w:rsidRDefault="00A9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F5FA" w14:textId="77777777" w:rsidR="00A96E2D" w:rsidRDefault="00A96E2D">
      <w:r>
        <w:separator/>
      </w:r>
    </w:p>
  </w:footnote>
  <w:footnote w:type="continuationSeparator" w:id="0">
    <w:p w14:paraId="2BAD17A5" w14:textId="77777777" w:rsidR="00A96E2D" w:rsidRDefault="00A9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B87C" w14:textId="77777777" w:rsidR="004538B4" w:rsidRDefault="00000000">
    <w:pPr>
      <w:pStyle w:val="ad"/>
      <w:jc w:val="center"/>
    </w:pPr>
    <w:r>
      <w:rPr>
        <w:sz w:val="28"/>
        <w:szCs w:val="28"/>
      </w:rPr>
      <w:fldChar w:fldCharType="begin"/>
    </w:r>
    <w:r>
      <w:rPr>
        <w:sz w:val="28"/>
        <w:szCs w:val="28"/>
      </w:rPr>
      <w:instrText>PAGE</w:instrText>
    </w:r>
    <w:r>
      <w:rPr>
        <w:sz w:val="28"/>
        <w:szCs w:val="28"/>
      </w:rPr>
      <w:fldChar w:fldCharType="separate"/>
    </w:r>
    <w:r>
      <w:rPr>
        <w:sz w:val="28"/>
        <w:szCs w:val="28"/>
      </w:rPr>
      <w:t>3</w:t>
    </w:r>
    <w:r>
      <w:rPr>
        <w:sz w:val="28"/>
        <w:szCs w:val="28"/>
      </w:rPr>
      <w:fldChar w:fldCharType="end"/>
    </w:r>
  </w:p>
  <w:p w14:paraId="70EC4D8E" w14:textId="77777777" w:rsidR="004538B4" w:rsidRDefault="004538B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8B4"/>
    <w:rsid w:val="00160F64"/>
    <w:rsid w:val="00175B72"/>
    <w:rsid w:val="001D2A7F"/>
    <w:rsid w:val="002302F2"/>
    <w:rsid w:val="002B6BD5"/>
    <w:rsid w:val="00360C4E"/>
    <w:rsid w:val="004538B4"/>
    <w:rsid w:val="00464304"/>
    <w:rsid w:val="006025AA"/>
    <w:rsid w:val="0071319A"/>
    <w:rsid w:val="009B09B7"/>
    <w:rsid w:val="00A96E2D"/>
    <w:rsid w:val="00B1762D"/>
    <w:rsid w:val="00BC54A7"/>
    <w:rsid w:val="00D6120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64E5"/>
  <w15:docId w15:val="{7A8BDCC0-11E1-4C26-85A6-04065A7F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79221F"/>
    <w:rPr>
      <w:rFonts w:ascii="Arial" w:hAnsi="Arial" w:cs="Arial"/>
      <w:b/>
      <w:bCs/>
      <w:kern w:val="2"/>
      <w:sz w:val="32"/>
      <w:szCs w:val="32"/>
      <w:lang w:eastAsia="ru-RU"/>
    </w:rPr>
  </w:style>
  <w:style w:type="character" w:customStyle="1" w:styleId="20">
    <w:name w:val="Заголовок 2 Знак"/>
    <w:link w:val="2"/>
    <w:uiPriority w:val="99"/>
    <w:semiHidden/>
    <w:qFormat/>
    <w:locked/>
    <w:rsid w:val="0079221F"/>
    <w:rPr>
      <w:rFonts w:ascii="Cambria" w:hAnsi="Cambria" w:cs="Cambria"/>
      <w:b/>
      <w:bCs/>
      <w:i/>
      <w:iCs/>
      <w:sz w:val="28"/>
      <w:szCs w:val="28"/>
      <w:lang w:eastAsia="ru-RU"/>
    </w:rPr>
  </w:style>
  <w:style w:type="character" w:customStyle="1" w:styleId="a3">
    <w:name w:val="Верхній колонтитул Знак"/>
    <w:uiPriority w:val="99"/>
    <w:qFormat/>
    <w:locked/>
    <w:rsid w:val="00CF0A95"/>
    <w:rPr>
      <w:rFonts w:ascii="Times New Roman" w:hAnsi="Times New Roman" w:cs="Times New Roman"/>
      <w:sz w:val="24"/>
      <w:szCs w:val="24"/>
      <w:lang w:eastAsia="ru-RU"/>
    </w:rPr>
  </w:style>
  <w:style w:type="character" w:customStyle="1" w:styleId="a4">
    <w:name w:val="Нижній колонтитул Знак"/>
    <w:uiPriority w:val="99"/>
    <w:qFormat/>
    <w:locked/>
    <w:rsid w:val="00CF0A95"/>
    <w:rPr>
      <w:rFonts w:ascii="Times New Roman" w:hAnsi="Times New Roman" w:cs="Times New Roman"/>
      <w:sz w:val="24"/>
      <w:szCs w:val="24"/>
      <w:lang w:eastAsia="ru-RU"/>
    </w:rPr>
  </w:style>
  <w:style w:type="character" w:customStyle="1" w:styleId="WW8Num2z4">
    <w:name w:val="WW8Num2z4"/>
    <w:uiPriority w:val="99"/>
    <w:qFormat/>
    <w:rsid w:val="00724D66"/>
  </w:style>
  <w:style w:type="character" w:customStyle="1" w:styleId="FontStyle13">
    <w:name w:val="Font Style13"/>
    <w:uiPriority w:val="99"/>
    <w:qFormat/>
    <w:rsid w:val="00724D66"/>
    <w:rPr>
      <w:rFonts w:ascii="Times New Roman" w:hAnsi="Times New Roman" w:cs="Times New Roman"/>
      <w:sz w:val="26"/>
      <w:szCs w:val="26"/>
    </w:rPr>
  </w:style>
  <w:style w:type="character" w:customStyle="1" w:styleId="11">
    <w:name w:val="Гіперпосилання1"/>
    <w:uiPriority w:val="99"/>
    <w:qFormat/>
    <w:rsid w:val="00403E6F"/>
    <w:rPr>
      <w:color w:val="000080"/>
      <w:u w:val="single"/>
    </w:rPr>
  </w:style>
  <w:style w:type="character" w:customStyle="1" w:styleId="a5">
    <w:name w:val="Основний текст з відступом Знак"/>
    <w:uiPriority w:val="99"/>
    <w:qFormat/>
    <w:locked/>
    <w:rsid w:val="00403E6F"/>
    <w:rPr>
      <w:rFonts w:ascii="Times New Roman" w:hAnsi="Times New Roman" w:cs="Times New Roman"/>
      <w:color w:val="00000A"/>
      <w:sz w:val="24"/>
      <w:szCs w:val="24"/>
      <w:lang w:eastAsia="zh-CN"/>
    </w:rPr>
  </w:style>
  <w:style w:type="character" w:customStyle="1" w:styleId="a6">
    <w:name w:val="Основний текст Знак"/>
    <w:uiPriority w:val="99"/>
    <w:qFormat/>
    <w:locked/>
    <w:rsid w:val="00EC7DDD"/>
    <w:rPr>
      <w:rFonts w:ascii="Times New Roman" w:hAnsi="Times New Roman" w:cs="Times New Roman"/>
      <w:sz w:val="24"/>
      <w:szCs w:val="24"/>
      <w:lang w:eastAsia="ru-RU"/>
    </w:rPr>
  </w:style>
  <w:style w:type="character" w:styleId="a7">
    <w:name w:val="Strong"/>
    <w:uiPriority w:val="22"/>
    <w:qFormat/>
    <w:locked/>
    <w:rsid w:val="005A24FC"/>
    <w:rPr>
      <w:b/>
      <w:bCs/>
    </w:rPr>
  </w:style>
  <w:style w:type="character" w:customStyle="1" w:styleId="FontStyle22">
    <w:name w:val="Font Style22"/>
    <w:qFormat/>
    <w:rsid w:val="005A24FC"/>
    <w:rPr>
      <w:rFonts w:ascii="Times New Roman" w:hAnsi="Times New Roman" w:cs="Times New Roman"/>
      <w:sz w:val="26"/>
      <w:szCs w:val="26"/>
    </w:rPr>
  </w:style>
  <w:style w:type="character" w:customStyle="1" w:styleId="21">
    <w:name w:val="Основной шрифт абзаца2"/>
    <w:qFormat/>
    <w:rsid w:val="00331022"/>
  </w:style>
  <w:style w:type="paragraph" w:customStyle="1" w:styleId="a8">
    <w:name w:val="Заголовок"/>
    <w:basedOn w:val="a"/>
    <w:next w:val="a9"/>
    <w:qFormat/>
    <w:rsid w:val="00866F35"/>
    <w:pPr>
      <w:keepNext/>
      <w:spacing w:before="240" w:after="120"/>
    </w:pPr>
    <w:rPr>
      <w:rFonts w:ascii="Liberation Sans" w:eastAsia="Microsoft YaHei" w:hAnsi="Liberation Sans" w:cs="Mangal"/>
      <w:sz w:val="28"/>
      <w:szCs w:val="28"/>
    </w:rPr>
  </w:style>
  <w:style w:type="paragraph" w:styleId="a9">
    <w:name w:val="Body Text"/>
    <w:basedOn w:val="a"/>
    <w:uiPriority w:val="99"/>
    <w:rsid w:val="00EC7DDD"/>
    <w:pPr>
      <w:spacing w:after="120"/>
    </w:pPr>
    <w:rPr>
      <w:rFonts w:eastAsia="Calibri"/>
    </w:rPr>
  </w:style>
  <w:style w:type="paragraph" w:styleId="aa">
    <w:name w:val="List"/>
    <w:basedOn w:val="a9"/>
    <w:rsid w:val="00866F35"/>
    <w:rPr>
      <w:rFonts w:cs="Mangal"/>
    </w:rPr>
  </w:style>
  <w:style w:type="paragraph" w:styleId="ab">
    <w:name w:val="caption"/>
    <w:basedOn w:val="a"/>
    <w:qFormat/>
    <w:rsid w:val="00866F35"/>
    <w:pPr>
      <w:suppressLineNumbers/>
      <w:spacing w:before="120" w:after="120"/>
    </w:pPr>
    <w:rPr>
      <w:rFonts w:cs="Mangal"/>
      <w:i/>
      <w:iCs/>
    </w:rPr>
  </w:style>
  <w:style w:type="paragraph" w:customStyle="1" w:styleId="ac">
    <w:name w:val="Указатель"/>
    <w:basedOn w:val="a"/>
    <w:qFormat/>
    <w:pPr>
      <w:suppressLineNumbers/>
    </w:pPr>
    <w:rPr>
      <w:rFonts w:cs="Mangal"/>
    </w:rPr>
  </w:style>
  <w:style w:type="paragraph" w:customStyle="1" w:styleId="12">
    <w:name w:val="Указатель1"/>
    <w:basedOn w:val="a"/>
    <w:qFormat/>
    <w:rsid w:val="00866F35"/>
    <w:pPr>
      <w:suppressLineNumbers/>
    </w:pPr>
    <w:rPr>
      <w:rFonts w:cs="Mangal"/>
    </w:rPr>
  </w:style>
  <w:style w:type="paragraph" w:customStyle="1" w:styleId="tj">
    <w:name w:val="tj"/>
    <w:basedOn w:val="a"/>
    <w:qFormat/>
    <w:rsid w:val="0079221F"/>
    <w:pPr>
      <w:spacing w:beforeAutospacing="1" w:afterAutospacing="1"/>
    </w:pPr>
    <w:rPr>
      <w:lang w:val="ru-RU"/>
    </w:rPr>
  </w:style>
  <w:style w:type="paragraph" w:styleId="ad">
    <w:name w:val="header"/>
    <w:basedOn w:val="a"/>
    <w:uiPriority w:val="99"/>
    <w:rsid w:val="00CF0A95"/>
    <w:pPr>
      <w:tabs>
        <w:tab w:val="center" w:pos="4819"/>
        <w:tab w:val="right" w:pos="9639"/>
      </w:tabs>
    </w:pPr>
    <w:rPr>
      <w:rFonts w:eastAsia="Calibri"/>
    </w:rPr>
  </w:style>
  <w:style w:type="paragraph" w:styleId="ae">
    <w:name w:val="footer"/>
    <w:basedOn w:val="a"/>
    <w:uiPriority w:val="99"/>
    <w:rsid w:val="00CF0A95"/>
    <w:pPr>
      <w:tabs>
        <w:tab w:val="center" w:pos="4819"/>
        <w:tab w:val="right" w:pos="9639"/>
      </w:tabs>
    </w:pPr>
    <w:rPr>
      <w:rFonts w:eastAsia="Calibri"/>
    </w:rPr>
  </w:style>
  <w:style w:type="paragraph" w:customStyle="1" w:styleId="Style5">
    <w:name w:val="Style5"/>
    <w:basedOn w:val="a"/>
    <w:uiPriority w:val="99"/>
    <w:qFormat/>
    <w:rsid w:val="00724D66"/>
    <w:pPr>
      <w:widowControl w:val="0"/>
      <w:suppressAutoHyphens/>
      <w:spacing w:line="322" w:lineRule="exact"/>
      <w:ind w:firstLine="629"/>
      <w:jc w:val="both"/>
    </w:pPr>
    <w:rPr>
      <w:lang w:val="ru-RU" w:eastAsia="zh-CN"/>
    </w:rPr>
  </w:style>
  <w:style w:type="paragraph" w:customStyle="1" w:styleId="13">
    <w:name w:val="Абзац списка1"/>
    <w:basedOn w:val="a"/>
    <w:uiPriority w:val="99"/>
    <w:qFormat/>
    <w:rsid w:val="00724D66"/>
    <w:pPr>
      <w:suppressAutoHyphens/>
      <w:spacing w:after="200"/>
      <w:ind w:left="720"/>
    </w:pPr>
    <w:rPr>
      <w:sz w:val="28"/>
      <w:szCs w:val="28"/>
      <w:lang w:eastAsia="zh-CN"/>
    </w:rPr>
  </w:style>
  <w:style w:type="paragraph" w:styleId="af">
    <w:name w:val="Body Text Indent"/>
    <w:basedOn w:val="a"/>
    <w:uiPriority w:val="99"/>
    <w:rsid w:val="00403E6F"/>
    <w:pPr>
      <w:suppressAutoHyphens/>
      <w:ind w:firstLine="545"/>
      <w:jc w:val="both"/>
    </w:pPr>
    <w:rPr>
      <w:rFonts w:eastAsia="Calibri"/>
      <w:color w:val="00000A"/>
      <w:lang w:eastAsia="zh-CN"/>
    </w:rPr>
  </w:style>
  <w:style w:type="paragraph" w:styleId="af0">
    <w:name w:val="List Paragraph"/>
    <w:basedOn w:val="a"/>
    <w:uiPriority w:val="99"/>
    <w:qFormat/>
    <w:rsid w:val="004F65E3"/>
    <w:pPr>
      <w:ind w:left="720"/>
    </w:pPr>
    <w:rPr>
      <w:rFonts w:eastAsia="Calibri"/>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3</Pages>
  <Words>3281</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DSP</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100</cp:revision>
  <cp:lastPrinted>2026-03-11T19:07:00Z</cp:lastPrinted>
  <dcterms:created xsi:type="dcterms:W3CDTF">2025-01-30T10:57:00Z</dcterms:created>
  <dcterms:modified xsi:type="dcterms:W3CDTF">2026-03-13T07:12:00Z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DSP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