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19453749"/>
    <w:p w14:paraId="6819A42A" w14:textId="77777777" w:rsidR="00E70EC8" w:rsidRPr="009167B5" w:rsidRDefault="00E70EC8" w:rsidP="00E70EC8">
      <w:pPr>
        <w:tabs>
          <w:tab w:val="left" w:pos="4320"/>
        </w:tabs>
        <w:jc w:val="center"/>
      </w:pPr>
      <w:r w:rsidRPr="009167B5">
        <w:object w:dxaOrig="3096" w:dyaOrig="3281" w14:anchorId="2DB3DC5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834904240" r:id="rId7"/>
        </w:object>
      </w:r>
    </w:p>
    <w:p w14:paraId="3ABBCAEE" w14:textId="77777777" w:rsidR="00E70EC8" w:rsidRPr="009167B5" w:rsidRDefault="00E70EC8" w:rsidP="00E70EC8">
      <w:pPr>
        <w:jc w:val="center"/>
        <w:rPr>
          <w:sz w:val="16"/>
          <w:szCs w:val="16"/>
        </w:rPr>
      </w:pPr>
    </w:p>
    <w:p w14:paraId="5164E6F9" w14:textId="77777777" w:rsidR="00E70EC8" w:rsidRPr="00867ACA" w:rsidRDefault="00E70EC8" w:rsidP="00E70EC8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867ACA">
        <w:rPr>
          <w:rFonts w:ascii="Times New Roman" w:hAnsi="Times New Roman"/>
          <w:sz w:val="28"/>
          <w:szCs w:val="28"/>
        </w:rPr>
        <w:t>ЛУЦЬКА  МІСЬКА  РАДА</w:t>
      </w:r>
    </w:p>
    <w:p w14:paraId="26FDC87B" w14:textId="77777777" w:rsidR="00E70EC8" w:rsidRPr="003C6E43" w:rsidRDefault="00E70EC8" w:rsidP="00E70EC8">
      <w:pPr>
        <w:rPr>
          <w:color w:val="FF0000"/>
          <w:sz w:val="10"/>
          <w:szCs w:val="10"/>
        </w:rPr>
      </w:pPr>
    </w:p>
    <w:p w14:paraId="7100F158" w14:textId="77777777" w:rsidR="00E70EC8" w:rsidRPr="002C0097" w:rsidRDefault="00E70EC8" w:rsidP="00E70EC8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2C0097">
        <w:rPr>
          <w:rFonts w:ascii="Times New Roman" w:hAnsi="Times New Roman"/>
          <w:sz w:val="28"/>
          <w:szCs w:val="28"/>
        </w:rPr>
        <w:t>ВИКОНАВЧИЙ КОМІТЕТ</w:t>
      </w:r>
    </w:p>
    <w:p w14:paraId="4C37B4EE" w14:textId="77777777" w:rsidR="00E70EC8" w:rsidRPr="009167B5" w:rsidRDefault="00E70EC8" w:rsidP="00E70EC8">
      <w:pPr>
        <w:jc w:val="center"/>
        <w:rPr>
          <w:b/>
          <w:bCs/>
          <w:sz w:val="20"/>
          <w:szCs w:val="20"/>
        </w:rPr>
      </w:pPr>
    </w:p>
    <w:p w14:paraId="1024E0F6" w14:textId="77777777" w:rsidR="00E70EC8" w:rsidRPr="009167B5" w:rsidRDefault="00E70EC8" w:rsidP="00E70EC8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71D6F051" w14:textId="77777777" w:rsidR="00E70EC8" w:rsidRPr="009167B5" w:rsidRDefault="00E70EC8" w:rsidP="00E70EC8">
      <w:pPr>
        <w:jc w:val="center"/>
        <w:rPr>
          <w:bCs/>
          <w:sz w:val="40"/>
          <w:szCs w:val="40"/>
        </w:rPr>
      </w:pPr>
    </w:p>
    <w:p w14:paraId="5DCE410B" w14:textId="77777777" w:rsidR="00E70EC8" w:rsidRDefault="00E70EC8" w:rsidP="00E70EC8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proofErr w:type="spellStart"/>
      <w:r w:rsidRPr="004D48AD">
        <w:t>Луцьк</w:t>
      </w:r>
      <w:proofErr w:type="spellEnd"/>
      <w:r w:rsidRPr="004D48AD"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bookmarkEnd w:id="0"/>
    <w:p w14:paraId="050DFC36" w14:textId="77777777" w:rsidR="00E6091A" w:rsidRDefault="00E6091A">
      <w:pPr>
        <w:ind w:right="4818"/>
        <w:jc w:val="both"/>
        <w:rPr>
          <w:sz w:val="28"/>
          <w:szCs w:val="28"/>
        </w:rPr>
      </w:pPr>
    </w:p>
    <w:p w14:paraId="29B47252" w14:textId="77777777" w:rsidR="00E70EC8" w:rsidRDefault="00E70EC8">
      <w:pPr>
        <w:ind w:right="4818"/>
        <w:jc w:val="both"/>
        <w:rPr>
          <w:sz w:val="28"/>
          <w:szCs w:val="28"/>
        </w:rPr>
      </w:pPr>
    </w:p>
    <w:p w14:paraId="04914749" w14:textId="77777777" w:rsidR="00E6091A" w:rsidRPr="00E70EC8" w:rsidRDefault="00000000" w:rsidP="00E70EC8">
      <w:pPr>
        <w:ind w:right="5101"/>
        <w:jc w:val="both"/>
        <w:rPr>
          <w:sz w:val="28"/>
          <w:szCs w:val="28"/>
        </w:rPr>
      </w:pPr>
      <w:r w:rsidRPr="00E70EC8">
        <w:rPr>
          <w:sz w:val="28"/>
          <w:szCs w:val="28"/>
        </w:rPr>
        <w:t>Про виконання робіт з демонтажу об’єкта, пошкодженого або зруйнованого внаслідок військової агресії російської федерації</w:t>
      </w:r>
    </w:p>
    <w:p w14:paraId="546880AD" w14:textId="77777777" w:rsidR="00E6091A" w:rsidRPr="00E70EC8" w:rsidRDefault="00E6091A">
      <w:pPr>
        <w:ind w:right="4818"/>
        <w:jc w:val="both"/>
        <w:rPr>
          <w:sz w:val="28"/>
          <w:szCs w:val="28"/>
        </w:rPr>
      </w:pPr>
    </w:p>
    <w:p w14:paraId="481D5FCA" w14:textId="77777777" w:rsidR="00E6091A" w:rsidRPr="00E70EC8" w:rsidRDefault="00E6091A">
      <w:pPr>
        <w:ind w:right="4818"/>
        <w:jc w:val="both"/>
        <w:rPr>
          <w:sz w:val="28"/>
          <w:szCs w:val="28"/>
        </w:rPr>
      </w:pPr>
    </w:p>
    <w:p w14:paraId="29F09449" w14:textId="5D334C15" w:rsidR="00E6091A" w:rsidRPr="00E70EC8" w:rsidRDefault="00000000">
      <w:pPr>
        <w:tabs>
          <w:tab w:val="left" w:pos="564"/>
        </w:tabs>
        <w:jc w:val="both"/>
        <w:rPr>
          <w:sz w:val="28"/>
          <w:szCs w:val="28"/>
        </w:rPr>
      </w:pPr>
      <w:r w:rsidRPr="00E70EC8">
        <w:rPr>
          <w:sz w:val="28"/>
          <w:szCs w:val="28"/>
          <w:lang w:eastAsia="uk-UA"/>
        </w:rPr>
        <w:tab/>
        <w:t xml:space="preserve">З метою виконання робіт з демонтажу об’єкта, пошкодженого або зруйнованого внаслідок військової агресії російської федерації, враховуючи рішення місцевої комісії з питань техногенно-екологічної безпеки та надзвичайних ситуацій </w:t>
      </w:r>
      <w:r w:rsidRPr="00E70EC8">
        <w:rPr>
          <w:color w:val="000000"/>
          <w:sz w:val="28"/>
          <w:szCs w:val="28"/>
          <w:lang w:eastAsia="uk-UA"/>
        </w:rPr>
        <w:t>від</w:t>
      </w:r>
      <w:r w:rsidRPr="00E70EC8">
        <w:rPr>
          <w:color w:val="FF0000"/>
          <w:sz w:val="28"/>
          <w:szCs w:val="28"/>
          <w:lang w:eastAsia="uk-UA"/>
        </w:rPr>
        <w:t xml:space="preserve"> </w:t>
      </w:r>
      <w:r w:rsidRPr="00E70EC8">
        <w:rPr>
          <w:color w:val="000000"/>
          <w:sz w:val="28"/>
          <w:szCs w:val="28"/>
          <w:lang w:eastAsia="uk-UA"/>
        </w:rPr>
        <w:t>12.0</w:t>
      </w:r>
      <w:r w:rsidRPr="00E70EC8">
        <w:rPr>
          <w:color w:val="000000" w:themeColor="text1"/>
          <w:sz w:val="28"/>
          <w:szCs w:val="28"/>
          <w:lang w:eastAsia="uk-UA"/>
        </w:rPr>
        <w:t>3.2026</w:t>
      </w:r>
      <w:r w:rsidR="00E70EC8">
        <w:rPr>
          <w:color w:val="000000" w:themeColor="text1"/>
          <w:sz w:val="28"/>
          <w:szCs w:val="28"/>
          <w:lang w:eastAsia="uk-UA"/>
        </w:rPr>
        <w:t>,</w:t>
      </w:r>
      <w:r w:rsidRPr="00E70EC8">
        <w:rPr>
          <w:color w:val="000000"/>
          <w:sz w:val="28"/>
          <w:szCs w:val="28"/>
          <w:lang w:eastAsia="uk-UA"/>
        </w:rPr>
        <w:t xml:space="preserve"> протокол № 6,</w:t>
      </w:r>
      <w:r w:rsidRPr="00E70EC8">
        <w:rPr>
          <w:color w:val="FF0000"/>
          <w:sz w:val="28"/>
          <w:szCs w:val="28"/>
          <w:lang w:eastAsia="uk-UA"/>
        </w:rPr>
        <w:t xml:space="preserve"> </w:t>
      </w:r>
      <w:r w:rsidRPr="00E70EC8">
        <w:rPr>
          <w:sz w:val="28"/>
          <w:szCs w:val="28"/>
          <w:lang w:eastAsia="uk-UA"/>
        </w:rPr>
        <w:t>відповідно до Порядку виконання робіт з демонтажу об’єктів, пошкоджених або зруйнованих внаслідок надзвичайних ситуацій, воєнних дій або терористичних актів, затвердженого постановою Кабінету Міністрів України від 19.04.2022 № 474</w:t>
      </w:r>
      <w:r w:rsidR="00E70EC8">
        <w:rPr>
          <w:sz w:val="28"/>
          <w:szCs w:val="28"/>
          <w:lang w:eastAsia="uk-UA"/>
        </w:rPr>
        <w:t>, зі змінами,</w:t>
      </w:r>
      <w:r w:rsidRPr="00E70EC8">
        <w:rPr>
          <w:sz w:val="28"/>
          <w:szCs w:val="28"/>
          <w:lang w:eastAsia="uk-UA"/>
        </w:rPr>
        <w:t xml:space="preserve"> пункту</w:t>
      </w:r>
      <w:r w:rsidRPr="00E70EC8">
        <w:rPr>
          <w:color w:val="FF0000"/>
          <w:sz w:val="28"/>
          <w:szCs w:val="28"/>
          <w:lang w:eastAsia="uk-UA"/>
        </w:rPr>
        <w:t> </w:t>
      </w:r>
      <w:r w:rsidRPr="00E70EC8">
        <w:rPr>
          <w:sz w:val="28"/>
          <w:szCs w:val="28"/>
          <w:lang w:eastAsia="uk-UA"/>
        </w:rPr>
        <w:t>9</w:t>
      </w:r>
      <w:r w:rsidRPr="00E70EC8">
        <w:rPr>
          <w:sz w:val="28"/>
          <w:szCs w:val="28"/>
          <w:vertAlign w:val="superscript"/>
          <w:lang w:eastAsia="uk-UA"/>
        </w:rPr>
        <w:t>7</w:t>
      </w:r>
      <w:r w:rsidRPr="00E70EC8">
        <w:rPr>
          <w:sz w:val="28"/>
          <w:szCs w:val="28"/>
          <w:lang w:eastAsia="uk-UA"/>
        </w:rPr>
        <w:t xml:space="preserve"> Прикінцевих положень Закону України «Про регулювання містобудівної діяльності», керуючись частиною шостою статті 59 Закону України «Про місцеве самоврядування в Україні»</w:t>
      </w:r>
      <w:r w:rsidRPr="00E70EC8">
        <w:rPr>
          <w:sz w:val="28"/>
          <w:szCs w:val="28"/>
        </w:rPr>
        <w:t>, виконавчий комітет міської ради</w:t>
      </w:r>
    </w:p>
    <w:p w14:paraId="0D758E70" w14:textId="77777777" w:rsidR="00E6091A" w:rsidRPr="00E70EC8" w:rsidRDefault="00E6091A">
      <w:pPr>
        <w:jc w:val="both"/>
        <w:rPr>
          <w:sz w:val="28"/>
          <w:szCs w:val="28"/>
        </w:rPr>
      </w:pPr>
    </w:p>
    <w:p w14:paraId="71E610F6" w14:textId="77777777" w:rsidR="00E6091A" w:rsidRPr="00E70EC8" w:rsidRDefault="00000000">
      <w:pPr>
        <w:jc w:val="both"/>
        <w:rPr>
          <w:sz w:val="28"/>
          <w:szCs w:val="28"/>
        </w:rPr>
      </w:pPr>
      <w:r w:rsidRPr="00E70EC8">
        <w:rPr>
          <w:sz w:val="28"/>
          <w:szCs w:val="28"/>
        </w:rPr>
        <w:t>ВИРІШИВ:</w:t>
      </w:r>
    </w:p>
    <w:p w14:paraId="2225A900" w14:textId="77777777" w:rsidR="00E6091A" w:rsidRPr="00E70EC8" w:rsidRDefault="00E6091A">
      <w:pPr>
        <w:jc w:val="both"/>
        <w:rPr>
          <w:sz w:val="28"/>
          <w:szCs w:val="28"/>
        </w:rPr>
      </w:pPr>
    </w:p>
    <w:p w14:paraId="19D133C1" w14:textId="29CD5A58" w:rsidR="00E6091A" w:rsidRPr="00E70EC8" w:rsidRDefault="00000000">
      <w:pPr>
        <w:pStyle w:val="af0"/>
        <w:ind w:left="0" w:right="-6" w:firstLine="567"/>
        <w:jc w:val="both"/>
        <w:rPr>
          <w:lang w:val="uk-UA"/>
        </w:rPr>
      </w:pPr>
      <w:r w:rsidRPr="00E70EC8">
        <w:rPr>
          <w:lang w:val="uk-UA"/>
        </w:rPr>
        <w:t xml:space="preserve">1. Затвердити потенційно аварійно-небезпечний об’єкт, який не підлягає відновленню та підлягає демонтажу, ліквідації </w:t>
      </w:r>
      <w:r w:rsidR="00D8334E">
        <w:rPr>
          <w:lang w:val="uk-UA"/>
        </w:rPr>
        <w:t>(далі – об’єкт)</w:t>
      </w:r>
      <w:r w:rsidR="00D8334E">
        <w:rPr>
          <w:lang w:val="uk-UA"/>
        </w:rPr>
        <w:t xml:space="preserve">, </w:t>
      </w:r>
      <w:r w:rsidRPr="00E70EC8">
        <w:rPr>
          <w:lang w:val="uk-UA"/>
        </w:rPr>
        <w:t>згідно з додатком.</w:t>
      </w:r>
    </w:p>
    <w:p w14:paraId="09BB22EC" w14:textId="79CD3168" w:rsidR="00E6091A" w:rsidRPr="00E70EC8" w:rsidRDefault="00000000">
      <w:pPr>
        <w:pStyle w:val="af0"/>
        <w:ind w:left="0" w:right="-6" w:firstLine="567"/>
        <w:jc w:val="both"/>
        <w:rPr>
          <w:lang w:val="uk-UA"/>
        </w:rPr>
      </w:pPr>
      <w:r w:rsidRPr="00E70EC8">
        <w:rPr>
          <w:lang w:val="uk-UA"/>
        </w:rPr>
        <w:t xml:space="preserve">2. Визначити замовником робіт з демонтажу об’єкта, зазначеного </w:t>
      </w:r>
      <w:r w:rsidR="00E70EC8">
        <w:rPr>
          <w:lang w:val="uk-UA"/>
        </w:rPr>
        <w:t>в</w:t>
      </w:r>
      <w:r w:rsidRPr="00E70EC8">
        <w:rPr>
          <w:lang w:val="uk-UA"/>
        </w:rPr>
        <w:t xml:space="preserve"> додатку</w:t>
      </w:r>
      <w:r w:rsidR="00D8334E">
        <w:rPr>
          <w:lang w:val="uk-UA"/>
        </w:rPr>
        <w:t>,</w:t>
      </w:r>
      <w:r w:rsidRPr="00E70EC8">
        <w:rPr>
          <w:lang w:val="uk-UA"/>
        </w:rPr>
        <w:t xml:space="preserve"> управління капітального будівництва міської ради. </w:t>
      </w:r>
    </w:p>
    <w:p w14:paraId="6B3766DD" w14:textId="77777777" w:rsidR="00E6091A" w:rsidRPr="00E70EC8" w:rsidRDefault="00000000">
      <w:pPr>
        <w:pStyle w:val="af0"/>
        <w:ind w:left="0" w:right="-6" w:firstLine="567"/>
        <w:jc w:val="both"/>
        <w:rPr>
          <w:lang w:val="uk-UA"/>
        </w:rPr>
      </w:pPr>
      <w:r w:rsidRPr="00E70EC8">
        <w:rPr>
          <w:lang w:val="uk-UA"/>
        </w:rPr>
        <w:t>3. Доручити управлінню капітального будівництва міської ради забезпечити:</w:t>
      </w:r>
    </w:p>
    <w:p w14:paraId="47720FCA" w14:textId="7FBAC325" w:rsidR="00E6091A" w:rsidRPr="00E70EC8" w:rsidRDefault="00000000">
      <w:pPr>
        <w:pStyle w:val="af0"/>
        <w:ind w:left="0" w:right="-6" w:firstLine="567"/>
        <w:jc w:val="both"/>
        <w:rPr>
          <w:rFonts w:eastAsia="Times New Roman"/>
          <w:lang w:val="uk-UA" w:eastAsia="uk-UA"/>
        </w:rPr>
      </w:pPr>
      <w:r w:rsidRPr="00E70EC8">
        <w:rPr>
          <w:rFonts w:eastAsia="Times New Roman"/>
          <w:lang w:val="uk-UA" w:eastAsia="uk-UA"/>
        </w:rPr>
        <w:t xml:space="preserve">3.1. Організацію виконання робіт з демонтажу об'єкта </w:t>
      </w:r>
      <w:r w:rsidR="00B91ACE">
        <w:rPr>
          <w:rFonts w:eastAsia="Times New Roman"/>
          <w:lang w:val="uk-UA" w:eastAsia="uk-UA"/>
        </w:rPr>
        <w:t>згідно з додатком та</w:t>
      </w:r>
      <w:r w:rsidRPr="00E70EC8">
        <w:rPr>
          <w:rFonts w:eastAsia="Times New Roman"/>
          <w:lang w:val="uk-UA" w:eastAsia="uk-UA"/>
        </w:rPr>
        <w:t xml:space="preserve"> </w:t>
      </w:r>
      <w:r w:rsidR="00B91ACE">
        <w:rPr>
          <w:rFonts w:eastAsia="Times New Roman"/>
          <w:lang w:val="uk-UA" w:eastAsia="uk-UA"/>
        </w:rPr>
        <w:t xml:space="preserve">відповідно до вимог </w:t>
      </w:r>
      <w:r w:rsidR="00E70EC8" w:rsidRPr="00E70EC8">
        <w:rPr>
          <w:lang w:val="uk-UA" w:eastAsia="uk-UA"/>
        </w:rPr>
        <w:t>Порядку виконання робіт з демонтажу об’єктів, пошкоджених або зруйнованих внаслідок надзвичайних ситуацій, воєнних дій або терористичних актів, затвердженого постановою Кабінету Міністрів України від 19.04.2022 № 474, зі змінами</w:t>
      </w:r>
      <w:r w:rsidRPr="00E70EC8">
        <w:rPr>
          <w:rFonts w:eastAsia="Times New Roman"/>
          <w:lang w:val="uk-UA" w:eastAsia="uk-UA"/>
        </w:rPr>
        <w:t>.</w:t>
      </w:r>
    </w:p>
    <w:p w14:paraId="7DD49A9C" w14:textId="24D77956" w:rsidR="00E6091A" w:rsidRPr="005D0D15" w:rsidRDefault="005D0D15" w:rsidP="005D0D15">
      <w:pPr>
        <w:pStyle w:val="af0"/>
        <w:ind w:left="0" w:right="-6" w:firstLine="567"/>
        <w:jc w:val="both"/>
        <w:rPr>
          <w:lang w:val="uk-UA"/>
        </w:rPr>
      </w:pPr>
      <w:r w:rsidRPr="005D0D15">
        <w:rPr>
          <w:rFonts w:eastAsia="Times New Roman"/>
          <w:lang w:val="uk-UA" w:eastAsia="uk-UA"/>
        </w:rPr>
        <w:lastRenderedPageBreak/>
        <w:t>3.2. Здійснення операцій з управління відходами, що утворились у зв'язку з пошкодженням (руйнуванням) будівель та споруд внаслідок бойових дій, терористичних актів, диверсій або проведенням робіт з ліквідації їх наслідків, відповідно до Порядку</w:t>
      </w:r>
      <w:r w:rsidRPr="005D0D15">
        <w:rPr>
          <w:rFonts w:ascii="ProbaPro" w:eastAsia="Times New Roman" w:hAnsi="ProbaPro"/>
          <w:i/>
          <w:iCs/>
          <w:color w:val="000000"/>
          <w:sz w:val="27"/>
          <w:szCs w:val="27"/>
          <w:lang w:val="uk-UA" w:eastAsia="uk-UA" w:bidi="ug-CN"/>
        </w:rPr>
        <w:t xml:space="preserve"> </w:t>
      </w:r>
      <w:r w:rsidRPr="005D0D15">
        <w:rPr>
          <w:rFonts w:eastAsia="Times New Roman"/>
          <w:lang w:val="uk-UA" w:eastAsia="uk-UA"/>
        </w:rPr>
        <w:t>поводження з відходами, що утворились у зв’язку з пошкодженням (руйнуванням) будівель та споруд внаслідок бойових дій, терористичних актів, диверсій або проведенням робіт з ліквідації їх наслідків та внесення змін до деяких постанов Кабінету Міністрів України, затвердженого постановою Кабінету Міністрів України від 27.09.2022 № 1073</w:t>
      </w:r>
      <w:r w:rsidR="00025B5E">
        <w:rPr>
          <w:rFonts w:eastAsia="Times New Roman"/>
          <w:lang w:val="uk-UA" w:eastAsia="uk-UA"/>
        </w:rPr>
        <w:t>, зі змінами</w:t>
      </w:r>
      <w:r w:rsidRPr="005D0D15">
        <w:rPr>
          <w:rFonts w:eastAsia="Times New Roman"/>
          <w:lang w:val="uk-UA" w:eastAsia="uk-UA"/>
        </w:rPr>
        <w:t>.</w:t>
      </w:r>
    </w:p>
    <w:p w14:paraId="603C57E5" w14:textId="1C2ED4D1" w:rsidR="00E6091A" w:rsidRPr="00E70EC8" w:rsidRDefault="00C477F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E70EC8">
        <w:rPr>
          <w:sz w:val="28"/>
          <w:szCs w:val="28"/>
        </w:rPr>
        <w:t xml:space="preserve">. Контроль за виконанням рішення покласти на заступника міського голови Ірину </w:t>
      </w:r>
      <w:proofErr w:type="spellStart"/>
      <w:r w:rsidRPr="00E70EC8">
        <w:rPr>
          <w:sz w:val="28"/>
          <w:szCs w:val="28"/>
        </w:rPr>
        <w:t>Чебелюк</w:t>
      </w:r>
      <w:proofErr w:type="spellEnd"/>
      <w:r w:rsidRPr="00E70EC8">
        <w:rPr>
          <w:sz w:val="28"/>
          <w:szCs w:val="28"/>
        </w:rPr>
        <w:t>.</w:t>
      </w:r>
    </w:p>
    <w:p w14:paraId="0604C489" w14:textId="77777777" w:rsidR="00E6091A" w:rsidRPr="00E70EC8" w:rsidRDefault="00E6091A">
      <w:pPr>
        <w:jc w:val="both"/>
        <w:rPr>
          <w:sz w:val="28"/>
          <w:szCs w:val="28"/>
        </w:rPr>
      </w:pPr>
    </w:p>
    <w:p w14:paraId="7FF47529" w14:textId="77777777" w:rsidR="00E6091A" w:rsidRPr="00E70EC8" w:rsidRDefault="00E6091A">
      <w:pPr>
        <w:jc w:val="both"/>
        <w:rPr>
          <w:sz w:val="28"/>
          <w:szCs w:val="28"/>
        </w:rPr>
      </w:pPr>
    </w:p>
    <w:p w14:paraId="603FAB57" w14:textId="77777777" w:rsidR="00E6091A" w:rsidRPr="00E70EC8" w:rsidRDefault="00E6091A">
      <w:pPr>
        <w:jc w:val="both"/>
        <w:rPr>
          <w:sz w:val="28"/>
          <w:szCs w:val="28"/>
        </w:rPr>
      </w:pPr>
    </w:p>
    <w:p w14:paraId="059D15C8" w14:textId="77777777" w:rsidR="00E6091A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14:paraId="76593FB8" w14:textId="77777777" w:rsidR="00E6091A" w:rsidRDefault="00E6091A">
      <w:pPr>
        <w:jc w:val="both"/>
        <w:rPr>
          <w:sz w:val="28"/>
          <w:szCs w:val="28"/>
        </w:rPr>
      </w:pPr>
    </w:p>
    <w:p w14:paraId="58EE5A2C" w14:textId="77777777" w:rsidR="00E6091A" w:rsidRDefault="00E6091A">
      <w:pPr>
        <w:jc w:val="both"/>
        <w:rPr>
          <w:sz w:val="28"/>
          <w:szCs w:val="28"/>
        </w:rPr>
      </w:pPr>
    </w:p>
    <w:p w14:paraId="4B062C37" w14:textId="77777777" w:rsidR="00E6091A" w:rsidRDefault="00000000">
      <w:pPr>
        <w:jc w:val="both"/>
      </w:pPr>
      <w:r>
        <w:rPr>
          <w:sz w:val="28"/>
          <w:szCs w:val="28"/>
        </w:rPr>
        <w:t>Секретар міської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БЕЗПЯТКО</w:t>
      </w:r>
    </w:p>
    <w:p w14:paraId="46DB18D7" w14:textId="77777777" w:rsidR="00E6091A" w:rsidRDefault="00E6091A">
      <w:pPr>
        <w:jc w:val="both"/>
        <w:rPr>
          <w:sz w:val="20"/>
          <w:szCs w:val="20"/>
        </w:rPr>
      </w:pPr>
    </w:p>
    <w:p w14:paraId="5E54C84B" w14:textId="77777777" w:rsidR="00E6091A" w:rsidRDefault="00E6091A">
      <w:pPr>
        <w:jc w:val="both"/>
        <w:rPr>
          <w:sz w:val="20"/>
          <w:szCs w:val="20"/>
        </w:rPr>
      </w:pPr>
    </w:p>
    <w:p w14:paraId="7594DD6E" w14:textId="77777777" w:rsidR="00E6091A" w:rsidRDefault="00000000">
      <w:pPr>
        <w:jc w:val="both"/>
        <w:rPr>
          <w:color w:val="000000"/>
        </w:rPr>
      </w:pPr>
      <w:r>
        <w:rPr>
          <w:color w:val="000000"/>
          <w:lang w:val="ru-RU"/>
        </w:rPr>
        <w:t>Кирилюк</w:t>
      </w:r>
      <w:r>
        <w:rPr>
          <w:color w:val="000000"/>
        </w:rPr>
        <w:t xml:space="preserve"> 720 098</w:t>
      </w:r>
    </w:p>
    <w:p w14:paraId="6AFFAC49" w14:textId="77777777" w:rsidR="00E6091A" w:rsidRDefault="00E6091A">
      <w:pPr>
        <w:jc w:val="both"/>
      </w:pPr>
    </w:p>
    <w:sectPr w:rsidR="00E6091A" w:rsidSect="00E70EC8">
      <w:headerReference w:type="default" r:id="rId8"/>
      <w:pgSz w:w="11906" w:h="16838"/>
      <w:pgMar w:top="567" w:right="567" w:bottom="1701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49A77" w14:textId="77777777" w:rsidR="00D93A27" w:rsidRDefault="00D93A27">
      <w:r>
        <w:separator/>
      </w:r>
    </w:p>
  </w:endnote>
  <w:endnote w:type="continuationSeparator" w:id="0">
    <w:p w14:paraId="6FD7428F" w14:textId="77777777" w:rsidR="00D93A27" w:rsidRDefault="00D93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robaPro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94070" w14:textId="77777777" w:rsidR="00D93A27" w:rsidRDefault="00D93A27">
      <w:r>
        <w:separator/>
      </w:r>
    </w:p>
  </w:footnote>
  <w:footnote w:type="continuationSeparator" w:id="0">
    <w:p w14:paraId="23B43D6C" w14:textId="77777777" w:rsidR="00D93A27" w:rsidRDefault="00D93A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E6848" w14:textId="77777777" w:rsidR="00E6091A" w:rsidRDefault="00000000">
    <w:pPr>
      <w:pStyle w:val="a4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</w:t>
    </w:r>
    <w:r>
      <w:rPr>
        <w:sz w:val="28"/>
        <w:szCs w:val="28"/>
      </w:rPr>
      <w:fldChar w:fldCharType="end"/>
    </w:r>
  </w:p>
  <w:p w14:paraId="4AD33EF7" w14:textId="77777777" w:rsidR="00E6091A" w:rsidRDefault="00E6091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91A"/>
    <w:rsid w:val="00025B5E"/>
    <w:rsid w:val="00150C9B"/>
    <w:rsid w:val="005D0D15"/>
    <w:rsid w:val="00B1762D"/>
    <w:rsid w:val="00B91ACE"/>
    <w:rsid w:val="00C477F7"/>
    <w:rsid w:val="00D8334E"/>
    <w:rsid w:val="00D93A27"/>
    <w:rsid w:val="00E6091A"/>
    <w:rsid w:val="00E70EC8"/>
    <w:rsid w:val="00E80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BA752"/>
  <w15:docId w15:val="{C6C692FA-E581-4D98-B599-4357DAB7B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9221F"/>
    <w:pPr>
      <w:keepNext/>
      <w:spacing w:before="240" w:after="60"/>
      <w:outlineLvl w:val="0"/>
    </w:pPr>
    <w:rPr>
      <w:rFonts w:ascii="Arial" w:eastAsia="Calibri" w:hAnsi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9221F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sid w:val="0079221F"/>
    <w:rPr>
      <w:rFonts w:ascii="Arial" w:hAnsi="Arial" w:cs="Times New Roman"/>
      <w:b/>
      <w:kern w:val="2"/>
      <w:sz w:val="32"/>
      <w:lang w:eastAsia="ru-RU"/>
    </w:rPr>
  </w:style>
  <w:style w:type="character" w:customStyle="1" w:styleId="20">
    <w:name w:val="Заголовок 2 Знак"/>
    <w:link w:val="2"/>
    <w:uiPriority w:val="99"/>
    <w:semiHidden/>
    <w:qFormat/>
    <w:locked/>
    <w:rsid w:val="0079221F"/>
    <w:rPr>
      <w:rFonts w:ascii="Cambria" w:hAnsi="Cambria" w:cs="Times New Roman"/>
      <w:b/>
      <w:i/>
      <w:sz w:val="28"/>
      <w:lang w:eastAsia="ru-RU"/>
    </w:rPr>
  </w:style>
  <w:style w:type="character" w:customStyle="1" w:styleId="a3">
    <w:name w:val="Верхній колонтитул Знак"/>
    <w:link w:val="a4"/>
    <w:uiPriority w:val="99"/>
    <w:qFormat/>
    <w:locked/>
    <w:rsid w:val="00CF0A95"/>
    <w:rPr>
      <w:rFonts w:ascii="Times New Roman" w:hAnsi="Times New Roman" w:cs="Times New Roman"/>
      <w:sz w:val="24"/>
      <w:lang w:eastAsia="ru-RU"/>
    </w:rPr>
  </w:style>
  <w:style w:type="character" w:customStyle="1" w:styleId="a5">
    <w:name w:val="Нижній колонтитул Знак"/>
    <w:link w:val="a6"/>
    <w:uiPriority w:val="99"/>
    <w:qFormat/>
    <w:locked/>
    <w:rsid w:val="00CF0A95"/>
    <w:rPr>
      <w:rFonts w:ascii="Times New Roman" w:hAnsi="Times New Roman" w:cs="Times New Roman"/>
      <w:sz w:val="24"/>
      <w:lang w:eastAsia="ru-RU"/>
    </w:rPr>
  </w:style>
  <w:style w:type="character" w:customStyle="1" w:styleId="WW8Num2z4">
    <w:name w:val="WW8Num2z4"/>
    <w:uiPriority w:val="99"/>
    <w:qFormat/>
    <w:rsid w:val="00724D66"/>
  </w:style>
  <w:style w:type="character" w:customStyle="1" w:styleId="FontStyle13">
    <w:name w:val="Font Style13"/>
    <w:uiPriority w:val="99"/>
    <w:qFormat/>
    <w:rsid w:val="00724D66"/>
    <w:rPr>
      <w:rFonts w:ascii="Times New Roman" w:hAnsi="Times New Roman"/>
      <w:sz w:val="26"/>
    </w:rPr>
  </w:style>
  <w:style w:type="character" w:customStyle="1" w:styleId="11">
    <w:name w:val="Гіперпосилання1"/>
    <w:uiPriority w:val="99"/>
    <w:qFormat/>
    <w:rsid w:val="00403E6F"/>
    <w:rPr>
      <w:color w:val="000080"/>
      <w:u w:val="single"/>
    </w:rPr>
  </w:style>
  <w:style w:type="character" w:customStyle="1" w:styleId="a7">
    <w:name w:val="Основний текст з відступом Знак"/>
    <w:link w:val="a8"/>
    <w:uiPriority w:val="99"/>
    <w:qFormat/>
    <w:locked/>
    <w:rsid w:val="00403E6F"/>
    <w:rPr>
      <w:rFonts w:ascii="Times New Roman" w:hAnsi="Times New Roman" w:cs="Times New Roman"/>
      <w:color w:val="00000A"/>
      <w:sz w:val="24"/>
      <w:lang w:eastAsia="zh-CN"/>
    </w:rPr>
  </w:style>
  <w:style w:type="character" w:customStyle="1" w:styleId="a9">
    <w:name w:val="Основний текст Знак"/>
    <w:link w:val="aa"/>
    <w:uiPriority w:val="99"/>
    <w:qFormat/>
    <w:locked/>
    <w:rsid w:val="00EC7DDD"/>
    <w:rPr>
      <w:rFonts w:ascii="Times New Roman" w:hAnsi="Times New Roman" w:cs="Times New Roman"/>
      <w:sz w:val="24"/>
      <w:lang w:eastAsia="ru-RU"/>
    </w:rPr>
  </w:style>
  <w:style w:type="paragraph" w:customStyle="1" w:styleId="ab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link w:val="a9"/>
    <w:uiPriority w:val="99"/>
    <w:rsid w:val="00EC7DDD"/>
    <w:pPr>
      <w:spacing w:after="120"/>
    </w:pPr>
    <w:rPr>
      <w:rFonts w:eastAsia="Calibri"/>
    </w:rPr>
  </w:style>
  <w:style w:type="paragraph" w:styleId="ac">
    <w:name w:val="List"/>
    <w:basedOn w:val="aa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customStyle="1" w:styleId="tj">
    <w:name w:val="tj"/>
    <w:basedOn w:val="a"/>
    <w:qFormat/>
    <w:rsid w:val="0079221F"/>
    <w:pPr>
      <w:spacing w:beforeAutospacing="1" w:afterAutospacing="1"/>
    </w:pPr>
    <w:rPr>
      <w:lang w:val="ru-RU"/>
    </w:rPr>
  </w:style>
  <w:style w:type="paragraph" w:customStyle="1" w:styleId="user1">
    <w:name w:val="Верхній і нижній колонтитули (user)"/>
    <w:basedOn w:val="a"/>
    <w:qFormat/>
  </w:style>
  <w:style w:type="paragraph" w:customStyle="1" w:styleId="af">
    <w:name w:val="Верхній і нижній колонтитули"/>
    <w:basedOn w:val="a"/>
    <w:qFormat/>
  </w:style>
  <w:style w:type="paragraph" w:styleId="a4">
    <w:name w:val="header"/>
    <w:basedOn w:val="a"/>
    <w:link w:val="a3"/>
    <w:uiPriority w:val="99"/>
    <w:rsid w:val="00CF0A95"/>
    <w:pPr>
      <w:tabs>
        <w:tab w:val="center" w:pos="4819"/>
        <w:tab w:val="right" w:pos="9639"/>
      </w:tabs>
    </w:pPr>
    <w:rPr>
      <w:rFonts w:eastAsia="Calibri"/>
    </w:rPr>
  </w:style>
  <w:style w:type="paragraph" w:styleId="a6">
    <w:name w:val="footer"/>
    <w:basedOn w:val="a"/>
    <w:link w:val="a5"/>
    <w:uiPriority w:val="99"/>
    <w:rsid w:val="00CF0A95"/>
    <w:pPr>
      <w:tabs>
        <w:tab w:val="center" w:pos="4819"/>
        <w:tab w:val="right" w:pos="9639"/>
      </w:tabs>
    </w:pPr>
    <w:rPr>
      <w:rFonts w:eastAsia="Calibri"/>
    </w:rPr>
  </w:style>
  <w:style w:type="paragraph" w:customStyle="1" w:styleId="Style5">
    <w:name w:val="Style5"/>
    <w:basedOn w:val="a"/>
    <w:uiPriority w:val="99"/>
    <w:qFormat/>
    <w:rsid w:val="00724D66"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uiPriority w:val="99"/>
    <w:qFormat/>
    <w:rsid w:val="00724D66"/>
    <w:pPr>
      <w:spacing w:after="200"/>
      <w:ind w:left="720"/>
    </w:pPr>
    <w:rPr>
      <w:bCs/>
      <w:sz w:val="28"/>
      <w:lang w:eastAsia="zh-CN"/>
    </w:rPr>
  </w:style>
  <w:style w:type="paragraph" w:styleId="a8">
    <w:name w:val="Body Text Indent"/>
    <w:basedOn w:val="a"/>
    <w:link w:val="a7"/>
    <w:uiPriority w:val="99"/>
    <w:rsid w:val="00403E6F"/>
    <w:pPr>
      <w:ind w:firstLine="545"/>
      <w:jc w:val="both"/>
    </w:pPr>
    <w:rPr>
      <w:rFonts w:eastAsia="Calibri"/>
      <w:color w:val="00000A"/>
      <w:lang w:eastAsia="zh-CN"/>
    </w:rPr>
  </w:style>
  <w:style w:type="paragraph" w:styleId="af0">
    <w:name w:val="List Paragraph"/>
    <w:basedOn w:val="a"/>
    <w:uiPriority w:val="99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numbering" w:customStyle="1" w:styleId="user2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1573</Words>
  <Characters>897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Ірина Демидюк</cp:lastModifiedBy>
  <cp:revision>27</cp:revision>
  <cp:lastPrinted>2022-05-30T14:19:00Z</cp:lastPrinted>
  <dcterms:created xsi:type="dcterms:W3CDTF">2025-10-14T06:54:00Z</dcterms:created>
  <dcterms:modified xsi:type="dcterms:W3CDTF">2026-03-13T08:50:00Z</dcterms:modified>
  <dc:language>uk-UA</dc:language>
</cp:coreProperties>
</file>