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30C2F" w14:textId="77777777" w:rsidR="00D14B51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45E74C27" w14:textId="77777777" w:rsidR="00D14B51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55614F48" w14:textId="77777777" w:rsidR="00D14B51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112B5234" w14:textId="77777777" w:rsidR="00D14B51" w:rsidRDefault="00D14B51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45FD4E96" w14:textId="77777777" w:rsidR="00D14B51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21BCA517" w14:textId="5E670FB3" w:rsidR="00D14B51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 xml:space="preserve">обладнання для облаштування кабінету робототехніки: лот 1 робототехнічний набір для здійснення програмованого руху або еквівалент, програмовані електронні модулі або еквівалент, набір </w:t>
      </w:r>
      <w:r w:rsidR="00AA67D5">
        <w:rPr>
          <w:sz w:val="28"/>
          <w:szCs w:val="28"/>
        </w:rPr>
        <w:t>«</w:t>
      </w:r>
      <w:r>
        <w:rPr>
          <w:sz w:val="28"/>
          <w:szCs w:val="28"/>
        </w:rPr>
        <w:t>Штучний інтелект</w:t>
      </w:r>
      <w:r w:rsidR="00AA67D5">
        <w:rPr>
          <w:sz w:val="28"/>
          <w:szCs w:val="28"/>
        </w:rPr>
        <w:t>»</w:t>
      </w:r>
      <w:r>
        <w:rPr>
          <w:sz w:val="28"/>
          <w:szCs w:val="28"/>
        </w:rPr>
        <w:t>, тип 2 або еквівалент, лот 3 Конструктор 4WD Mechanical Arm Robot Smart Car або еквівалент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5D16199A" w14:textId="77777777" w:rsidR="00D14B51" w:rsidRDefault="00D14B51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33E11644" w14:textId="77777777" w:rsidR="00D14B51" w:rsidRDefault="00000000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5D200911" w14:textId="77777777" w:rsidR="00D14B51" w:rsidRDefault="00D14B51">
      <w:pPr>
        <w:pStyle w:val="a9"/>
        <w:spacing w:before="4"/>
        <w:ind w:left="0"/>
        <w:jc w:val="left"/>
        <w:rPr>
          <w:sz w:val="28"/>
          <w:szCs w:val="28"/>
        </w:rPr>
      </w:pPr>
    </w:p>
    <w:p w14:paraId="3108AD44" w14:textId="77777777" w:rsidR="00D14B51" w:rsidRDefault="00000000">
      <w:pPr>
        <w:pStyle w:val="1"/>
        <w:ind w:left="0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34EBC63F" w14:textId="77777777" w:rsidR="00D14B51" w:rsidRDefault="00000000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54212FBC" w14:textId="77777777" w:rsidR="00D14B51" w:rsidRDefault="00000000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04</w:t>
      </w:r>
      <w:r>
        <w:rPr>
          <w:sz w:val="28"/>
          <w:szCs w:val="28"/>
        </w:rPr>
        <w:t>.05.2026.</w:t>
      </w:r>
    </w:p>
    <w:p w14:paraId="183118C4" w14:textId="77777777" w:rsidR="00D14B51" w:rsidRDefault="00000000">
      <w:pPr>
        <w:pStyle w:val="a9"/>
        <w:ind w:left="0" w:right="-2" w:firstLine="567"/>
      </w:pPr>
      <w:r>
        <w:rPr>
          <w:sz w:val="28"/>
          <w:szCs w:val="28"/>
        </w:rPr>
        <w:lastRenderedPageBreak/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2E8FC609" w14:textId="77777777" w:rsidR="00D14B51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5CAD0EE6" w14:textId="77777777" w:rsidR="00D14B51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76218044" w14:textId="77777777" w:rsidR="00D14B51" w:rsidRDefault="00000000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7E42B46C" w14:textId="77777777" w:rsidR="00D14B51" w:rsidRDefault="00000000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6010A006" w14:textId="77777777" w:rsidR="00D14B51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78D7EBB4" w14:textId="77777777" w:rsidR="00D14B51" w:rsidRDefault="00000000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0E7A5D51" w14:textId="77777777" w:rsidR="00D14B51" w:rsidRDefault="00000000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200 тис. гривень, робіт, вартість яких становить або перевищує 1,5 млн гривень, може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системи закупівель,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075AA8E6" w14:textId="77777777" w:rsidR="00D14B51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UA-2026-02-27-002450-a,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UA-2026-02-27-002450-a.</w:t>
      </w:r>
    </w:p>
    <w:p w14:paraId="3C0E2312" w14:textId="77777777" w:rsidR="00D14B51" w:rsidRDefault="00000000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05644721" w14:textId="77777777" w:rsidR="00D14B51" w:rsidRDefault="00000000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 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73096B71" w14:textId="77777777" w:rsidR="00D14B51" w:rsidRDefault="00000000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4B6BBF91" w14:textId="77777777" w:rsidR="00D14B51" w:rsidRDefault="00000000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7FA0FEB4" w14:textId="77777777" w:rsidR="00D14B51" w:rsidRDefault="00D14B51">
      <w:pPr>
        <w:pStyle w:val="a9"/>
        <w:ind w:left="0" w:right="180"/>
        <w:rPr>
          <w:color w:val="000000"/>
          <w:sz w:val="28"/>
          <w:szCs w:val="28"/>
        </w:rPr>
      </w:pPr>
    </w:p>
    <w:p w14:paraId="5E584835" w14:textId="77777777" w:rsidR="00D14B51" w:rsidRDefault="00D14B51">
      <w:pPr>
        <w:pStyle w:val="a9"/>
        <w:ind w:left="0" w:right="180"/>
        <w:rPr>
          <w:color w:val="000000"/>
          <w:sz w:val="28"/>
          <w:szCs w:val="28"/>
        </w:rPr>
      </w:pPr>
    </w:p>
    <w:p w14:paraId="7BD70D2A" w14:textId="77777777" w:rsidR="00D14B51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                                                      Ірина ЧЕБЕЛЮК</w:t>
      </w:r>
    </w:p>
    <w:p w14:paraId="04210464" w14:textId="77777777" w:rsidR="00D14B51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</w:t>
      </w:r>
    </w:p>
    <w:p w14:paraId="01B214D3" w14:textId="77777777" w:rsidR="00D14B51" w:rsidRDefault="00D14B51">
      <w:pPr>
        <w:pStyle w:val="a9"/>
        <w:ind w:left="0" w:right="180"/>
        <w:rPr>
          <w:color w:val="000000"/>
          <w:sz w:val="28"/>
          <w:szCs w:val="28"/>
        </w:rPr>
      </w:pPr>
    </w:p>
    <w:p w14:paraId="27D58160" w14:textId="77777777" w:rsidR="00D14B51" w:rsidRDefault="00000000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Юрченко 741 114</w:t>
      </w:r>
    </w:p>
    <w:sectPr w:rsidR="00D14B51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D7372" w14:textId="77777777" w:rsidR="00494ACD" w:rsidRDefault="00494ACD">
      <w:r>
        <w:separator/>
      </w:r>
    </w:p>
  </w:endnote>
  <w:endnote w:type="continuationSeparator" w:id="0">
    <w:p w14:paraId="7F3DB6CD" w14:textId="77777777" w:rsidR="00494ACD" w:rsidRDefault="00494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3A902" w14:textId="77777777" w:rsidR="00494ACD" w:rsidRDefault="00494ACD">
      <w:r>
        <w:separator/>
      </w:r>
    </w:p>
  </w:footnote>
  <w:footnote w:type="continuationSeparator" w:id="0">
    <w:p w14:paraId="6FA80B8D" w14:textId="77777777" w:rsidR="00494ACD" w:rsidRDefault="00494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0064593"/>
      <w:docPartObj>
        <w:docPartGallery w:val="Page Numbers (Top of Page)"/>
        <w:docPartUnique/>
      </w:docPartObj>
    </w:sdtPr>
    <w:sdtContent>
      <w:p w14:paraId="78325679" w14:textId="77777777" w:rsidR="00D14B51" w:rsidRDefault="00D14B51">
        <w:pPr>
          <w:pStyle w:val="a5"/>
          <w:jc w:val="center"/>
        </w:pPr>
      </w:p>
      <w:p w14:paraId="3E2C4C14" w14:textId="77777777" w:rsidR="00D14B51" w:rsidRDefault="00D14B51">
        <w:pPr>
          <w:pStyle w:val="a5"/>
          <w:jc w:val="center"/>
        </w:pPr>
      </w:p>
      <w:p w14:paraId="446F794D" w14:textId="77777777" w:rsidR="00D14B51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038D573E" w14:textId="77777777" w:rsidR="00D14B51" w:rsidRDefault="00D14B5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51"/>
    <w:rsid w:val="00494ACD"/>
    <w:rsid w:val="00AA67D5"/>
    <w:rsid w:val="00D14B51"/>
    <w:rsid w:val="00D9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3D5C3"/>
  <w15:docId w15:val="{A5B58E5A-B8D0-482D-8B8C-E8CD19C6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4486</Words>
  <Characters>2558</Characters>
  <Application>Microsoft Office Word</Application>
  <DocSecurity>0</DocSecurity>
  <Lines>21</Lines>
  <Paragraphs>14</Paragraphs>
  <ScaleCrop>false</ScaleCrop>
  <Company>Reanimator Extreme Edition</Company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34</cp:revision>
  <cp:lastPrinted>2023-09-15T13:53:00Z</cp:lastPrinted>
  <dcterms:created xsi:type="dcterms:W3CDTF">2024-07-30T11:58:00Z</dcterms:created>
  <dcterms:modified xsi:type="dcterms:W3CDTF">2026-03-13T09:40:00Z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