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ind w:start="5216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Додаток </w:t>
      </w:r>
    </w:p>
    <w:p>
      <w:pPr>
        <w:pStyle w:val="Title"/>
        <w:ind w:start="5216"/>
        <w:jc w:val="start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до рішення міської ради</w:t>
      </w:r>
    </w:p>
    <w:p>
      <w:pPr>
        <w:pStyle w:val="Title"/>
        <w:ind w:start="52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_____________ № ______</w:t>
      </w:r>
    </w:p>
    <w:p>
      <w:pPr>
        <w:pStyle w:val="Title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Програма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забезпечення особистої безпеки громадян та протидії злочинності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на 2021</w:t>
      </w:r>
      <w:r>
        <w:rPr>
          <w:bCs w:val="false"/>
          <w:sz w:val="24"/>
        </w:rPr>
        <w:t>–</w:t>
      </w:r>
      <w:r>
        <w:rPr>
          <w:b/>
          <w:bCs w:val="false"/>
          <w:sz w:val="24"/>
        </w:rPr>
        <w:t>2028 роки</w:t>
      </w:r>
    </w:p>
    <w:p>
      <w:pPr>
        <w:pStyle w:val="Normal"/>
        <w:ind w:firstLine="708"/>
        <w:rPr>
          <w:b/>
          <w:bCs w:val="false"/>
          <w:sz w:val="24"/>
        </w:rPr>
      </w:pPr>
      <w:r>
        <w:rPr>
          <w:b/>
          <w:bCs w:val="false"/>
          <w:sz w:val="24"/>
        </w:rPr>
      </w:r>
    </w:p>
    <w:p>
      <w:pPr>
        <w:pStyle w:val="Normal"/>
        <w:ind w:firstLine="709"/>
        <w:jc w:val="center"/>
        <w:rPr>
          <w:sz w:val="24"/>
        </w:rPr>
      </w:pPr>
      <w:r>
        <w:rPr>
          <w:sz w:val="24"/>
        </w:rPr>
        <w:t>ПАСПОРТ ПРОГРАМИ</w:t>
      </w:r>
    </w:p>
    <w:tbl>
      <w:tblPr>
        <w:tblW w:w="9352" w:type="dxa"/>
        <w:jc w:val="start"/>
        <w:tblInd w:w="5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92"/>
        <w:gridCol w:w="4113"/>
        <w:gridCol w:w="4547"/>
      </w:tblGrid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Ініціатор розроблення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Луцька міська рада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Розробник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Луцьке РУП ГУНП у Волинській області,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юридичний департамент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Луцьке РУП ГУНП у Волинській області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Учасники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false"/>
                <w:color w:val="000000"/>
                <w:kern w:val="2"/>
                <w:sz w:val="24"/>
                <w:shd w:fill="FFFFFF" w:val="clear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false"/>
                <w:sz w:val="24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 w:val="24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false"/>
                <w:sz w:val="24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 w:val="24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 w:val="24"/>
                <w:shd w:fill="FFFFFF" w:val="clear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 w:val="24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прокуратура, філія Державної установи «Центр пробації» у Волинській області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Термін реалізації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2021–2028 роки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6.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Cs w:val="false"/>
                <w:sz w:val="24"/>
                <w:highlight w:val="lightGray"/>
                <w:lang w:eastAsia="ru-RU"/>
              </w:rPr>
            </w:pPr>
            <w:r>
              <w:rPr>
                <w:bCs w:val="false"/>
                <w:sz w:val="24"/>
                <w:highlight w:val="lightGray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191 872,694 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highlight w:val="lightGray"/>
                <w:lang w:eastAsia="ru-RU"/>
              </w:rPr>
            </w:pPr>
            <w:r>
              <w:rPr>
                <w:bCs w:val="false"/>
                <w:sz w:val="24"/>
                <w:highlight w:val="lightGray"/>
                <w:lang w:eastAsia="ru-RU"/>
              </w:rPr>
            </w:r>
          </w:p>
        </w:tc>
      </w:tr>
      <w:tr>
        <w:trPr/>
        <w:tc>
          <w:tcPr>
            <w:tcW w:w="935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 xml:space="preserve">          </w:t>
            </w:r>
            <w:r>
              <w:rPr>
                <w:bCs w:val="false"/>
                <w:sz w:val="24"/>
                <w:lang w:eastAsia="ru-RU"/>
              </w:rPr>
              <w:t>у тому числі: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6.1.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2021 – </w:t>
            </w:r>
            <w:r>
              <w:rPr>
                <w:bCs w:val="false"/>
                <w:sz w:val="24"/>
              </w:rPr>
              <w:t xml:space="preserve">2 626,450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2022 – 5 690</w:t>
            </w:r>
            <w:r>
              <w:rPr>
                <w:bCs w:val="false"/>
                <w:sz w:val="24"/>
              </w:rPr>
              <w:t xml:space="preserve">,929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2023 – 21</w:t>
            </w:r>
            <w:r>
              <w:rPr>
                <w:bCs w:val="false"/>
                <w:sz w:val="24"/>
              </w:rPr>
              <w:t> 848,460</w:t>
            </w:r>
            <w:r>
              <w:rPr>
                <w:bCs w:val="false"/>
                <w:sz w:val="24"/>
                <w:lang w:val="ru-RU"/>
              </w:rPr>
              <w:t xml:space="preserve">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2024 – </w:t>
            </w:r>
            <w:r>
              <w:rPr>
                <w:bCs w:val="false"/>
                <w:sz w:val="24"/>
              </w:rPr>
              <w:t xml:space="preserve">39 620,255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2025 – 50 436,600 тис. грн</w:t>
            </w:r>
          </w:p>
          <w:p>
            <w:pPr>
              <w:pStyle w:val="Normal"/>
              <w:widowControl w:val="false"/>
              <w:rPr/>
            </w:pPr>
            <w:r>
              <w:rPr>
                <w:bCs w:val="false"/>
                <w:sz w:val="24"/>
                <w:lang w:eastAsia="ru-RU"/>
              </w:rPr>
              <w:t>2026 – 31 450,000 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2027 – 20 100,000 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2028 – 20 100,000 тис. грн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985" w:right="567" w:gutter="0" w:header="708" w:top="765" w:footer="0" w:bottom="1134"/>
          <w:pgNumType w:start="1" w:fmt="decimal"/>
          <w:formProt w:val="false"/>
          <w:titlePg/>
          <w:textDirection w:val="lrTb"/>
          <w:docGrid w:type="default" w:linePitch="381" w:charSpace="0"/>
        </w:sectPr>
      </w:pPr>
      <w:r>
        <w:rPr>
          <w:sz w:val="24"/>
        </w:rPr>
        <w:t>Міський голова</w:t>
        <w:tab/>
        <w:tab/>
        <w:tab/>
        <w:tab/>
        <w:tab/>
        <w:tab/>
        <w:tab/>
        <w:tab/>
        <w:t>Ігор ПОЛІЩУК</w:t>
      </w:r>
    </w:p>
    <w:p>
      <w:pPr>
        <w:pStyle w:val="Normal"/>
        <w:ind w:start="10260"/>
        <w:jc w:val="both"/>
        <w:rPr>
          <w:sz w:val="24"/>
        </w:rPr>
      </w:pPr>
      <w:r>
        <w:rPr>
          <w:sz w:val="24"/>
        </w:rPr>
        <w:t xml:space="preserve">Додаток 1 </w:t>
      </w:r>
    </w:p>
    <w:p>
      <w:pPr>
        <w:pStyle w:val="Normal"/>
        <w:ind w:start="10260"/>
        <w:rPr>
          <w:sz w:val="24"/>
        </w:rPr>
      </w:pPr>
      <w:r>
        <w:rPr>
          <w:sz w:val="24"/>
        </w:rPr>
        <w:t>до Програми забезпечення</w:t>
      </w:r>
    </w:p>
    <w:p>
      <w:pPr>
        <w:pStyle w:val="Normal"/>
        <w:ind w:start="10260"/>
        <w:rPr>
          <w:sz w:val="24"/>
        </w:rPr>
      </w:pPr>
      <w:r>
        <w:rPr>
          <w:sz w:val="24"/>
        </w:rPr>
        <w:t>особистої безпеки громадян та протидії злочинності на 2021-2028 роки</w:t>
      </w:r>
    </w:p>
    <w:p>
      <w:pPr>
        <w:pStyle w:val="Normal"/>
        <w:ind w:firstLine="708"/>
        <w:jc w:val="both"/>
        <w:rPr>
          <w:spacing w:val="-1"/>
          <w:sz w:val="24"/>
        </w:rPr>
      </w:pPr>
      <w:r>
        <w:rPr>
          <w:spacing w:val="-1"/>
          <w:sz w:val="24"/>
        </w:rPr>
      </w:r>
    </w:p>
    <w:p>
      <w:pPr>
        <w:pStyle w:val="Normal"/>
        <w:ind w:firstLine="708"/>
        <w:jc w:val="both"/>
        <w:rPr>
          <w:spacing w:val="-1"/>
          <w:sz w:val="24"/>
        </w:rPr>
      </w:pPr>
      <w:r>
        <w:rPr>
          <w:spacing w:val="-1"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Ресурсне забезпечення Програми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забезпечення особистої безпеки громадян та протидії злочинності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на 2021</w:t>
      </w:r>
      <w:r>
        <w:rPr>
          <w:bCs w:val="false"/>
          <w:sz w:val="24"/>
        </w:rPr>
        <w:t>–</w:t>
      </w:r>
      <w:r>
        <w:rPr>
          <w:b/>
          <w:bCs w:val="false"/>
          <w:sz w:val="24"/>
        </w:rPr>
        <w:t>2028 роки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15352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680"/>
        <w:gridCol w:w="1739"/>
        <w:gridCol w:w="1411"/>
        <w:gridCol w:w="1414"/>
        <w:gridCol w:w="1454"/>
        <w:gridCol w:w="1452"/>
        <w:gridCol w:w="1454"/>
        <w:gridCol w:w="1420"/>
        <w:gridCol w:w="1417"/>
        <w:gridCol w:w="1415"/>
        <w:gridCol w:w="1496"/>
      </w:tblGrid>
      <w:tr>
        <w:trPr/>
        <w:tc>
          <w:tcPr>
            <w:tcW w:w="6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з/п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коштів, які пропонується залучити на виконання Програми</w:t>
            </w:r>
          </w:p>
        </w:tc>
        <w:tc>
          <w:tcPr>
            <w:tcW w:w="1143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Етапи виконання Програми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фінансу-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 грн)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 грн)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IІ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 грн)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  <w:lang w:val="en-US"/>
              </w:rPr>
              <w:t>V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2026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ІІІ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2028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Обсяг фінансових ресурсів всього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</w:rPr>
              <w:t>2 626,450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  <w:lang w:eastAsia="ru-RU"/>
              </w:rPr>
              <w:t>5 690</w:t>
            </w:r>
            <w:r>
              <w:rPr>
                <w:bCs w:val="false"/>
                <w:sz w:val="24"/>
              </w:rPr>
              <w:t>,929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</w:rPr>
              <w:t>21 848,460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9 6</w:t>
            </w:r>
            <w:r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  <w:lang w:eastAsia="ru-RU"/>
              </w:rPr>
              <w:t>50 436,600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 w:val="false"/>
                <w:sz w:val="24"/>
                <w:lang w:eastAsia="ru-RU"/>
              </w:rPr>
              <w:t>31 450,000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191 872,694</w:t>
            </w:r>
          </w:p>
        </w:tc>
      </w:tr>
      <w:tr>
        <w:trPr/>
        <w:tc>
          <w:tcPr>
            <w:tcW w:w="153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у тому числі: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2 626,450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5 690</w:t>
            </w:r>
            <w:r>
              <w:rPr>
                <w:bCs w:val="false"/>
                <w:sz w:val="24"/>
              </w:rPr>
              <w:t>,929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21 848,460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9 6</w:t>
            </w:r>
            <w:r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50 436,600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 w:val="false"/>
                <w:sz w:val="24"/>
                <w:lang w:eastAsia="ru-RU"/>
              </w:rPr>
              <w:t>31 450,000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191 872,694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start="10206"/>
        <w:jc w:val="both"/>
        <w:rPr>
          <w:sz w:val="24"/>
        </w:rPr>
      </w:pPr>
      <w:r>
        <w:rPr>
          <w:sz w:val="24"/>
        </w:rPr>
        <w:t xml:space="preserve">Додаток 2 </w:t>
      </w:r>
    </w:p>
    <w:p>
      <w:pPr>
        <w:pStyle w:val="Normal"/>
        <w:ind w:start="10206"/>
        <w:rPr>
          <w:sz w:val="24"/>
        </w:rPr>
      </w:pPr>
      <w:r>
        <w:rPr>
          <w:sz w:val="24"/>
        </w:rPr>
        <w:t>до Програми забезпечення</w:t>
      </w:r>
    </w:p>
    <w:p>
      <w:pPr>
        <w:pStyle w:val="Normal"/>
        <w:ind w:start="10206"/>
        <w:rPr>
          <w:sz w:val="24"/>
        </w:rPr>
      </w:pPr>
      <w:r>
        <w:rPr>
          <w:sz w:val="24"/>
        </w:rPr>
        <w:t>особистої безпеки громадян та протидії злочинності на 2021-2028 роки</w:t>
      </w:r>
    </w:p>
    <w:p>
      <w:pPr>
        <w:pStyle w:val="Normal"/>
        <w:ind w:start="11907"/>
        <w:jc w:val="both"/>
        <w:rPr>
          <w:b/>
          <w:bCs w:val="false"/>
          <w:sz w:val="24"/>
        </w:rPr>
      </w:pPr>
      <w:r>
        <w:rPr>
          <w:b/>
          <w:bCs w:val="false"/>
          <w:sz w:val="24"/>
        </w:rPr>
      </w:r>
    </w:p>
    <w:p>
      <w:pPr>
        <w:pStyle w:val="Normal"/>
        <w:tabs>
          <w:tab w:val="clear" w:pos="708"/>
          <w:tab w:val="left" w:pos="10065" w:leader="none"/>
        </w:tabs>
        <w:ind w:start="10065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Напрями діяльності, завдання та заходи Програми забезпечення особистої безпеки громадян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та протидії злочинності на 2021-2028 роки</w:t>
      </w:r>
    </w:p>
    <w:tbl>
      <w:tblPr>
        <w:tblW w:w="15300" w:type="dxa"/>
        <w:jc w:val="start"/>
        <w:tblInd w:w="-9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13"/>
        <w:gridCol w:w="2361"/>
        <w:gridCol w:w="3704"/>
        <w:gridCol w:w="1135"/>
        <w:gridCol w:w="2086"/>
        <w:gridCol w:w="1485"/>
        <w:gridCol w:w="2052"/>
        <w:gridCol w:w="1864"/>
      </w:tblGrid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Напрям діяльності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Перелік заходів Програми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108" w:end="-108"/>
              <w:jc w:val="center"/>
              <w:rPr>
                <w:sz w:val="24"/>
              </w:rPr>
            </w:pPr>
            <w:r>
              <w:rPr>
                <w:sz w:val="24"/>
              </w:rPr>
              <w:t>Терміни виконання заходу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sz w:val="24"/>
              </w:rPr>
              <w:t>Джерела фінансування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Орієнтовні обсяги фінансування, тис. грн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Очікуваний результат</w:t>
            </w:r>
          </w:p>
        </w:tc>
      </w:tr>
      <w:tr>
        <w:trPr>
          <w:trHeight w:val="384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 xml:space="preserve">Забезпечити тісну взаємодію Луцького </w:t>
            </w:r>
            <w:r>
              <w:rPr>
                <w:b w:val="false"/>
                <w:bCs w:val="false"/>
              </w:rPr>
              <w:t xml:space="preserve">РУП ГУНП </w:t>
            </w:r>
            <w:r>
              <w:rPr>
                <w:b w:val="false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false"/>
                <w:bCs w:val="false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bCs w:val="false"/>
                <w:sz w:val="24"/>
              </w:rPr>
              <w:t>–</w:t>
            </w:r>
            <w:r>
              <w:rPr>
                <w:sz w:val="24"/>
              </w:rPr>
              <w:t>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Луцьке </w:t>
            </w:r>
            <w:r>
              <w:rPr>
                <w:bCs w:val="false"/>
                <w:sz w:val="24"/>
              </w:rPr>
              <w:t xml:space="preserve">РУП ГУНП </w:t>
            </w:r>
            <w:r>
              <w:rPr>
                <w:sz w:val="24"/>
              </w:rPr>
              <w:t>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9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198,860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230,580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261,080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14" w:end="-108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Ефективне забезпечення громадського порядку </w:t>
            </w:r>
            <w:r>
              <w:rPr>
                <w:sz w:val="24"/>
              </w:rPr>
              <w:t>в межах територіальної громади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>Охорона громадського порядку в межах територіальної громади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>Забезпечити функціонування поліцейських станцій в межах територіальної громади: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1              (пр-т Відродження, 7)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2 (вул. Наливайка, 2)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3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(пр-т Волі, 33а)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5 (вул. </w:t>
            </w:r>
            <w:r>
              <w:rPr>
                <w:sz w:val="24"/>
              </w:rPr>
              <w:t>Климчука Сергія</w:t>
            </w:r>
            <w:r>
              <w:rPr>
                <w:bCs w:val="false"/>
                <w:sz w:val="24"/>
              </w:rPr>
              <w:t>, 7)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6             (пр-т Президента Грушевського, 1)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7             (пр-т Молоді, 17а)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8 (вул. Ковельська, 8)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9 (вул. Героїв-добровольців, 9)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- поліцейська станція                       с. Княгининок, вул. Соборна, 92б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(територія обслуговування – села: </w:t>
            </w:r>
            <w:r>
              <w:rPr>
                <w:sz w:val="24"/>
                <w:shd w:fill="FFFFFF" w:val="clear"/>
              </w:rPr>
              <w:t>Княгининок, Буків, Зміїнець, Милушин, Милуші, Моташівка, Сирники, Брище; селище Рокині)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  <w:shd w:fill="FFFFFF" w:val="clear"/>
              </w:rPr>
              <w:t>- поліцейська станція с. Забороль, вул. </w:t>
            </w:r>
            <w:r>
              <w:rPr>
                <w:color w:val="000000"/>
                <w:sz w:val="24"/>
                <w:shd w:fill="FFFFFF" w:val="clear"/>
              </w:rPr>
              <w:t>Володимирська</w:t>
            </w:r>
            <w:r>
              <w:rPr>
                <w:sz w:val="24"/>
                <w:shd w:fill="FFFFFF" w:val="clear"/>
              </w:rPr>
              <w:t>, 34а (територія  обслуговування – села: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  <w:shd w:fill="FFFFFF" w:val="clear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false"/>
                <w:sz w:val="24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bCs w:val="false"/>
                <w:sz w:val="24"/>
              </w:rPr>
              <w:t>–</w:t>
            </w:r>
            <w:r>
              <w:rPr>
                <w:sz w:val="24"/>
              </w:rPr>
              <w:t>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 НП у Волинській області, </w:t>
            </w:r>
            <w:r>
              <w:rPr>
                <w:bCs w:val="false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false"/>
                <w:sz w:val="24"/>
              </w:rPr>
              <w:t xml:space="preserve"> </w:t>
            </w:r>
            <w:r>
              <w:rPr>
                <w:sz w:val="24"/>
              </w:rPr>
              <w:t>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start="-113" w:end="-170"/>
              <w:jc w:val="center"/>
              <w:rPr/>
            </w:pPr>
            <w:r>
              <w:rPr>
                <w:bCs w:val="false"/>
                <w:sz w:val="24"/>
              </w:rPr>
              <w:t>Бюджет</w:t>
            </w:r>
          </w:p>
          <w:p>
            <w:pPr>
              <w:pStyle w:val="Normal"/>
              <w:widowControl w:val="false"/>
              <w:suppressAutoHyphens w:val="false"/>
              <w:ind w:start="-113" w:end="-170"/>
              <w:jc w:val="center"/>
              <w:rPr/>
            </w:pPr>
            <w:r>
              <w:rPr>
                <w:bCs w:val="false"/>
                <w:sz w:val="24"/>
              </w:rPr>
              <w:t>міської територіальної громади</w:t>
            </w:r>
          </w:p>
          <w:p>
            <w:pPr>
              <w:pStyle w:val="Normal"/>
              <w:widowControl w:val="false"/>
              <w:suppressAutoHyphens w:val="false"/>
              <w:ind w:start="-73" w:end="-1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227,590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280,349 – 2022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</w:rPr>
              <w:t>305,380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640,000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2028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ind w:end="-142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Проведення поточного ремонту приміщень поліцейських станцій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2022– 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у Волинській області, </w:t>
            </w:r>
            <w:r>
              <w:rPr>
                <w:bCs w:val="false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false"/>
                <w:sz w:val="24"/>
              </w:rPr>
              <w:t xml:space="preserve"> 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215" w:end="-142"/>
              <w:jc w:val="center"/>
              <w:rPr/>
            </w:pPr>
            <w:r>
              <w:rPr>
                <w:bCs w:val="false"/>
                <w:sz w:val="24"/>
              </w:rPr>
              <w:t>Бюджет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215" w:end="-142"/>
              <w:jc w:val="center"/>
              <w:rPr/>
            </w:pPr>
            <w:r>
              <w:rPr>
                <w:bCs w:val="false"/>
                <w:sz w:val="24"/>
              </w:rPr>
              <w:t>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450,000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офіцерів поліції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 xml:space="preserve">Матеріальне забезпечення діяльності Луцького РУП ГУНП та </w:t>
            </w:r>
            <w:r>
              <w:rPr>
                <w:b w:val="false"/>
                <w:bCs w:val="false"/>
              </w:rPr>
              <w:t>УПП у Волинській області ДПП НПУ</w:t>
            </w:r>
            <w:r>
              <w:rPr>
                <w:b w:val="false"/>
              </w:rPr>
              <w:t xml:space="preserve"> достатніми технічними засобами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4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завдань, придбання мототранспорту та екіпірування, проведення техобслуговування службового транспорту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Луцьке РУП ГУНП у Волинській області</w:t>
            </w:r>
            <w:r>
              <w:rPr>
                <w:b/>
                <w:bCs w:val="false"/>
                <w:sz w:val="24"/>
              </w:rPr>
              <w:t xml:space="preserve">, </w:t>
            </w:r>
            <w:r>
              <w:rPr>
                <w:bCs w:val="false"/>
                <w:sz w:val="24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false"/>
                <w:sz w:val="24"/>
              </w:rPr>
              <w:t>УПП у Волинській області ДПП НПУ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firstLine="13" w:start="-86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450,000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2950,000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14300,000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6300,000 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2500,000 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2500,000 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ind w:end="-108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офіцерів поліції;</w:t>
            </w:r>
          </w:p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false"/>
                <w:sz w:val="24"/>
                <w:shd w:fill="FFFFFF" w:val="clear"/>
              </w:rPr>
              <w:t xml:space="preserve">Renault Duster д.н.з. 0780) та </w:t>
            </w:r>
            <w:r>
              <w:rPr>
                <w:bCs w:val="false"/>
                <w:sz w:val="24"/>
              </w:rPr>
              <w:t>Заборольського і Боголюбського старостинських округів (</w:t>
            </w:r>
            <w:r>
              <w:rPr>
                <w:bCs w:val="false"/>
                <w:sz w:val="24"/>
                <w:shd w:fill="FFFFFF" w:val="clear"/>
              </w:rPr>
              <w:t>Renault Duster д.н.з. 0779)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у Волинській області, </w:t>
            </w:r>
            <w:r>
              <w:rPr>
                <w:bCs w:val="false"/>
                <w:sz w:val="24"/>
                <w:lang w:eastAsia="ru-RU"/>
              </w:rPr>
              <w:t>Головне управління Національної поліції у Волинській області, 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330,000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410,000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410,000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офіцерів поліції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 w:end="-142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120,000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офіцерів поліції</w:t>
            </w:r>
          </w:p>
        </w:tc>
      </w:tr>
      <w:tr>
        <w:trPr>
          <w:trHeight w:val="22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>Охорона громадського порядку в межах територіальної громади</w:t>
            </w:r>
          </w:p>
          <w:p>
            <w:pPr>
              <w:pStyle w:val="Normal"/>
              <w:widowControl w:val="false"/>
              <w:jc w:val="both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 xml:space="preserve">Забезпечити тісну взаємодію Луцького </w:t>
            </w:r>
            <w:r>
              <w:rPr>
                <w:b w:val="false"/>
                <w:bCs w:val="false"/>
              </w:rPr>
              <w:t xml:space="preserve">РУП ГУНП </w:t>
            </w:r>
            <w:r>
              <w:rPr>
                <w:b w:val="false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/>
              <w:t xml:space="preserve">. </w:t>
            </w:r>
            <w:r>
              <w:rPr>
                <w:b w:val="false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Військова частина 1141 Національної гвардії України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>
        <w:trPr>
          <w:trHeight w:val="698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Забезпечити тісну взаємодію Луцького </w:t>
            </w:r>
            <w:r>
              <w:rPr>
                <w:bCs w:val="false"/>
                <w:sz w:val="24"/>
              </w:rPr>
              <w:t xml:space="preserve">РУП ГУНП </w:t>
            </w:r>
            <w:r>
              <w:rPr>
                <w:sz w:val="24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у Волинській області, </w:t>
            </w:r>
            <w:r>
              <w:rPr>
                <w:bCs w:val="false"/>
                <w:sz w:val="24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false"/>
                <w:sz w:val="24"/>
              </w:rPr>
              <w:t>УПП у Волинській області ДПП НПУ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900,000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1300,000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4600,000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5500,000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3500,000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 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 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 – 2028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 xml:space="preserve">Забезпечення громадського порядку та безпеки дорожнього руху </w:t>
            </w:r>
            <w:r>
              <w:rPr>
                <w:b w:val="false"/>
              </w:rPr>
              <w:t>в межах територіальної громади</w:t>
            </w:r>
            <w:r>
              <w:rPr>
                <w:b w:val="false"/>
                <w:bCs w:val="false"/>
              </w:rPr>
              <w:t>, покращення умов праці патрульних</w:t>
            </w:r>
          </w:p>
        </w:tc>
      </w:tr>
      <w:tr>
        <w:trPr>
          <w:trHeight w:val="472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4"/>
                <w:shd w:fill="FFFFFF" w:val="clear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</w:t>
            </w:r>
            <w:r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200,000 – 2021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Убезпечення</w:t>
            </w:r>
            <w:r>
              <w:rPr>
                <w:sz w:val="24"/>
              </w:rPr>
              <w:t xml:space="preserve"> поширення вірусної інфекції </w:t>
            </w:r>
            <w:r>
              <w:rPr>
                <w:sz w:val="24"/>
                <w:shd w:fill="FFFFFF" w:val="clear"/>
              </w:rPr>
              <w:t xml:space="preserve">коронавірусу COVID-19, захист </w:t>
            </w:r>
            <w:r>
              <w:rPr>
                <w:sz w:val="24"/>
              </w:rPr>
              <w:t xml:space="preserve">працівників поліції від захворювання </w:t>
            </w:r>
            <w:r>
              <w:rPr>
                <w:sz w:val="24"/>
                <w:shd w:fill="FFFFFF" w:val="clear"/>
              </w:rPr>
              <w:t>небезпечними інфекційними захворюваннями</w:t>
            </w:r>
          </w:p>
        </w:tc>
      </w:tr>
      <w:tr>
        <w:trPr>
          <w:trHeight w:val="472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Попередження поширення </w:t>
            </w:r>
            <w:r>
              <w:rPr>
                <w:sz w:val="24"/>
                <w:shd w:fill="FFFFFF" w:val="clear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4"/>
              </w:rPr>
              <w:t xml:space="preserve">поширення </w:t>
            </w:r>
            <w:r>
              <w:rPr>
                <w:sz w:val="24"/>
                <w:shd w:fill="FFFFFF" w:val="clear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</w:t>
            </w:r>
            <w:r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start="742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Досягнення стабільної проти-епідемічної ситуації</w:t>
            </w:r>
          </w:p>
        </w:tc>
      </w:tr>
      <w:tr>
        <w:trPr>
          <w:trHeight w:val="709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 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Департамент молоді та спорту,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служба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у справах дітей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міської ради, Луцьке РУП ГУНП </w:t>
            </w:r>
            <w:r>
              <w:rPr>
                <w:sz w:val="24"/>
              </w:rPr>
              <w:t>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742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6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>
        <w:trPr>
          <w:trHeight w:val="3288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</w:t>
            </w:r>
          </w:p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 </w:t>
            </w:r>
            <w:r>
              <w:rPr>
                <w:bCs w:val="false"/>
                <w:sz w:val="24"/>
              </w:rPr>
              <w:t>ГУ НП,</w:t>
            </w:r>
          </w:p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департамент економічної політики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громадського спокою</w:t>
            </w:r>
          </w:p>
        </w:tc>
      </w:tr>
      <w:tr>
        <w:trPr>
          <w:trHeight w:val="289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правил торгівлі алкогольними, слабоалкогольними напоями і тютюновими виробами.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ГУНП,</w:t>
            </w:r>
          </w:p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відділ з питань праці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ГУНП,</w:t>
            </w:r>
          </w:p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відділ з питань праці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ГУНП, </w:t>
            </w:r>
            <w:r>
              <w:rPr>
                <w:sz w:val="24"/>
              </w:rPr>
              <w:t>УПП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 Волинській області ДПП НП України, </w:t>
            </w:r>
            <w:r>
              <w:rPr>
                <w:bCs w:val="false"/>
                <w:sz w:val="24"/>
              </w:rPr>
              <w:t>Військова частина 1141 Національної гвардії України, департамент культури,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ТУ ССО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 </w:t>
            </w:r>
            <w:r>
              <w:rPr>
                <w:bCs w:val="false"/>
                <w:sz w:val="24"/>
              </w:rPr>
              <w:t>у Волинській області – в межах охоронюваних судів та органів системи правосуддя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громадської безпеки під час проведення мирних зібрань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42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Превентивна</w:t>
            </w:r>
          </w:p>
          <w:p>
            <w:pPr>
              <w:pStyle w:val="Normal"/>
              <w:widowControl w:val="false"/>
              <w:ind w:end="-14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та профілактична діяльність, спрямована</w:t>
            </w:r>
          </w:p>
          <w:p>
            <w:pPr>
              <w:pStyle w:val="Normal"/>
              <w:widowControl w:val="false"/>
              <w:ind w:end="-142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на</w:t>
            </w:r>
          </w:p>
          <w:p>
            <w:pPr>
              <w:pStyle w:val="Normal"/>
              <w:widowControl w:val="false"/>
              <w:ind w:end="-142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запобігання вчиненню правопорушень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ГУНП, </w:t>
            </w:r>
            <w:r>
              <w:rPr>
                <w:sz w:val="24"/>
              </w:rPr>
              <w:t>УПП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 Волинській області ДПП НП України,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jc w:val="both"/>
              <w:rPr/>
            </w:pPr>
            <w:r>
              <w:rPr/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ТУ ССО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 </w:t>
            </w:r>
            <w:r>
              <w:rPr>
                <w:bCs w:val="false"/>
                <w:sz w:val="24"/>
              </w:rPr>
              <w:t>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2021</w:t>
            </w:r>
          </w:p>
          <w:p>
            <w:pPr>
              <w:pStyle w:val="Normal"/>
              <w:widowControl w:val="false"/>
              <w:snapToGrid w:val="false"/>
              <w:ind w:start="742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2022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Управління Служби безпеки України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1700,000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Проведення будівельних робіт, </w:t>
            </w:r>
            <w:r>
              <w:rPr>
                <w:bCs w:val="false"/>
                <w:sz w:val="24"/>
                <w:lang w:eastAsia="ru-RU"/>
              </w:rPr>
              <w:t>матеріально-технічне забезпечення,</w:t>
            </w:r>
            <w:r>
              <w:rPr>
                <w:bCs w:val="false"/>
                <w:sz w:val="24"/>
              </w:rPr>
              <w:t xml:space="preserve">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2022–2028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</w:rPr>
              <w:t>Головне управління Національної поліції</w:t>
            </w:r>
            <w:r>
              <w:rPr>
                <w:b w:val="false"/>
                <w:bCs w:val="false"/>
              </w:rPr>
              <w:t xml:space="preserve"> у Волинській області, 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6000,000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8000,000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16000,000 – 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14000,000 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15000,000 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15000,000 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Забезпечення належних умов виконання службових обов’язків; </w:t>
            </w: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  <w:bCs w:val="false"/>
              </w:rPr>
              <w:t xml:space="preserve">Матеріальне забезпечення діяльності державної установи </w:t>
            </w:r>
            <w:r>
              <w:rPr>
                <w:b w:val="false"/>
                <w:bCs w:val="false"/>
                <w:lang w:eastAsia="ru-RU"/>
              </w:rPr>
              <w:t>«Луцький слідчий ізолятор»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2023–2026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 xml:space="preserve">Державна установа </w:t>
            </w:r>
            <w:r>
              <w:rPr>
                <w:b w:val="false"/>
                <w:bCs w:val="false"/>
                <w:lang w:eastAsia="ru-RU"/>
              </w:rPr>
              <w:t>«Луцький слідчий ізолятор»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1200,000 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 – 2026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охорони та безпечного утримання ув’язнених (засуджених)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  <w:bCs w:val="false"/>
              </w:rPr>
              <w:t>Матеріальне забезпечення діяльності У</w:t>
            </w:r>
            <w:r>
              <w:rPr>
                <w:b w:val="false"/>
                <w:bCs w:val="false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false"/>
                <w:bCs w:val="false"/>
                <w:color w:val="000000"/>
                <w:kern w:val="2"/>
                <w:shd w:fill="FFFFFF" w:val="clear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false"/>
                <w:bCs w:val="false"/>
                <w:lang w:eastAsia="ru-RU"/>
              </w:rPr>
              <w:t>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  <w:bCs w:val="false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false"/>
                <w:bCs w:val="false"/>
                <w:color w:val="000000"/>
                <w:kern w:val="2"/>
                <w:shd w:fill="FFFFFF" w:val="clear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false"/>
                <w:bCs w:val="false"/>
                <w:lang w:eastAsia="ru-RU"/>
              </w:rPr>
              <w:t>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23.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>
                <w:b w:val="false"/>
                <w:bCs w:val="false"/>
                <w:lang w:eastAsia="ru-RU"/>
              </w:rPr>
            </w:pPr>
            <w:r>
              <w:rPr>
                <w:b w:val="false"/>
                <w:bCs w:val="false"/>
                <w:lang w:eastAsia="ru-RU"/>
              </w:rPr>
              <w:t>Матеріальне забезпечення діяльності Волинського науково-дослідного експертно-криміналістичного центру МВС 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генератора водню, ремонт обладнання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2023, 2025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Волинський</w:t>
            </w:r>
            <w:r>
              <w:rPr>
                <w:sz w:val="24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300,000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67,000 –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24.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>
                <w:lang w:eastAsia="ru-RU"/>
              </w:rPr>
            </w:pPr>
            <w:r>
              <w:rPr>
                <w:b w:val="false"/>
                <w:bCs w:val="false"/>
                <w:lang w:eastAsia="ru-RU"/>
              </w:rPr>
              <w:t xml:space="preserve">Матеріальне забезпечення діяльності </w:t>
            </w: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автомобілів спеціального призначення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2026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>
                <w:lang w:eastAsia="ru-RU"/>
              </w:rPr>
            </w:pP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900,000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3500,000 – 2026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ефективних оперативно-розшукових заходів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>
                <w:lang w:eastAsia="ru-RU"/>
              </w:rPr>
            </w:pPr>
            <w:r>
              <w:rPr>
                <w:b w:val="false"/>
                <w:bCs w:val="false"/>
                <w:lang w:eastAsia="ru-RU"/>
              </w:rPr>
              <w:t xml:space="preserve">Матеріальне забезпечення діяльності </w:t>
            </w: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тепловізійних прицільних приладів, матеріально-технічне забезпечення, придбання автомобіля для виконання бойових (спеціальних) завдань, придбання автомобіля спеціалізованого призначення, паливно-мастильних матеріалів, послуги з ремонту та облаштування службових приміщень та сховищ (поточні видатки)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2023–2026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>
                <w:b w:val="false"/>
                <w:bCs w:val="false"/>
                <w:lang w:eastAsia="ru-RU"/>
              </w:rPr>
            </w:pP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4000,000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6000,000 – 2024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9650,000 – 2025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3000,000 – 2026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України, матеріально-технічне забезпечення  заходів службової діяльності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26.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ru-RU"/>
              </w:rPr>
            </w:pPr>
            <w:r>
              <w:rPr>
                <w:bCs w:val="false"/>
                <w:color w:val="000000"/>
                <w:sz w:val="24"/>
                <w:shd w:fill="FFFFFF" w:val="clear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4"/>
                <w:shd w:fill="FFFFFF" w:val="clear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користування, проведення поточного ремонту адмінбудівлі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2023–2025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color w:val="000000"/>
                <w:sz w:val="24"/>
                <w:shd w:fill="FFFFFF" w:val="clear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1002,000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2930,255 – 2024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6039,600 - 2025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27.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Матеріальне забезпечення діяльності </w:t>
            </w:r>
            <w:r>
              <w:rPr>
                <w:bCs w:val="false"/>
                <w:sz w:val="24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2024–2025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1350,000 – 2024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4000,000 –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28.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 xml:space="preserve">Матеріальне забезпечення діяльності  </w:t>
            </w:r>
            <w:r>
              <w:rPr>
                <w:bCs w:val="false"/>
                <w:color w:val="000000"/>
                <w:sz w:val="24"/>
                <w:lang w:eastAsia="ru-RU"/>
              </w:rPr>
              <w:t>Відділу протидії кіберзлочинам у Воли</w:t>
            </w:r>
            <w:r>
              <w:rPr>
                <w:bCs w:val="false"/>
                <w:sz w:val="24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поточного ремонту службових приміщень, придбання автомобіля спеціального призначення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2025–2026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350,000 – 2025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1400,000 – 2026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29.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2025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1000,000 – 2025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30.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2025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Волинська обласна прокуратура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180,000 –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31.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Матеріальне забезпечення діяльності філії Державної установи «Центр пробації»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поточного ремонту приміщень,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2026–2028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Філія Державної установи «Центр пробації» у Волинській області (Луцький міський відділ)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450,000 – 2026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100,000 – 2027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100,000 – 2028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289" w:hRule="atLeast"/>
        </w:trPr>
        <w:tc>
          <w:tcPr>
            <w:tcW w:w="6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2021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2 626,450</w:t>
            </w:r>
          </w:p>
        </w:tc>
      </w:tr>
      <w:tr>
        <w:trPr>
          <w:trHeight w:val="287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bCs w:val="false"/>
                <w:sz w:val="24"/>
                <w:lang w:eastAsia="ru-RU"/>
              </w:rPr>
              <w:t>5 690</w:t>
            </w:r>
            <w:r>
              <w:rPr>
                <w:b/>
                <w:bCs w:val="false"/>
                <w:sz w:val="24"/>
              </w:rPr>
              <w:t>,929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21 848,460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39 620,255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50 436,600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31 450,000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20 100,000</w:t>
            </w:r>
          </w:p>
        </w:tc>
      </w:tr>
      <w:tr>
        <w:trPr>
          <w:trHeight w:val="150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20 100,000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567" w:gutter="0" w:header="567" w:top="62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16</w:t>
    </w:r>
    <w:r>
      <w:rPr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16</w:t>
    </w:r>
    <w:r>
      <w:rPr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2">
    <w:lvl w:ilvl="0">
      <w:start w:val="2018"/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Times New Roman" w:hAnsi="Times New Roman" w:cs="Times New Roman" w:hint="default"/>
        <w:b w:val="false"/>
        <w:sz w:val="27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065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val="uk-UA" w:eastAsia="zh-CN" w:bidi="ar-SA"/>
    </w:rPr>
  </w:style>
  <w:style w:type="paragraph" w:styleId="Heading1">
    <w:name w:val="heading 1"/>
    <w:basedOn w:val="Normal"/>
    <w:next w:val="Normal"/>
    <w:link w:val="11"/>
    <w:uiPriority w:val="99"/>
    <w:qFormat/>
    <w:rsid w:val="000b0656"/>
    <w:pPr>
      <w:keepNext w:val="true"/>
      <w:jc w:val="center"/>
      <w:outlineLvl w:val="0"/>
    </w:pPr>
    <w:rPr>
      <w:rFonts w:ascii="Cambria" w:hAnsi="Cambria"/>
      <w:b/>
      <w:bCs w:val="false"/>
      <w:kern w:val="2"/>
      <w:sz w:val="32"/>
      <w:szCs w:val="20"/>
    </w:rPr>
  </w:style>
  <w:style w:type="paragraph" w:styleId="Heading2">
    <w:name w:val="heading 2"/>
    <w:basedOn w:val="Normal"/>
    <w:next w:val="Normal"/>
    <w:link w:val="21"/>
    <w:uiPriority w:val="99"/>
    <w:qFormat/>
    <w:rsid w:val="000b0656"/>
    <w:pPr>
      <w:keepNext w:val="true"/>
      <w:spacing w:before="240" w:after="60"/>
      <w:outlineLvl w:val="1"/>
    </w:pPr>
    <w:rPr>
      <w:rFonts w:ascii="Cambria" w:hAnsi="Cambria"/>
      <w:b/>
      <w:bCs w:val="false"/>
      <w:i/>
      <w:szCs w:val="20"/>
    </w:rPr>
  </w:style>
  <w:style w:type="paragraph" w:styleId="Heading3">
    <w:name w:val="heading 3"/>
    <w:basedOn w:val="Normal"/>
    <w:next w:val="Normal"/>
    <w:link w:val="31"/>
    <w:uiPriority w:val="99"/>
    <w:qFormat/>
    <w:rsid w:val="000b0656"/>
    <w:pPr>
      <w:keepNext w:val="true"/>
      <w:outlineLvl w:val="2"/>
    </w:pPr>
    <w:rPr>
      <w:rFonts w:ascii="Cambria" w:hAnsi="Cambria"/>
      <w:b/>
      <w:bCs w:val="false"/>
      <w:sz w:val="26"/>
      <w:szCs w:val="20"/>
    </w:rPr>
  </w:style>
  <w:style w:type="paragraph" w:styleId="Heading4">
    <w:name w:val="heading 4"/>
    <w:basedOn w:val="user"/>
    <w:next w:val="BodyText"/>
    <w:link w:val="4"/>
    <w:uiPriority w:val="99"/>
    <w:qFormat/>
    <w:rsid w:val="000b0656"/>
    <w:pPr>
      <w:numPr>
        <w:ilvl w:val="3"/>
        <w:numId w:val="1"/>
      </w:numPr>
      <w:spacing w:before="120" w:after="120"/>
      <w:outlineLvl w:val="3"/>
    </w:pPr>
    <w:rPr>
      <w:rFonts w:ascii="Calibri" w:hAnsi="Calibri" w:eastAsia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0b0656"/>
    <w:rPr>
      <w:rFonts w:ascii="Cambria" w:hAnsi="Cambria" w:cs="Times New Roman"/>
      <w:b/>
      <w:kern w:val="2"/>
      <w:sz w:val="29"/>
      <w:lang w:val="ru-RU"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0b0656"/>
    <w:rPr>
      <w:rFonts w:ascii="Cambria" w:hAnsi="Cambria" w:cs="Times New Roman"/>
      <w:b/>
      <w:i/>
      <w:kern w:val="2"/>
      <w:sz w:val="25"/>
      <w:lang w:val="ru-RU" w:eastAsia="zh-CN"/>
    </w:rPr>
  </w:style>
  <w:style w:type="character" w:styleId="Heading3Char" w:customStyle="1">
    <w:name w:val="Heading 3 Char"/>
    <w:basedOn w:val="DefaultParagraphFont"/>
    <w:uiPriority w:val="99"/>
    <w:qFormat/>
    <w:locked/>
    <w:rsid w:val="000b0656"/>
    <w:rPr>
      <w:rFonts w:ascii="Cambria" w:hAnsi="Cambria" w:cs="Times New Roman"/>
      <w:b/>
      <w:kern w:val="2"/>
      <w:sz w:val="23"/>
      <w:lang w:val="ru-RU" w:eastAsia="zh-CN"/>
    </w:rPr>
  </w:style>
  <w:style w:type="character" w:styleId="4" w:customStyle="1">
    <w:name w:val="Заголовок 4 Знак"/>
    <w:basedOn w:val="DefaultParagraphFont"/>
    <w:uiPriority w:val="99"/>
    <w:semiHidden/>
    <w:qFormat/>
    <w:locked/>
    <w:rsid w:val="000b0656"/>
    <w:rPr>
      <w:rFonts w:ascii="Calibri" w:hAnsi="Calibri" w:cs="Times New Roman"/>
      <w:b/>
      <w:sz w:val="28"/>
      <w:lang w:eastAsia="zh-CN"/>
    </w:rPr>
  </w:style>
  <w:style w:type="character" w:styleId="11" w:customStyle="1">
    <w:name w:val="Заголовок 1 Знак1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21" w:customStyle="1">
    <w:name w:val="Заголовок 2 Знак1"/>
    <w:uiPriority w:val="99"/>
    <w:semiHidden/>
    <w:qFormat/>
    <w:locked/>
    <w:rsid w:val="000b0656"/>
    <w:rPr>
      <w:rFonts w:ascii="Cambria" w:hAnsi="Cambria"/>
      <w:b/>
      <w:i/>
      <w:sz w:val="28"/>
      <w:lang w:eastAsia="zh-CN"/>
    </w:rPr>
  </w:style>
  <w:style w:type="character" w:styleId="31" w:customStyle="1">
    <w:name w:val="Заголовок 3 Знак1"/>
    <w:uiPriority w:val="99"/>
    <w:semiHidden/>
    <w:qFormat/>
    <w:locked/>
    <w:rsid w:val="000b0656"/>
    <w:rPr>
      <w:rFonts w:ascii="Cambria" w:hAnsi="Cambria"/>
      <w:b/>
      <w:sz w:val="26"/>
      <w:lang w:eastAsia="zh-CN"/>
    </w:rPr>
  </w:style>
  <w:style w:type="character" w:styleId="1" w:customStyle="1">
    <w:name w:val="Заголовок 1 Знак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2" w:customStyle="1">
    <w:name w:val="Заголовок 2 Знак"/>
    <w:uiPriority w:val="99"/>
    <w:semiHidden/>
    <w:qFormat/>
    <w:locked/>
    <w:rsid w:val="000b0656"/>
    <w:rPr>
      <w:rFonts w:ascii="Cambria" w:hAnsi="Cambria"/>
      <w:b/>
      <w:i/>
      <w:sz w:val="28"/>
      <w:lang w:eastAsia="zh-CN"/>
    </w:rPr>
  </w:style>
  <w:style w:type="character" w:styleId="3" w:customStyle="1">
    <w:name w:val="Заголовок 3 Знак"/>
    <w:uiPriority w:val="99"/>
    <w:semiHidden/>
    <w:qFormat/>
    <w:locked/>
    <w:rsid w:val="000b0656"/>
    <w:rPr>
      <w:rFonts w:ascii="Cambria" w:hAnsi="Cambria"/>
      <w:b/>
      <w:sz w:val="26"/>
      <w:lang w:eastAsia="zh-CN"/>
    </w:rPr>
  </w:style>
  <w:style w:type="character" w:styleId="WW8Num1z0" w:customStyle="1">
    <w:name w:val="WW8Num1z0"/>
    <w:uiPriority w:val="99"/>
    <w:qFormat/>
    <w:rsid w:val="000b0656"/>
    <w:rPr/>
  </w:style>
  <w:style w:type="character" w:styleId="WW8Num1z1" w:customStyle="1">
    <w:name w:val="WW8Num1z1"/>
    <w:uiPriority w:val="99"/>
    <w:qFormat/>
    <w:rsid w:val="000b0656"/>
    <w:rPr/>
  </w:style>
  <w:style w:type="character" w:styleId="WW8Num1z2" w:customStyle="1">
    <w:name w:val="WW8Num1z2"/>
    <w:uiPriority w:val="99"/>
    <w:qFormat/>
    <w:rsid w:val="000b0656"/>
    <w:rPr/>
  </w:style>
  <w:style w:type="character" w:styleId="WW8Num1z3" w:customStyle="1">
    <w:name w:val="WW8Num1z3"/>
    <w:uiPriority w:val="99"/>
    <w:qFormat/>
    <w:rsid w:val="000b0656"/>
    <w:rPr/>
  </w:style>
  <w:style w:type="character" w:styleId="WW8Num1z4" w:customStyle="1">
    <w:name w:val="WW8Num1z4"/>
    <w:uiPriority w:val="99"/>
    <w:qFormat/>
    <w:rsid w:val="000b0656"/>
    <w:rPr/>
  </w:style>
  <w:style w:type="character" w:styleId="WW8Num1z5" w:customStyle="1">
    <w:name w:val="WW8Num1z5"/>
    <w:uiPriority w:val="99"/>
    <w:qFormat/>
    <w:rsid w:val="000b0656"/>
    <w:rPr/>
  </w:style>
  <w:style w:type="character" w:styleId="WW8Num1z6" w:customStyle="1">
    <w:name w:val="WW8Num1z6"/>
    <w:uiPriority w:val="99"/>
    <w:qFormat/>
    <w:rsid w:val="000b0656"/>
    <w:rPr/>
  </w:style>
  <w:style w:type="character" w:styleId="WW8Num1z7" w:customStyle="1">
    <w:name w:val="WW8Num1z7"/>
    <w:uiPriority w:val="99"/>
    <w:qFormat/>
    <w:rsid w:val="000b0656"/>
    <w:rPr/>
  </w:style>
  <w:style w:type="character" w:styleId="WW8Num1z8" w:customStyle="1">
    <w:name w:val="WW8Num1z8"/>
    <w:uiPriority w:val="99"/>
    <w:qFormat/>
    <w:rsid w:val="000b0656"/>
    <w:rPr/>
  </w:style>
  <w:style w:type="character" w:styleId="WW8Num2z0" w:customStyle="1">
    <w:name w:val="WW8Num2z0"/>
    <w:uiPriority w:val="99"/>
    <w:qFormat/>
    <w:rsid w:val="000b0656"/>
    <w:rPr>
      <w:b/>
    </w:rPr>
  </w:style>
  <w:style w:type="character" w:styleId="WW8Num2z1" w:customStyle="1">
    <w:name w:val="WW8Num2z1"/>
    <w:uiPriority w:val="99"/>
    <w:qFormat/>
    <w:rsid w:val="000b0656"/>
    <w:rPr/>
  </w:style>
  <w:style w:type="character" w:styleId="WW8Num2z2" w:customStyle="1">
    <w:name w:val="WW8Num2z2"/>
    <w:uiPriority w:val="99"/>
    <w:qFormat/>
    <w:rsid w:val="000b0656"/>
    <w:rPr/>
  </w:style>
  <w:style w:type="character" w:styleId="WW8Num3z0" w:customStyle="1">
    <w:name w:val="WW8Num3z0"/>
    <w:uiPriority w:val="99"/>
    <w:qFormat/>
    <w:rsid w:val="000b0656"/>
    <w:rPr>
      <w:rFonts w:ascii="Times New Roman" w:hAnsi="Times New Roman"/>
    </w:rPr>
  </w:style>
  <w:style w:type="character" w:styleId="WW8Num4z0" w:customStyle="1">
    <w:name w:val="WW8Num4z0"/>
    <w:uiPriority w:val="99"/>
    <w:qFormat/>
    <w:rsid w:val="000b0656"/>
    <w:rPr>
      <w:rFonts w:ascii="Times New Roman" w:hAnsi="Times New Roman"/>
    </w:rPr>
  </w:style>
  <w:style w:type="character" w:styleId="WW8Num5z0" w:customStyle="1">
    <w:name w:val="WW8Num5z0"/>
    <w:uiPriority w:val="99"/>
    <w:qFormat/>
    <w:rsid w:val="000b0656"/>
    <w:rPr/>
  </w:style>
  <w:style w:type="character" w:styleId="WW8Num5z1" w:customStyle="1">
    <w:name w:val="WW8Num5z1"/>
    <w:uiPriority w:val="99"/>
    <w:qFormat/>
    <w:rsid w:val="000b0656"/>
    <w:rPr/>
  </w:style>
  <w:style w:type="character" w:styleId="WW8Num5z2" w:customStyle="1">
    <w:name w:val="WW8Num5z2"/>
    <w:uiPriority w:val="99"/>
    <w:qFormat/>
    <w:rsid w:val="000b0656"/>
    <w:rPr/>
  </w:style>
  <w:style w:type="character" w:styleId="WW8Num5z3" w:customStyle="1">
    <w:name w:val="WW8Num5z3"/>
    <w:uiPriority w:val="99"/>
    <w:qFormat/>
    <w:rsid w:val="000b0656"/>
    <w:rPr/>
  </w:style>
  <w:style w:type="character" w:styleId="WW8Num5z4" w:customStyle="1">
    <w:name w:val="WW8Num5z4"/>
    <w:uiPriority w:val="99"/>
    <w:qFormat/>
    <w:rsid w:val="000b0656"/>
    <w:rPr/>
  </w:style>
  <w:style w:type="character" w:styleId="WW8Num5z5" w:customStyle="1">
    <w:name w:val="WW8Num5z5"/>
    <w:uiPriority w:val="99"/>
    <w:qFormat/>
    <w:rsid w:val="000b0656"/>
    <w:rPr/>
  </w:style>
  <w:style w:type="character" w:styleId="WW8Num5z6" w:customStyle="1">
    <w:name w:val="WW8Num5z6"/>
    <w:uiPriority w:val="99"/>
    <w:qFormat/>
    <w:rsid w:val="000b0656"/>
    <w:rPr/>
  </w:style>
  <w:style w:type="character" w:styleId="WW8Num5z7" w:customStyle="1">
    <w:name w:val="WW8Num5z7"/>
    <w:uiPriority w:val="99"/>
    <w:qFormat/>
    <w:rsid w:val="000b0656"/>
    <w:rPr/>
  </w:style>
  <w:style w:type="character" w:styleId="WW8Num5z8" w:customStyle="1">
    <w:name w:val="WW8Num5z8"/>
    <w:uiPriority w:val="99"/>
    <w:qFormat/>
    <w:rsid w:val="000b0656"/>
    <w:rPr/>
  </w:style>
  <w:style w:type="character" w:styleId="22" w:customStyle="1">
    <w:name w:val="Основной шрифт абзаца2"/>
    <w:uiPriority w:val="99"/>
    <w:qFormat/>
    <w:rsid w:val="000b0656"/>
    <w:rPr/>
  </w:style>
  <w:style w:type="character" w:styleId="WW8Num3z1" w:customStyle="1">
    <w:name w:val="WW8Num3z1"/>
    <w:uiPriority w:val="99"/>
    <w:qFormat/>
    <w:rsid w:val="000b0656"/>
    <w:rPr>
      <w:rFonts w:ascii="Courier New" w:hAnsi="Courier New"/>
    </w:rPr>
  </w:style>
  <w:style w:type="character" w:styleId="WW8Num3z2" w:customStyle="1">
    <w:name w:val="WW8Num3z2"/>
    <w:uiPriority w:val="99"/>
    <w:qFormat/>
    <w:rsid w:val="000b0656"/>
    <w:rPr>
      <w:rFonts w:ascii="Wingdings" w:hAnsi="Wingdings"/>
    </w:rPr>
  </w:style>
  <w:style w:type="character" w:styleId="WW8Num3z3" w:customStyle="1">
    <w:name w:val="WW8Num3z3"/>
    <w:uiPriority w:val="99"/>
    <w:qFormat/>
    <w:rsid w:val="000b0656"/>
    <w:rPr>
      <w:rFonts w:ascii="Symbol" w:hAnsi="Symbol"/>
    </w:rPr>
  </w:style>
  <w:style w:type="character" w:styleId="WW8Num4z1" w:customStyle="1">
    <w:name w:val="WW8Num4z1"/>
    <w:uiPriority w:val="99"/>
    <w:qFormat/>
    <w:rsid w:val="000b0656"/>
    <w:rPr>
      <w:rFonts w:ascii="Courier New" w:hAnsi="Courier New"/>
    </w:rPr>
  </w:style>
  <w:style w:type="character" w:styleId="WW8Num4z2" w:customStyle="1">
    <w:name w:val="WW8Num4z2"/>
    <w:uiPriority w:val="99"/>
    <w:qFormat/>
    <w:rsid w:val="000b0656"/>
    <w:rPr>
      <w:rFonts w:ascii="Wingdings" w:hAnsi="Wingdings"/>
    </w:rPr>
  </w:style>
  <w:style w:type="character" w:styleId="WW8Num4z3" w:customStyle="1">
    <w:name w:val="WW8Num4z3"/>
    <w:uiPriority w:val="99"/>
    <w:qFormat/>
    <w:rsid w:val="000b0656"/>
    <w:rPr>
      <w:rFonts w:ascii="Symbol" w:hAnsi="Symbol"/>
    </w:rPr>
  </w:style>
  <w:style w:type="character" w:styleId="WW8Num6z0" w:customStyle="1">
    <w:name w:val="WW8Num6z0"/>
    <w:uiPriority w:val="99"/>
    <w:qFormat/>
    <w:rsid w:val="000b0656"/>
    <w:rPr/>
  </w:style>
  <w:style w:type="character" w:styleId="WW8Num6z1" w:customStyle="1">
    <w:name w:val="WW8Num6z1"/>
    <w:uiPriority w:val="99"/>
    <w:qFormat/>
    <w:rsid w:val="000b0656"/>
    <w:rPr/>
  </w:style>
  <w:style w:type="character" w:styleId="WW8Num6z2" w:customStyle="1">
    <w:name w:val="WW8Num6z2"/>
    <w:uiPriority w:val="99"/>
    <w:qFormat/>
    <w:rsid w:val="000b0656"/>
    <w:rPr/>
  </w:style>
  <w:style w:type="character" w:styleId="WW8Num6z3" w:customStyle="1">
    <w:name w:val="WW8Num6z3"/>
    <w:uiPriority w:val="99"/>
    <w:qFormat/>
    <w:rsid w:val="000b0656"/>
    <w:rPr/>
  </w:style>
  <w:style w:type="character" w:styleId="WW8Num6z4" w:customStyle="1">
    <w:name w:val="WW8Num6z4"/>
    <w:uiPriority w:val="99"/>
    <w:qFormat/>
    <w:rsid w:val="000b0656"/>
    <w:rPr/>
  </w:style>
  <w:style w:type="character" w:styleId="WW8Num6z5" w:customStyle="1">
    <w:name w:val="WW8Num6z5"/>
    <w:uiPriority w:val="99"/>
    <w:qFormat/>
    <w:rsid w:val="000b0656"/>
    <w:rPr/>
  </w:style>
  <w:style w:type="character" w:styleId="WW8Num6z6" w:customStyle="1">
    <w:name w:val="WW8Num6z6"/>
    <w:uiPriority w:val="99"/>
    <w:qFormat/>
    <w:rsid w:val="000b0656"/>
    <w:rPr/>
  </w:style>
  <w:style w:type="character" w:styleId="WW8Num6z7" w:customStyle="1">
    <w:name w:val="WW8Num6z7"/>
    <w:uiPriority w:val="99"/>
    <w:qFormat/>
    <w:rsid w:val="000b0656"/>
    <w:rPr/>
  </w:style>
  <w:style w:type="character" w:styleId="WW8Num6z8" w:customStyle="1">
    <w:name w:val="WW8Num6z8"/>
    <w:uiPriority w:val="99"/>
    <w:qFormat/>
    <w:rsid w:val="000b0656"/>
    <w:rPr/>
  </w:style>
  <w:style w:type="character" w:styleId="12" w:customStyle="1">
    <w:name w:val="Основной шрифт абзаца1"/>
    <w:uiPriority w:val="99"/>
    <w:qFormat/>
    <w:rsid w:val="000b0656"/>
    <w:rPr/>
  </w:style>
  <w:style w:type="character" w:styleId="32" w:customStyle="1">
    <w:name w:val="Знак Знак3"/>
    <w:uiPriority w:val="99"/>
    <w:qFormat/>
    <w:rsid w:val="000b0656"/>
    <w:rPr>
      <w:sz w:val="24"/>
      <w:lang w:val="uk-UA"/>
    </w:rPr>
  </w:style>
  <w:style w:type="character" w:styleId="5" w:customStyle="1">
    <w:name w:val="Знак Знак5"/>
    <w:uiPriority w:val="99"/>
    <w:qFormat/>
    <w:rsid w:val="000b0656"/>
    <w:rPr>
      <w:rFonts w:ascii="Arial" w:hAnsi="Arial"/>
      <w:b/>
      <w:i/>
      <w:sz w:val="28"/>
      <w:lang w:val="uk-UA"/>
    </w:rPr>
  </w:style>
  <w:style w:type="character" w:styleId="41" w:customStyle="1">
    <w:name w:val="Знак Знак4"/>
    <w:uiPriority w:val="99"/>
    <w:qFormat/>
    <w:rsid w:val="000b0656"/>
    <w:rPr>
      <w:b/>
      <w:i/>
      <w:sz w:val="24"/>
      <w:lang w:val="uk-UA"/>
    </w:rPr>
  </w:style>
  <w:style w:type="character" w:styleId="23" w:customStyle="1">
    <w:name w:val="Знак Знак2"/>
    <w:uiPriority w:val="99"/>
    <w:qFormat/>
    <w:rsid w:val="000b0656"/>
    <w:rPr>
      <w:b/>
      <w:sz w:val="24"/>
      <w:lang w:val="uk-UA"/>
    </w:rPr>
  </w:style>
  <w:style w:type="character" w:styleId="13" w:customStyle="1">
    <w:name w:val="Знак Знак1"/>
    <w:uiPriority w:val="99"/>
    <w:qFormat/>
    <w:rsid w:val="000b0656"/>
    <w:rPr>
      <w:sz w:val="24"/>
      <w:lang w:val="uk-UA"/>
    </w:rPr>
  </w:style>
  <w:style w:type="character" w:styleId="Style10" w:customStyle="1">
    <w:name w:val="Знак Знак"/>
    <w:uiPriority w:val="99"/>
    <w:qFormat/>
    <w:rsid w:val="000b0656"/>
    <w:rPr>
      <w:sz w:val="24"/>
      <w:lang w:val="uk-UA"/>
    </w:rPr>
  </w:style>
  <w:style w:type="character" w:styleId="Style11" w:customStyle="1">
    <w:name w:val="Заголовок Знак"/>
    <w:uiPriority w:val="99"/>
    <w:qFormat/>
    <w:rsid w:val="000b0656"/>
    <w:rPr>
      <w:sz w:val="24"/>
      <w:lang w:val="uk-UA"/>
    </w:rPr>
  </w:style>
  <w:style w:type="character" w:styleId="pagenumber1" w:customStyle="1">
    <w:name w:val="page number1"/>
    <w:uiPriority w:val="99"/>
    <w:qFormat/>
    <w:rsid w:val="000b0656"/>
    <w:rPr/>
  </w:style>
  <w:style w:type="character" w:styleId="Style12" w:customStyle="1">
    <w:name w:val="Символ нумерації"/>
    <w:uiPriority w:val="99"/>
    <w:qFormat/>
    <w:rsid w:val="000b0656"/>
    <w:rPr/>
  </w:style>
  <w:style w:type="character" w:styleId="Style13" w:customStyle="1">
    <w:name w:val="Название Знак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Style14" w:customStyle="1">
    <w:name w:val="Основной текст Знак"/>
    <w:uiPriority w:val="99"/>
    <w:semiHidden/>
    <w:qFormat/>
    <w:locked/>
    <w:rsid w:val="000b0656"/>
    <w:rPr>
      <w:sz w:val="24"/>
      <w:lang w:eastAsia="zh-CN"/>
    </w:rPr>
  </w:style>
  <w:style w:type="character" w:styleId="HTMLPreformattedChar" w:customStyle="1">
    <w:name w:val="HTML Preformatted Char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Style15" w:customStyle="1">
    <w:name w:val="Верхний колонтитул Знак"/>
    <w:uiPriority w:val="99"/>
    <w:semiHidden/>
    <w:qFormat/>
    <w:locked/>
    <w:rsid w:val="000b0656"/>
    <w:rPr>
      <w:sz w:val="24"/>
      <w:lang w:eastAsia="zh-CN"/>
    </w:rPr>
  </w:style>
  <w:style w:type="character" w:styleId="Style16" w:customStyle="1">
    <w:name w:val="Нижний колонтитул Знак"/>
    <w:uiPriority w:val="99"/>
    <w:semiHidden/>
    <w:qFormat/>
    <w:locked/>
    <w:rsid w:val="000b0656"/>
    <w:rPr>
      <w:sz w:val="24"/>
      <w:lang w:eastAsia="zh-CN"/>
    </w:rPr>
  </w:style>
  <w:style w:type="character" w:styleId="BodyTextChar1" w:customStyle="1">
    <w:name w:val="Body Text Char1"/>
    <w:uiPriority w:val="99"/>
    <w:semiHidden/>
    <w:qFormat/>
    <w:rsid w:val="000b0656"/>
    <w:rPr>
      <w:sz w:val="24"/>
      <w:lang w:eastAsia="zh-CN"/>
    </w:rPr>
  </w:style>
  <w:style w:type="character" w:styleId="TitleChar1" w:customStyle="1">
    <w:name w:val="Title Char1"/>
    <w:uiPriority w:val="99"/>
    <w:qFormat/>
    <w:rsid w:val="000b0656"/>
    <w:rPr>
      <w:rFonts w:ascii="Arial" w:hAnsi="Arial"/>
      <w:b/>
      <w:kern w:val="2"/>
      <w:sz w:val="32"/>
      <w:lang w:eastAsia="zh-CN"/>
    </w:rPr>
  </w:style>
  <w:style w:type="character" w:styleId="HTMLPreformattedChar1" w:customStyle="1">
    <w:name w:val="HTML Preformatted Char1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1" w:customStyle="1">
    <w:name w:val="Header Char1"/>
    <w:uiPriority w:val="99"/>
    <w:semiHidden/>
    <w:qFormat/>
    <w:rsid w:val="000b0656"/>
    <w:rPr>
      <w:sz w:val="24"/>
      <w:lang w:eastAsia="zh-CN"/>
    </w:rPr>
  </w:style>
  <w:style w:type="character" w:styleId="FooterChar1" w:customStyle="1">
    <w:name w:val="Footer Char1"/>
    <w:uiPriority w:val="99"/>
    <w:semiHidden/>
    <w:qFormat/>
    <w:rsid w:val="000b0656"/>
    <w:rPr>
      <w:sz w:val="24"/>
      <w:lang w:eastAsia="zh-CN"/>
    </w:rPr>
  </w:style>
  <w:style w:type="character" w:styleId="Style17" w:customStyle="1">
    <w:name w:val="Текст выноски Знак"/>
    <w:uiPriority w:val="99"/>
    <w:qFormat/>
    <w:rsid w:val="000b0656"/>
    <w:rPr>
      <w:rFonts w:ascii="Segoe UI" w:hAnsi="Segoe UI"/>
      <w:sz w:val="18"/>
      <w:lang w:eastAsia="zh-CN"/>
    </w:rPr>
  </w:style>
  <w:style w:type="character" w:styleId="apple-converted-space" w:customStyle="1">
    <w:name w:val="apple-converted-space"/>
    <w:uiPriority w:val="99"/>
    <w:qFormat/>
    <w:rsid w:val="000b0656"/>
    <w:rPr/>
  </w:style>
  <w:style w:type="character" w:styleId="Strong">
    <w:name w:val="Strong"/>
    <w:basedOn w:val="DefaultParagraphFont"/>
    <w:uiPriority w:val="99"/>
    <w:qFormat/>
    <w:rsid w:val="000b065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b0656"/>
    <w:rPr>
      <w:rFonts w:cs="Times New Roman"/>
    </w:rPr>
  </w:style>
  <w:style w:type="character" w:styleId="FontStyle13" w:customStyle="1">
    <w:name w:val="Font Style13"/>
    <w:uiPriority w:val="99"/>
    <w:qFormat/>
    <w:rsid w:val="000b0656"/>
    <w:rPr>
      <w:rFonts w:ascii="Times New Roman" w:hAnsi="Times New Roman"/>
      <w:sz w:val="28"/>
    </w:rPr>
  </w:style>
  <w:style w:type="character" w:styleId="WW-Absatz-Standardschriftart" w:customStyle="1">
    <w:name w:val="WW-Absatz-Standardschriftart"/>
    <w:uiPriority w:val="99"/>
    <w:qFormat/>
    <w:rsid w:val="000b0656"/>
    <w:rPr/>
  </w:style>
  <w:style w:type="character" w:styleId="Absatz-Standardschriftart" w:customStyle="1">
    <w:name w:val="Absatz-Standardschriftart"/>
    <w:uiPriority w:val="99"/>
    <w:qFormat/>
    <w:rsid w:val="000b0656"/>
    <w:rPr/>
  </w:style>
  <w:style w:type="character" w:styleId="33" w:customStyle="1">
    <w:name w:val="Основной шрифт абзаца3"/>
    <w:uiPriority w:val="99"/>
    <w:qFormat/>
    <w:rsid w:val="000b0656"/>
    <w:rPr/>
  </w:style>
  <w:style w:type="character" w:styleId="42" w:customStyle="1">
    <w:name w:val="Основной шрифт абзаца4"/>
    <w:uiPriority w:val="99"/>
    <w:qFormat/>
    <w:rsid w:val="000b0656"/>
    <w:rPr/>
  </w:style>
  <w:style w:type="character" w:styleId="51" w:customStyle="1">
    <w:name w:val="Основной шрифт абзаца5"/>
    <w:uiPriority w:val="99"/>
    <w:qFormat/>
    <w:rsid w:val="000b0656"/>
    <w:rPr/>
  </w:style>
  <w:style w:type="character" w:styleId="14" w:customStyle="1">
    <w:name w:val="Шрифт абзацу за замовчуванням1"/>
    <w:uiPriority w:val="99"/>
    <w:qFormat/>
    <w:rsid w:val="000b0656"/>
    <w:rPr/>
  </w:style>
  <w:style w:type="character" w:styleId="24" w:customStyle="1">
    <w:name w:val="Шрифт абзацу за замовчуванням2"/>
    <w:uiPriority w:val="99"/>
    <w:qFormat/>
    <w:rsid w:val="000b0656"/>
    <w:rPr/>
  </w:style>
  <w:style w:type="character" w:styleId="6" w:customStyle="1">
    <w:name w:val="Основной шрифт абзаца6"/>
    <w:uiPriority w:val="99"/>
    <w:qFormat/>
    <w:rsid w:val="000b0656"/>
    <w:rPr/>
  </w:style>
  <w:style w:type="character" w:styleId="34" w:customStyle="1">
    <w:name w:val="Шрифт абзацу за замовчуванням3"/>
    <w:uiPriority w:val="99"/>
    <w:qFormat/>
    <w:rsid w:val="000b0656"/>
    <w:rPr/>
  </w:style>
  <w:style w:type="character" w:styleId="7" w:customStyle="1">
    <w:name w:val="Основной шрифт абзаца7"/>
    <w:uiPriority w:val="99"/>
    <w:qFormat/>
    <w:rsid w:val="000b0656"/>
    <w:rPr/>
  </w:style>
  <w:style w:type="character" w:styleId="43" w:customStyle="1">
    <w:name w:val="Шрифт абзацу за замовчуванням4"/>
    <w:uiPriority w:val="99"/>
    <w:qFormat/>
    <w:rsid w:val="000b0656"/>
    <w:rPr/>
  </w:style>
  <w:style w:type="character" w:styleId="52" w:customStyle="1">
    <w:name w:val="Шрифт абзацу за замовчуванням5"/>
    <w:uiPriority w:val="99"/>
    <w:qFormat/>
    <w:rsid w:val="000b0656"/>
    <w:rPr/>
  </w:style>
  <w:style w:type="character" w:styleId="8" w:customStyle="1">
    <w:name w:val="Основной шрифт абзаца8"/>
    <w:uiPriority w:val="99"/>
    <w:qFormat/>
    <w:rsid w:val="000b0656"/>
    <w:rPr/>
  </w:style>
  <w:style w:type="character" w:styleId="BodyTextChar" w:customStyle="1">
    <w:name w:val="Body Text Char"/>
    <w:uiPriority w:val="99"/>
    <w:semiHidden/>
    <w:qFormat/>
    <w:locked/>
    <w:rsid w:val="000b0656"/>
    <w:rPr>
      <w:sz w:val="24"/>
      <w:lang w:eastAsia="zh-CN"/>
    </w:rPr>
  </w:style>
  <w:style w:type="character" w:styleId="TitleChar" w:customStyle="1">
    <w:name w:val="Title Char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HTMLPreformattedChar2" w:customStyle="1">
    <w:name w:val="HTML Preformatted Char2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" w:customStyle="1">
    <w:name w:val="Header Char"/>
    <w:uiPriority w:val="99"/>
    <w:semiHidden/>
    <w:qFormat/>
    <w:locked/>
    <w:rsid w:val="000b0656"/>
    <w:rPr>
      <w:sz w:val="24"/>
      <w:lang w:eastAsia="zh-CN"/>
    </w:rPr>
  </w:style>
  <w:style w:type="character" w:styleId="FooterChar" w:customStyle="1">
    <w:name w:val="Footer Char"/>
    <w:uiPriority w:val="99"/>
    <w:semiHidden/>
    <w:qFormat/>
    <w:locked/>
    <w:rsid w:val="000b0656"/>
    <w:rPr>
      <w:sz w:val="24"/>
      <w:lang w:eastAsia="zh-CN"/>
    </w:rPr>
  </w:style>
  <w:style w:type="character" w:styleId="BalloonTextChar" w:customStyle="1">
    <w:name w:val="Balloon Text Char"/>
    <w:uiPriority w:val="99"/>
    <w:semiHidden/>
    <w:qFormat/>
    <w:locked/>
    <w:rsid w:val="000b0656"/>
    <w:rPr>
      <w:sz w:val="2"/>
      <w:lang w:eastAsia="zh-CN"/>
    </w:rPr>
  </w:style>
  <w:style w:type="character" w:styleId="BodyTextChar2" w:customStyle="1">
    <w:name w:val="Body Text Char2"/>
    <w:uiPriority w:val="99"/>
    <w:semiHidden/>
    <w:qFormat/>
    <w:locked/>
    <w:rsid w:val="000b0656"/>
    <w:rPr>
      <w:sz w:val="24"/>
      <w:lang w:eastAsia="zh-CN"/>
    </w:rPr>
  </w:style>
  <w:style w:type="character" w:styleId="TitleChar2" w:customStyle="1">
    <w:name w:val="Title Char2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HTMLPreformattedChar3" w:customStyle="1">
    <w:name w:val="HTML Preformatted Char3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2" w:customStyle="1">
    <w:name w:val="Header Char2"/>
    <w:uiPriority w:val="99"/>
    <w:semiHidden/>
    <w:qFormat/>
    <w:locked/>
    <w:rsid w:val="000b0656"/>
    <w:rPr>
      <w:sz w:val="24"/>
      <w:lang w:eastAsia="zh-CN"/>
    </w:rPr>
  </w:style>
  <w:style w:type="character" w:styleId="FooterChar2" w:customStyle="1">
    <w:name w:val="Footer Char2"/>
    <w:uiPriority w:val="99"/>
    <w:semiHidden/>
    <w:qFormat/>
    <w:locked/>
    <w:rsid w:val="000b0656"/>
    <w:rPr>
      <w:sz w:val="24"/>
      <w:lang w:eastAsia="zh-CN"/>
    </w:rPr>
  </w:style>
  <w:style w:type="character" w:styleId="BalloonTextChar1" w:customStyle="1">
    <w:name w:val="Balloon Text Char1"/>
    <w:uiPriority w:val="99"/>
    <w:semiHidden/>
    <w:qFormat/>
    <w:locked/>
    <w:rsid w:val="000b0656"/>
    <w:rPr>
      <w:sz w:val="2"/>
      <w:lang w:eastAsia="zh-CN"/>
    </w:rPr>
  </w:style>
  <w:style w:type="character" w:styleId="rvts7" w:customStyle="1">
    <w:name w:val="rvts7"/>
    <w:uiPriority w:val="99"/>
    <w:qFormat/>
    <w:rsid w:val="000b0656"/>
    <w:rPr/>
  </w:style>
  <w:style w:type="character" w:styleId="Hyperlink">
    <w:name w:val="Hyperlink"/>
    <w:basedOn w:val="DefaultParagraphFont"/>
    <w:uiPriority w:val="99"/>
    <w:rsid w:val="000b0656"/>
    <w:rPr>
      <w:rFonts w:cs="Times New Roman"/>
      <w:color w:val="000080"/>
      <w:u w:val="single"/>
    </w:rPr>
  </w:style>
  <w:style w:type="character" w:styleId="25" w:customStyle="1">
    <w:name w:val="Основной текст (2)_"/>
    <w:uiPriority w:val="99"/>
    <w:qFormat/>
    <w:rsid w:val="000b0656"/>
    <w:rPr/>
  </w:style>
  <w:style w:type="character" w:styleId="WW8Num16z1" w:customStyle="1">
    <w:name w:val="WW8Num16z1"/>
    <w:uiPriority w:val="99"/>
    <w:qFormat/>
    <w:rsid w:val="000b0656"/>
    <w:rPr>
      <w:color w:val="000000"/>
      <w:sz w:val="28"/>
    </w:rPr>
  </w:style>
  <w:style w:type="character" w:styleId="WW8Num16z0" w:customStyle="1">
    <w:name w:val="WW8Num16z0"/>
    <w:uiPriority w:val="99"/>
    <w:qFormat/>
    <w:rsid w:val="000b0656"/>
    <w:rPr>
      <w:color w:val="000000"/>
      <w:sz w:val="28"/>
    </w:rPr>
  </w:style>
  <w:style w:type="character" w:styleId="WW8Num3z8" w:customStyle="1">
    <w:name w:val="WW8Num3z8"/>
    <w:uiPriority w:val="99"/>
    <w:qFormat/>
    <w:rsid w:val="000b0656"/>
    <w:rPr/>
  </w:style>
  <w:style w:type="character" w:styleId="WW8Num3z7" w:customStyle="1">
    <w:name w:val="WW8Num3z7"/>
    <w:uiPriority w:val="99"/>
    <w:qFormat/>
    <w:rsid w:val="000b0656"/>
    <w:rPr/>
  </w:style>
  <w:style w:type="character" w:styleId="WW8Num3z6" w:customStyle="1">
    <w:name w:val="WW8Num3z6"/>
    <w:uiPriority w:val="99"/>
    <w:qFormat/>
    <w:rsid w:val="000b0656"/>
    <w:rPr/>
  </w:style>
  <w:style w:type="character" w:styleId="WW8Num3z5" w:customStyle="1">
    <w:name w:val="WW8Num3z5"/>
    <w:uiPriority w:val="99"/>
    <w:qFormat/>
    <w:rsid w:val="000b0656"/>
    <w:rPr/>
  </w:style>
  <w:style w:type="character" w:styleId="WW8Num3z4" w:customStyle="1">
    <w:name w:val="WW8Num3z4"/>
    <w:uiPriority w:val="99"/>
    <w:qFormat/>
    <w:rsid w:val="000b0656"/>
    <w:rPr/>
  </w:style>
  <w:style w:type="character" w:styleId="WW8Num2z8" w:customStyle="1">
    <w:name w:val="WW8Num2z8"/>
    <w:uiPriority w:val="99"/>
    <w:qFormat/>
    <w:rsid w:val="000b0656"/>
    <w:rPr/>
  </w:style>
  <w:style w:type="character" w:styleId="WW8Num2z7" w:customStyle="1">
    <w:name w:val="WW8Num2z7"/>
    <w:uiPriority w:val="99"/>
    <w:qFormat/>
    <w:rsid w:val="000b0656"/>
    <w:rPr/>
  </w:style>
  <w:style w:type="character" w:styleId="WW8Num2z6" w:customStyle="1">
    <w:name w:val="WW8Num2z6"/>
    <w:uiPriority w:val="99"/>
    <w:qFormat/>
    <w:rsid w:val="000b0656"/>
    <w:rPr/>
  </w:style>
  <w:style w:type="character" w:styleId="WW8Num2z5" w:customStyle="1">
    <w:name w:val="WW8Num2z5"/>
    <w:uiPriority w:val="99"/>
    <w:qFormat/>
    <w:rsid w:val="000b0656"/>
    <w:rPr/>
  </w:style>
  <w:style w:type="character" w:styleId="WW8Num2z4" w:customStyle="1">
    <w:name w:val="WW8Num2z4"/>
    <w:uiPriority w:val="99"/>
    <w:qFormat/>
    <w:rsid w:val="000b0656"/>
    <w:rPr/>
  </w:style>
  <w:style w:type="character" w:styleId="WW8Num2z3" w:customStyle="1">
    <w:name w:val="WW8Num2z3"/>
    <w:uiPriority w:val="99"/>
    <w:qFormat/>
    <w:rsid w:val="000b0656"/>
    <w:rPr/>
  </w:style>
  <w:style w:type="character" w:styleId="BodyTextChar3" w:customStyle="1">
    <w:name w:val="Body Text Char3"/>
    <w:uiPriority w:val="99"/>
    <w:semiHidden/>
    <w:qFormat/>
    <w:locked/>
    <w:rsid w:val="000b0656"/>
    <w:rPr>
      <w:sz w:val="24"/>
      <w:lang w:eastAsia="zh-CN"/>
    </w:rPr>
  </w:style>
  <w:style w:type="character" w:styleId="TitleChar3" w:customStyle="1">
    <w:name w:val="Title Char3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HTMLPreformattedChar4" w:customStyle="1">
    <w:name w:val="HTML Preformatted Char4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3" w:customStyle="1">
    <w:name w:val="Header Char3"/>
    <w:uiPriority w:val="99"/>
    <w:semiHidden/>
    <w:qFormat/>
    <w:locked/>
    <w:rsid w:val="000b0656"/>
    <w:rPr>
      <w:sz w:val="24"/>
      <w:lang w:eastAsia="zh-CN"/>
    </w:rPr>
  </w:style>
  <w:style w:type="character" w:styleId="FooterChar3" w:customStyle="1">
    <w:name w:val="Footer Char3"/>
    <w:uiPriority w:val="99"/>
    <w:semiHidden/>
    <w:qFormat/>
    <w:locked/>
    <w:rsid w:val="000b0656"/>
    <w:rPr>
      <w:sz w:val="24"/>
      <w:lang w:eastAsia="zh-CN"/>
    </w:rPr>
  </w:style>
  <w:style w:type="character" w:styleId="BalloonTextChar2" w:customStyle="1">
    <w:name w:val="Balloon Text Char2"/>
    <w:uiPriority w:val="99"/>
    <w:semiHidden/>
    <w:qFormat/>
    <w:locked/>
    <w:rsid w:val="000b0656"/>
    <w:rPr>
      <w:sz w:val="2"/>
      <w:lang w:eastAsia="zh-CN"/>
    </w:rPr>
  </w:style>
  <w:style w:type="character" w:styleId="Style18" w:customStyle="1">
    <w:name w:val="Основний текст Знак"/>
    <w:basedOn w:val="DefaultParagraphFont"/>
    <w:uiPriority w:val="99"/>
    <w:semiHidden/>
    <w:qFormat/>
    <w:locked/>
    <w:rsid w:val="00d71c2c"/>
    <w:rPr>
      <w:rFonts w:cs="Times New Roman"/>
      <w:bCs/>
      <w:sz w:val="24"/>
      <w:szCs w:val="24"/>
      <w:lang w:eastAsia="zh-CN"/>
    </w:rPr>
  </w:style>
  <w:style w:type="character" w:styleId="Style19" w:customStyle="1">
    <w:name w:val="Назва Знак"/>
    <w:basedOn w:val="DefaultParagraphFont"/>
    <w:uiPriority w:val="99"/>
    <w:qFormat/>
    <w:locked/>
    <w:rsid w:val="00d71c2c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HTML" w:customStyle="1">
    <w:name w:val="Стандартний HTML Знак"/>
    <w:basedOn w:val="DefaultParagraphFont"/>
    <w:link w:val="HTMLPreformatted"/>
    <w:uiPriority w:val="99"/>
    <w:semiHidden/>
    <w:qFormat/>
    <w:locked/>
    <w:rsid w:val="00d71c2c"/>
    <w:rPr>
      <w:rFonts w:ascii="Courier New" w:hAnsi="Courier New" w:cs="Courier New"/>
      <w:bCs/>
      <w:sz w:val="20"/>
      <w:szCs w:val="20"/>
      <w:lang w:eastAsia="zh-CN"/>
    </w:rPr>
  </w:style>
  <w:style w:type="character" w:styleId="Style20" w:customStyle="1">
    <w:name w:val="Верхній колонтитул Знак"/>
    <w:basedOn w:val="DefaultParagraphFont"/>
    <w:uiPriority w:val="99"/>
    <w:semiHidden/>
    <w:qFormat/>
    <w:locked/>
    <w:rsid w:val="00d71c2c"/>
    <w:rPr>
      <w:rFonts w:cs="Times New Roman"/>
      <w:bCs/>
      <w:sz w:val="24"/>
      <w:szCs w:val="24"/>
      <w:lang w:eastAsia="zh-CN"/>
    </w:rPr>
  </w:style>
  <w:style w:type="character" w:styleId="Style21" w:customStyle="1">
    <w:name w:val="Нижній колонтитул Знак"/>
    <w:basedOn w:val="DefaultParagraphFont"/>
    <w:uiPriority w:val="99"/>
    <w:semiHidden/>
    <w:qFormat/>
    <w:locked/>
    <w:rsid w:val="00d71c2c"/>
    <w:rPr>
      <w:rFonts w:cs="Times New Roman"/>
      <w:bCs/>
      <w:sz w:val="24"/>
      <w:szCs w:val="24"/>
      <w:lang w:eastAsia="zh-CN"/>
    </w:rPr>
  </w:style>
  <w:style w:type="character" w:styleId="Style22" w:customStyle="1">
    <w:name w:val="Текст у виносці Знак"/>
    <w:basedOn w:val="DefaultParagraphFont"/>
    <w:link w:val="BalloonText"/>
    <w:uiPriority w:val="99"/>
    <w:semiHidden/>
    <w:qFormat/>
    <w:locked/>
    <w:rsid w:val="00d71c2c"/>
    <w:rPr>
      <w:rFonts w:cs="Times New Roman"/>
      <w:bCs/>
      <w:sz w:val="2"/>
      <w:lang w:eastAsia="zh-CN"/>
    </w:rPr>
  </w:style>
  <w:style w:type="paragraph" w:styleId="Style23" w:customStyle="1">
    <w:name w:val="Заголовок"/>
    <w:basedOn w:val="Normal"/>
    <w:next w:val="BodyText"/>
    <w:uiPriority w:val="99"/>
    <w:qFormat/>
    <w:rsid w:val="000b0656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BodyText">
    <w:name w:val="Body Text"/>
    <w:basedOn w:val="Normal"/>
    <w:link w:val="Style18"/>
    <w:uiPriority w:val="99"/>
    <w:rsid w:val="000b0656"/>
    <w:pPr>
      <w:ind w:firstLine="708"/>
      <w:jc w:val="both"/>
    </w:pPr>
    <w:rPr>
      <w:sz w:val="24"/>
    </w:rPr>
  </w:style>
  <w:style w:type="paragraph" w:styleId="List">
    <w:name w:val="List"/>
    <w:basedOn w:val="BodyText"/>
    <w:uiPriority w:val="99"/>
    <w:rsid w:val="000b0656"/>
    <w:pPr>
      <w:spacing w:lineRule="auto" w:line="276" w:before="0" w:after="140"/>
      <w:ind w:hanging="0"/>
      <w:jc w:val="star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Style24" w:customStyle="1">
    <w:name w:val="Покажчик"/>
    <w:basedOn w:val="Normal"/>
    <w:uiPriority w:val="99"/>
    <w:qFormat/>
    <w:rsid w:val="000b0656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uiPriority w:val="99"/>
    <w:qFormat/>
    <w:rsid w:val="000b0656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user1" w:customStyle="1">
    <w:name w:val="Покажчик (user)"/>
    <w:basedOn w:val="Normal"/>
    <w:uiPriority w:val="99"/>
    <w:qFormat/>
    <w:rsid w:val="000b0656"/>
    <w:pPr>
      <w:suppressLineNumbers/>
    </w:pPr>
    <w:rPr>
      <w:rFonts w:cs="Arial"/>
    </w:rPr>
  </w:style>
  <w:style w:type="paragraph" w:styleId="caption1" w:customStyle="1">
    <w:name w:val="caption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Style19"/>
    <w:uiPriority w:val="99"/>
    <w:qFormat/>
    <w:rsid w:val="000b0656"/>
    <w:pPr>
      <w:jc w:val="center"/>
    </w:pPr>
    <w:rPr>
      <w:rFonts w:ascii="Cambria" w:hAnsi="Cambria"/>
      <w:b/>
      <w:kern w:val="2"/>
      <w:sz w:val="32"/>
      <w:szCs w:val="32"/>
    </w:rPr>
  </w:style>
  <w:style w:type="paragraph" w:styleId="15" w:customStyle="1">
    <w:name w:val="Название объекта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qFormat/>
    <w:rsid w:val="000b0656"/>
    <w:pPr>
      <w:spacing w:before="280" w:after="280"/>
    </w:pPr>
    <w:rPr>
      <w:bCs w:val="false"/>
      <w:sz w:val="24"/>
    </w:rPr>
  </w:style>
  <w:style w:type="paragraph" w:styleId="HTMLPreformatted">
    <w:name w:val="HTML Preformatted"/>
    <w:basedOn w:val="Normal"/>
    <w:link w:val="HTML"/>
    <w:uiPriority w:val="99"/>
    <w:qFormat/>
    <w:rsid w:val="000b065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211" w:customStyle="1">
    <w:name w:val="Основной текст 21"/>
    <w:basedOn w:val="Normal"/>
    <w:uiPriority w:val="99"/>
    <w:qFormat/>
    <w:rsid w:val="000b0656"/>
    <w:pPr>
      <w:jc w:val="both"/>
    </w:pPr>
    <w:rPr>
      <w:b/>
      <w:sz w:val="24"/>
    </w:rPr>
  </w:style>
  <w:style w:type="paragraph" w:styleId="user2" w:customStyle="1">
    <w:name w:val="Верхній і нижній колонтитули (user)"/>
    <w:basedOn w:val="Normal"/>
    <w:uiPriority w:val="99"/>
    <w:qFormat/>
    <w:rsid w:val="000b0656"/>
    <w:pPr/>
    <w:rPr/>
  </w:style>
  <w:style w:type="paragraph" w:styleId="Style25" w:customStyle="1">
    <w:name w:val="Верхній і нижній колонтитули"/>
    <w:basedOn w:val="Normal"/>
    <w:uiPriority w:val="99"/>
    <w:qFormat/>
    <w:rsid w:val="000b0656"/>
    <w:pPr/>
    <w:rPr/>
  </w:style>
  <w:style w:type="paragraph" w:styleId="Header">
    <w:name w:val="header"/>
    <w:basedOn w:val="Normal"/>
    <w:link w:val="Style20"/>
    <w:uiPriority w:val="99"/>
    <w:rsid w:val="000b0656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Footer">
    <w:name w:val="footer"/>
    <w:basedOn w:val="Normal"/>
    <w:link w:val="Style21"/>
    <w:uiPriority w:val="99"/>
    <w:rsid w:val="000b0656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user3" w:customStyle="1">
    <w:name w:val="Вміст таблиці (user)"/>
    <w:basedOn w:val="Normal"/>
    <w:uiPriority w:val="99"/>
    <w:qFormat/>
    <w:rsid w:val="000b0656"/>
    <w:pPr>
      <w:suppressLineNumbers/>
    </w:pPr>
    <w:rPr/>
  </w:style>
  <w:style w:type="paragraph" w:styleId="user4" w:customStyle="1">
    <w:name w:val="Заголовок таблиці (user)"/>
    <w:basedOn w:val="user3"/>
    <w:uiPriority w:val="99"/>
    <w:qFormat/>
    <w:rsid w:val="000b0656"/>
    <w:pPr>
      <w:jc w:val="center"/>
    </w:pPr>
    <w:rPr>
      <w:b/>
    </w:rPr>
  </w:style>
  <w:style w:type="paragraph" w:styleId="BalloonText">
    <w:name w:val="Balloon Text"/>
    <w:basedOn w:val="Normal"/>
    <w:link w:val="Style22"/>
    <w:uiPriority w:val="99"/>
    <w:qFormat/>
    <w:rsid w:val="000b0656"/>
    <w:pPr/>
    <w:rPr>
      <w:sz w:val="2"/>
      <w:szCs w:val="20"/>
    </w:rPr>
  </w:style>
  <w:style w:type="paragraph" w:styleId="Style26" w:customStyle="1">
    <w:name w:val="Заголовок таблицы"/>
    <w:basedOn w:val="Style27"/>
    <w:uiPriority w:val="99"/>
    <w:qFormat/>
    <w:rsid w:val="000b0656"/>
    <w:pPr>
      <w:jc w:val="center"/>
    </w:pPr>
    <w:rPr>
      <w:b/>
    </w:rPr>
  </w:style>
  <w:style w:type="paragraph" w:styleId="Style27" w:customStyle="1">
    <w:name w:val="Содержимое таблицы"/>
    <w:basedOn w:val="Normal"/>
    <w:uiPriority w:val="99"/>
    <w:qFormat/>
    <w:rsid w:val="000b0656"/>
    <w:pPr>
      <w:suppressLineNumbers/>
    </w:pPr>
    <w:rPr/>
  </w:style>
  <w:style w:type="paragraph" w:styleId="Style28" w:customStyle="1">
    <w:name w:val="Содержимое врезки"/>
    <w:basedOn w:val="BodyText"/>
    <w:uiPriority w:val="99"/>
    <w:qFormat/>
    <w:rsid w:val="000b0656"/>
    <w:pPr>
      <w:spacing w:lineRule="auto" w:line="276" w:before="0" w:after="140"/>
      <w:ind w:hanging="0"/>
      <w:jc w:val="start"/>
    </w:pPr>
    <w:rPr>
      <w:sz w:val="28"/>
    </w:rPr>
  </w:style>
  <w:style w:type="paragraph" w:styleId="16" w:customStyle="1">
    <w:name w:val="Абзац списку1"/>
    <w:basedOn w:val="Normal"/>
    <w:uiPriority w:val="99"/>
    <w:qFormat/>
    <w:rsid w:val="000b0656"/>
    <w:pPr>
      <w:ind w:firstLine="720" w:start="708"/>
      <w:jc w:val="both"/>
    </w:pPr>
    <w:rPr>
      <w:bCs w:val="false"/>
      <w:szCs w:val="32"/>
      <w:lang w:val="ru-RU"/>
    </w:rPr>
  </w:style>
  <w:style w:type="paragraph" w:styleId="311" w:customStyle="1">
    <w:name w:val="Основной текст с отступом 31"/>
    <w:basedOn w:val="Normal"/>
    <w:uiPriority w:val="99"/>
    <w:qFormat/>
    <w:rsid w:val="000b0656"/>
    <w:pPr>
      <w:spacing w:before="0" w:after="120"/>
      <w:ind w:start="283"/>
    </w:pPr>
    <w:rPr>
      <w:sz w:val="16"/>
      <w:szCs w:val="16"/>
    </w:rPr>
  </w:style>
  <w:style w:type="paragraph" w:styleId="17" w:customStyle="1">
    <w:name w:val="Звичайний (веб)1"/>
    <w:basedOn w:val="Normal"/>
    <w:uiPriority w:val="99"/>
    <w:qFormat/>
    <w:rsid w:val="000b0656"/>
    <w:pPr>
      <w:spacing w:before="280" w:after="280"/>
    </w:pPr>
    <w:rPr>
      <w:bCs w:val="false"/>
      <w:sz w:val="24"/>
      <w:lang w:val="ru-RU"/>
    </w:rPr>
  </w:style>
  <w:style w:type="paragraph" w:styleId="18" w:customStyle="1">
    <w:name w:val="Обычный отступ1"/>
    <w:basedOn w:val="Normal"/>
    <w:uiPriority w:val="99"/>
    <w:qFormat/>
    <w:rsid w:val="000b0656"/>
    <w:pPr>
      <w:ind w:start="708"/>
    </w:pPr>
    <w:rPr>
      <w:bCs w:val="false"/>
      <w:lang w:val="ru-RU"/>
    </w:rPr>
  </w:style>
  <w:style w:type="paragraph" w:styleId="312" w:customStyle="1">
    <w:name w:val="Маркированный список 31"/>
    <w:basedOn w:val="Normal"/>
    <w:uiPriority w:val="99"/>
    <w:qFormat/>
    <w:rsid w:val="000b0656"/>
    <w:pPr>
      <w:ind w:firstLine="363" w:start="357"/>
      <w:jc w:val="both"/>
    </w:pPr>
    <w:rPr>
      <w:bCs w:val="false"/>
      <w:lang w:val="ru-RU"/>
    </w:rPr>
  </w:style>
  <w:style w:type="paragraph" w:styleId="19" w:customStyle="1">
    <w:name w:val="Прощание1"/>
    <w:basedOn w:val="Normal"/>
    <w:uiPriority w:val="99"/>
    <w:qFormat/>
    <w:rsid w:val="000b0656"/>
    <w:pPr>
      <w:ind w:start="4252"/>
    </w:pPr>
    <w:rPr>
      <w:bCs w:val="false"/>
      <w:lang w:val="ru-RU"/>
    </w:rPr>
  </w:style>
  <w:style w:type="paragraph" w:styleId="212" w:customStyle="1">
    <w:name w:val="Список 21"/>
    <w:basedOn w:val="Normal"/>
    <w:uiPriority w:val="99"/>
    <w:qFormat/>
    <w:rsid w:val="000b0656"/>
    <w:pPr>
      <w:ind w:hanging="283" w:start="566"/>
    </w:pPr>
    <w:rPr>
      <w:bCs w:val="false"/>
      <w:lang w:val="ru-RU"/>
    </w:rPr>
  </w:style>
  <w:style w:type="paragraph" w:styleId="111" w:customStyle="1">
    <w:name w:val="Знак Знак11"/>
    <w:basedOn w:val="Normal"/>
    <w:uiPriority w:val="99"/>
    <w:qFormat/>
    <w:rsid w:val="000b0656"/>
    <w:pPr/>
    <w:rPr>
      <w:bCs w:val="false"/>
      <w:sz w:val="20"/>
      <w:szCs w:val="20"/>
      <w:lang w:val="en-US"/>
    </w:rPr>
  </w:style>
  <w:style w:type="paragraph" w:styleId="Style29" w:customStyle="1">
    <w:name w:val="Знак"/>
    <w:basedOn w:val="Normal"/>
    <w:uiPriority w:val="99"/>
    <w:qFormat/>
    <w:rsid w:val="000b0656"/>
    <w:pPr/>
    <w:rPr>
      <w:rFonts w:ascii="Verdana" w:hAnsi="Verdana" w:cs="Verdana"/>
      <w:bCs w:val="false"/>
      <w:sz w:val="20"/>
      <w:szCs w:val="20"/>
      <w:lang w:val="en-US"/>
    </w:rPr>
  </w:style>
  <w:style w:type="paragraph" w:styleId="110" w:customStyle="1">
    <w:name w:val="Указатель1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26" w:customStyle="1">
    <w:name w:val="Указатель2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27" w:customStyle="1">
    <w:name w:val="Название объекта2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</w:rPr>
  </w:style>
  <w:style w:type="paragraph" w:styleId="35" w:customStyle="1">
    <w:name w:val="Указатель3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36" w:customStyle="1">
    <w:name w:val="Название объекта3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112" w:customStyle="1">
    <w:name w:val="Название1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</w:rPr>
  </w:style>
  <w:style w:type="paragraph" w:styleId="45" w:customStyle="1">
    <w:name w:val="Название объекта4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  <w:sz w:val="24"/>
    </w:rPr>
  </w:style>
  <w:style w:type="paragraph" w:styleId="113" w:customStyle="1">
    <w:name w:val="Назва об'єкта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28" w:customStyle="1">
    <w:name w:val="Назва об'єкта2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53" w:customStyle="1">
    <w:name w:val="Название объекта5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37" w:customStyle="1">
    <w:name w:val="Назва об'єкта3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61" w:customStyle="1">
    <w:name w:val="Название объекта6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46" w:customStyle="1">
    <w:name w:val="Назва об'єкта4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54" w:customStyle="1">
    <w:name w:val="Назва об'єкта5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71" w:customStyle="1">
    <w:name w:val="Название объекта7"/>
    <w:basedOn w:val="Normal"/>
    <w:uiPriority w:val="99"/>
    <w:qFormat/>
    <w:rsid w:val="000b0656"/>
    <w:pPr>
      <w:suppressLineNumbers/>
      <w:spacing w:before="120" w:after="120"/>
    </w:pPr>
    <w:rPr>
      <w:rFonts w:cs="Lucida Sans"/>
      <w:i/>
      <w:iCs/>
      <w:sz w:val="24"/>
    </w:rPr>
  </w:style>
  <w:style w:type="paragraph" w:styleId="Caption11" w:customStyle="1">
    <w:name w:val="Caption1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Caption12" w:customStyle="1">
    <w:name w:val="Caption12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Caption2" w:customStyle="1">
    <w:name w:val="Caption2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rvps4" w:customStyle="1">
    <w:name w:val="rvps4"/>
    <w:basedOn w:val="Normal"/>
    <w:uiPriority w:val="99"/>
    <w:qFormat/>
    <w:rsid w:val="000b0656"/>
    <w:pPr>
      <w:suppressAutoHyphens w:val="false"/>
      <w:spacing w:before="280" w:after="280"/>
    </w:pPr>
    <w:rPr>
      <w:sz w:val="24"/>
    </w:rPr>
  </w:style>
  <w:style w:type="paragraph" w:styleId="Style30" w:customStyle="1">
    <w:name w:val="Текст у вказаному форматі"/>
    <w:basedOn w:val="Normal"/>
    <w:uiPriority w:val="99"/>
    <w:qFormat/>
    <w:rsid w:val="000b0656"/>
    <w:pPr/>
    <w:rPr>
      <w:rFonts w:ascii="Liberation Mono;Courier New" w:hAnsi="Liberation Mono;Courier New" w:cs="Liberation Mono;Courier New"/>
      <w:sz w:val="20"/>
      <w:szCs w:val="20"/>
    </w:rPr>
  </w:style>
  <w:style w:type="paragraph" w:styleId="Style31" w:customStyle="1">
    <w:name w:val="Вміст таблиці"/>
    <w:basedOn w:val="Normal"/>
    <w:uiPriority w:val="99"/>
    <w:qFormat/>
    <w:rsid w:val="000b0656"/>
    <w:pPr>
      <w:widowControl w:val="false"/>
      <w:suppressLineNumbers/>
    </w:pPr>
    <w:rPr/>
  </w:style>
  <w:style w:type="paragraph" w:styleId="Style32" w:customStyle="1">
    <w:name w:val="Заголовок таблиці"/>
    <w:basedOn w:val="Style31"/>
    <w:uiPriority w:val="99"/>
    <w:qFormat/>
    <w:rsid w:val="000b0656"/>
    <w:pPr>
      <w:jc w:val="center"/>
    </w:pPr>
    <w:rPr>
      <w:b/>
    </w:rPr>
  </w:style>
  <w:style w:type="paragraph" w:styleId="29" w:customStyle="1">
    <w:name w:val="Основной текст (2)"/>
    <w:basedOn w:val="Normal"/>
    <w:uiPriority w:val="99"/>
    <w:qFormat/>
    <w:rsid w:val="000b0656"/>
    <w:pPr>
      <w:shd w:val="clear" w:color="auto" w:fill="FFFFFF"/>
      <w:spacing w:lineRule="atLeast" w:line="240" w:before="600" w:after="60"/>
    </w:pPr>
    <w:rPr>
      <w:sz w:val="26"/>
      <w:szCs w:val="26"/>
    </w:rPr>
  </w:style>
  <w:style w:type="numbering" w:styleId="user5" w:customStyle="1">
    <w:name w:val="Без маркерів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2"/>
    <w:uiPriority w:val="99"/>
    <w:rsid w:val="00e12d7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LibreOffice/25.8.5.2$Windows_X86_64 LibreOffice_project/9c8b85f387cc00a89945a79c9e6239f32e450ac2</Application>
  <AppVersion>15.0000</AppVersion>
  <DocSecurity>4</DocSecurity>
  <Pages>16</Pages>
  <Words>2871</Words>
  <Characters>21089</Characters>
  <CharactersWithSpaces>23640</CharactersWithSpaces>
  <Paragraphs>486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2026-03-19T13:36:00Z</dcterms:created>
  <dc:creator>nkhmel</dc:creator>
  <dc:description/>
  <dc:language>uk-UA</dc:language>
  <cp:lastModifiedBy/>
  <cp:lastPrinted>2026-03-19T14:56:00Z</cp:lastPrinted>
  <dcterms:modified xsi:type="dcterms:W3CDTF">2026-03-19T16:48:42Z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