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10148"/>
        <w:rPr>
          <w:sz w:val="24"/>
        </w:rPr>
      </w:pPr>
      <w:r>
        <w:rPr/>
        <w:t>Додаток 1</w:t>
        <w:br/>
        <w:t xml:space="preserve">до Програми </w:t>
      </w:r>
      <w:r>
        <w:rPr>
          <w:szCs w:val="28"/>
        </w:rPr>
        <w:t>«Вода для здорового майбутнього»</w:t>
      </w:r>
      <w:r>
        <w:rPr/>
        <w:t xml:space="preserve"> на 202</w:t>
      </w:r>
      <w:r>
        <w:rPr>
          <w:lang w:val="ru-RU"/>
        </w:rPr>
        <w:t>5</w:t>
      </w:r>
      <w:r>
        <w:rPr/>
        <w:t>–20</w:t>
      </w:r>
      <w:r>
        <w:rPr>
          <w:lang w:val="ru-RU"/>
        </w:rPr>
        <w:t>30</w:t>
      </w:r>
      <w:r>
        <w:rPr/>
        <w:t xml:space="preserve"> роки</w:t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24"/>
        </w:rPr>
      </w:pPr>
      <w:r>
        <w:rPr/>
        <w:t>Ресурсне забезпечення</w:t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24"/>
        </w:rPr>
      </w:pPr>
      <w:r>
        <w:rPr/>
        <w:t xml:space="preserve">Програми </w:t>
      </w:r>
      <w:r>
        <w:rPr>
          <w:szCs w:val="28"/>
        </w:rPr>
        <w:t xml:space="preserve">«Вода для здорового майбутнього» </w:t>
      </w:r>
      <w:r>
        <w:rPr/>
        <w:t>на 202</w:t>
      </w:r>
      <w:r>
        <w:rPr>
          <w:lang w:val="ru-RU"/>
        </w:rPr>
        <w:t>5</w:t>
      </w:r>
      <w:r>
        <w:rPr/>
        <w:t>–20</w:t>
      </w:r>
      <w:r>
        <w:rPr>
          <w:lang w:val="ru-RU"/>
        </w:rPr>
        <w:t>30</w:t>
      </w:r>
      <w:r>
        <w:rPr/>
        <w:t xml:space="preserve"> роки</w:t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24"/>
        </w:rPr>
      </w:pPr>
      <w:r>
        <w:rPr>
          <w:sz w:val="24"/>
        </w:rPr>
      </w:r>
    </w:p>
    <w:tbl>
      <w:tblPr>
        <w:tblStyle w:val="afa"/>
        <w:tblW w:w="1487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29"/>
        <w:gridCol w:w="1564"/>
        <w:gridCol w:w="1702"/>
        <w:gridCol w:w="1703"/>
        <w:gridCol w:w="1559"/>
        <w:gridCol w:w="1558"/>
        <w:gridCol w:w="1421"/>
        <w:gridCol w:w="2541"/>
      </w:tblGrid>
      <w:tr>
        <w:trPr>
          <w:trHeight w:val="316" w:hRule="atLeast"/>
        </w:trPr>
        <w:tc>
          <w:tcPr>
            <w:tcW w:w="2829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  <w:t>Обсяг коштів, які планується залучити на виконання Програми, тис. грн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</w:r>
          </w:p>
        </w:tc>
        <w:tc>
          <w:tcPr>
            <w:tcW w:w="9507" w:type="dxa"/>
            <w:gridSpan w:val="6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Етапи реалізації Програми</w:t>
            </w:r>
          </w:p>
        </w:tc>
        <w:tc>
          <w:tcPr>
            <w:tcW w:w="2541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  <w:t xml:space="preserve">Загальний обсяг фінансування,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  <w:t>тис. грн</w:t>
            </w:r>
          </w:p>
        </w:tc>
      </w:tr>
      <w:tr>
        <w:trPr>
          <w:trHeight w:val="316" w:hRule="atLeast"/>
        </w:trPr>
        <w:tc>
          <w:tcPr>
            <w:tcW w:w="282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</w:r>
          </w:p>
        </w:tc>
        <w:tc>
          <w:tcPr>
            <w:tcW w:w="4969" w:type="dxa"/>
            <w:gridSpan w:val="3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І етап</w:t>
            </w:r>
          </w:p>
        </w:tc>
        <w:tc>
          <w:tcPr>
            <w:tcW w:w="4538" w:type="dxa"/>
            <w:gridSpan w:val="3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ІІ етап</w:t>
            </w:r>
          </w:p>
        </w:tc>
        <w:tc>
          <w:tcPr>
            <w:tcW w:w="2541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</w:r>
          </w:p>
        </w:tc>
      </w:tr>
      <w:tr>
        <w:trPr>
          <w:trHeight w:val="645" w:hRule="atLeast"/>
        </w:trPr>
        <w:tc>
          <w:tcPr>
            <w:tcW w:w="282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</w:r>
          </w:p>
        </w:tc>
        <w:tc>
          <w:tcPr>
            <w:tcW w:w="1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  <w:t>202</w:t>
            </w:r>
            <w:r>
              <w:rPr>
                <w:rFonts w:eastAsia="NSimSun" w:cs="Arial"/>
                <w:kern w:val="0"/>
                <w:szCs w:val="28"/>
                <w:lang w:val="ru-RU" w:bidi="ar-SA"/>
              </w:rPr>
              <w:t>5</w:t>
            </w:r>
            <w:r>
              <w:rPr>
                <w:rFonts w:eastAsia="NSimSun" w:cs="Arial"/>
                <w:kern w:val="0"/>
                <w:szCs w:val="28"/>
                <w:lang w:bidi="ar-SA"/>
              </w:rPr>
              <w:t xml:space="preserve"> рік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  <w:t>202</w:t>
            </w:r>
            <w:r>
              <w:rPr>
                <w:rFonts w:eastAsia="NSimSun" w:cs="Arial"/>
                <w:kern w:val="0"/>
                <w:szCs w:val="28"/>
                <w:lang w:val="ru-RU" w:bidi="ar-SA"/>
              </w:rPr>
              <w:t>6</w:t>
            </w:r>
            <w:r>
              <w:rPr>
                <w:rFonts w:eastAsia="NSimSun" w:cs="Arial"/>
                <w:kern w:val="0"/>
                <w:szCs w:val="28"/>
                <w:lang w:bidi="ar-SA"/>
              </w:rPr>
              <w:t xml:space="preserve"> рік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  <w:t>202</w:t>
            </w:r>
            <w:r>
              <w:rPr>
                <w:rFonts w:eastAsia="NSimSun" w:cs="Arial"/>
                <w:kern w:val="0"/>
                <w:szCs w:val="28"/>
                <w:lang w:val="ru-RU" w:bidi="ar-SA"/>
              </w:rPr>
              <w:t>7</w:t>
            </w:r>
            <w:r>
              <w:rPr>
                <w:rFonts w:eastAsia="NSimSun" w:cs="Arial"/>
                <w:kern w:val="0"/>
                <w:szCs w:val="28"/>
                <w:lang w:bidi="ar-SA"/>
              </w:rPr>
              <w:t xml:space="preserve"> рік</w:t>
            </w:r>
          </w:p>
        </w:tc>
        <w:tc>
          <w:tcPr>
            <w:tcW w:w="1559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  <w:t>202</w:t>
            </w:r>
            <w:r>
              <w:rPr>
                <w:rFonts w:eastAsia="NSimSun" w:cs="Arial"/>
                <w:kern w:val="0"/>
                <w:szCs w:val="28"/>
                <w:lang w:val="ru-RU" w:bidi="ar-SA"/>
              </w:rPr>
              <w:t>8</w:t>
            </w:r>
            <w:r>
              <w:rPr>
                <w:rFonts w:eastAsia="NSimSun" w:cs="Arial"/>
                <w:kern w:val="0"/>
                <w:szCs w:val="28"/>
                <w:lang w:bidi="ar-SA"/>
              </w:rPr>
              <w:t xml:space="preserve"> рік </w:t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  <w:t>202</w:t>
            </w:r>
            <w:r>
              <w:rPr>
                <w:rFonts w:eastAsia="NSimSun" w:cs="Arial"/>
                <w:kern w:val="0"/>
                <w:szCs w:val="28"/>
                <w:lang w:val="ru-RU" w:bidi="ar-SA"/>
              </w:rPr>
              <w:t>9</w:t>
            </w:r>
            <w:r>
              <w:rPr>
                <w:rFonts w:eastAsia="NSimSun" w:cs="Arial"/>
                <w:kern w:val="0"/>
                <w:szCs w:val="28"/>
                <w:lang w:bidi="ar-SA"/>
              </w:rPr>
              <w:t xml:space="preserve"> рік</w:t>
            </w:r>
          </w:p>
        </w:tc>
        <w:tc>
          <w:tcPr>
            <w:tcW w:w="142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  <w:t>20</w:t>
            </w:r>
            <w:r>
              <w:rPr>
                <w:rFonts w:eastAsia="NSimSun" w:cs="Arial"/>
                <w:kern w:val="0"/>
                <w:szCs w:val="28"/>
                <w:lang w:val="ru-RU" w:bidi="ar-SA"/>
              </w:rPr>
              <w:t>30</w:t>
            </w:r>
            <w:r>
              <w:rPr>
                <w:rFonts w:eastAsia="NSimSun" w:cs="Arial"/>
                <w:kern w:val="0"/>
                <w:szCs w:val="28"/>
                <w:lang w:bidi="ar-SA"/>
              </w:rPr>
              <w:t xml:space="preserve"> рік</w:t>
            </w:r>
          </w:p>
        </w:tc>
        <w:tc>
          <w:tcPr>
            <w:tcW w:w="2541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</w:r>
          </w:p>
        </w:tc>
      </w:tr>
      <w:tr>
        <w:trPr/>
        <w:tc>
          <w:tcPr>
            <w:tcW w:w="2829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  <w:t>Обсяг фінансових ресурсів всього, у тому числі:</w:t>
            </w:r>
          </w:p>
        </w:tc>
        <w:tc>
          <w:tcPr>
            <w:tcW w:w="15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42 000,0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27 000,0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14 000,0</w:t>
            </w:r>
          </w:p>
        </w:tc>
        <w:tc>
          <w:tcPr>
            <w:tcW w:w="15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2 000,0</w:t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2 000,0</w:t>
            </w:r>
          </w:p>
        </w:tc>
        <w:tc>
          <w:tcPr>
            <w:tcW w:w="142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2 000,0</w:t>
            </w:r>
          </w:p>
        </w:tc>
        <w:tc>
          <w:tcPr>
            <w:tcW w:w="254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89 000,0</w:t>
            </w:r>
          </w:p>
        </w:tc>
      </w:tr>
      <w:tr>
        <w:trPr/>
        <w:tc>
          <w:tcPr>
            <w:tcW w:w="2829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  <w:t>коштів бюджету громади</w:t>
            </w:r>
          </w:p>
        </w:tc>
        <w:tc>
          <w:tcPr>
            <w:tcW w:w="15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8 000,0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8</w:t>
            </w:r>
            <w:bookmarkStart w:id="0" w:name="_GoBack"/>
            <w:bookmarkEnd w:id="0"/>
            <w:r>
              <w:rPr>
                <w:rFonts w:eastAsia="NSimSun" w:cs="Arial"/>
                <w:kern w:val="0"/>
                <w:szCs w:val="28"/>
                <w:lang w:val="ru-RU" w:bidi="ar-SA"/>
              </w:rPr>
              <w:t> 000,0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2 000,0</w:t>
            </w:r>
          </w:p>
        </w:tc>
        <w:tc>
          <w:tcPr>
            <w:tcW w:w="15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2 000,0</w:t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2 000,0</w:t>
            </w:r>
          </w:p>
        </w:tc>
        <w:tc>
          <w:tcPr>
            <w:tcW w:w="142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2 000,0</w:t>
            </w:r>
          </w:p>
        </w:tc>
        <w:tc>
          <w:tcPr>
            <w:tcW w:w="254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24 000,0</w:t>
            </w:r>
          </w:p>
        </w:tc>
      </w:tr>
      <w:tr>
        <w:trPr/>
        <w:tc>
          <w:tcPr>
            <w:tcW w:w="2829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rFonts w:eastAsia="NSimSun" w:cs="Arial"/>
                <w:kern w:val="0"/>
                <w:szCs w:val="28"/>
                <w:lang w:bidi="ar-SA"/>
              </w:rPr>
              <w:t>коштів інших джерел</w:t>
            </w:r>
          </w:p>
        </w:tc>
        <w:tc>
          <w:tcPr>
            <w:tcW w:w="15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 xml:space="preserve">31 000,0 </w:t>
            </w:r>
            <w:r>
              <w:rPr>
                <w:rFonts w:eastAsia="NSimSun" w:cs="Arial"/>
                <w:kern w:val="0"/>
                <w:sz w:val="24"/>
                <w:lang w:val="ru-RU" w:bidi="ar-SA"/>
              </w:rPr>
              <w:t>(у т.ч. грант – 20 000,0)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22 000,0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</w:rPr>
            </w:pPr>
            <w:r>
              <w:rPr>
                <w:rFonts w:eastAsia="NSimSun" w:cs="Arial"/>
                <w:kern w:val="0"/>
                <w:sz w:val="24"/>
                <w:lang w:val="ru-RU" w:bidi="ar-SA"/>
              </w:rPr>
              <w:t>(у т.ч. грант – 20 000,0)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12 000,0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</w:rPr>
            </w:pPr>
            <w:r>
              <w:rPr>
                <w:rFonts w:eastAsia="NSimSun" w:cs="Arial"/>
                <w:kern w:val="0"/>
                <w:sz w:val="24"/>
                <w:lang w:val="ru-RU" w:bidi="ar-SA"/>
              </w:rPr>
              <w:t>(у т.ч. грант – 10 000,0)</w:t>
            </w:r>
          </w:p>
        </w:tc>
        <w:tc>
          <w:tcPr>
            <w:tcW w:w="155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0</w:t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0</w:t>
            </w:r>
          </w:p>
        </w:tc>
        <w:tc>
          <w:tcPr>
            <w:tcW w:w="142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0</w:t>
            </w:r>
          </w:p>
        </w:tc>
        <w:tc>
          <w:tcPr>
            <w:tcW w:w="254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Cs w:val="28"/>
                <w:lang w:val="ru-RU"/>
              </w:rPr>
            </w:pPr>
            <w:r>
              <w:rPr>
                <w:rFonts w:eastAsia="NSimSun" w:cs="Arial"/>
                <w:kern w:val="0"/>
                <w:szCs w:val="28"/>
                <w:lang w:val="ru-RU" w:bidi="ar-SA"/>
              </w:rPr>
              <w:t>65 000,0</w:t>
            </w:r>
          </w:p>
        </w:tc>
      </w:tr>
    </w:tbl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/>
          <w:sz w:val="24"/>
          <w:lang w:val="ru-RU"/>
        </w:rPr>
      </w:pPr>
      <w:r>
        <w:rPr>
          <w:color w:val="000000"/>
          <w:sz w:val="24"/>
          <w:lang w:val="ru-RU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/>
          <w:sz w:val="24"/>
          <w:lang w:val="ru-RU"/>
        </w:rPr>
      </w:pPr>
      <w:r>
        <w:rPr>
          <w:color w:val="000000"/>
          <w:sz w:val="24"/>
          <w:lang w:val="ru-RU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4"/>
        </w:rPr>
      </w:pPr>
      <w:r>
        <w:rPr>
          <w:color w:val="000000"/>
          <w:sz w:val="24"/>
        </w:rPr>
        <w:t>Смаль 777 955</w:t>
      </w:r>
    </w:p>
    <w:sectPr>
      <w:type w:val="nextPage"/>
      <w:pgSz w:orient="landscape" w:w="16838" w:h="11906"/>
      <w:pgMar w:left="1701" w:right="567" w:gutter="0" w:header="0" w:top="567" w:footer="0" w:bottom="170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Courier New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user" w:customStyle="1">
    <w:name w:val="Нумерація рядків (user)"/>
    <w:basedOn w:val="DefaultParagraphFont"/>
    <w:semiHidden/>
    <w:qFormat/>
    <w:rPr/>
  </w:style>
  <w:style w:type="character" w:styleId="user1" w:customStyle="1">
    <w:name w:val="Гіперпосилання (user)"/>
    <w:basedOn w:val="DefaultParagraphFont"/>
    <w:uiPriority w:val="99"/>
    <w:semiHidden/>
    <w:unhideWhenUsed/>
    <w:qFormat/>
    <w:rsid w:val="000e6d3c"/>
    <w:rPr>
      <w:color w:val="0000FF"/>
      <w:u w:val="single"/>
    </w:rPr>
  </w:style>
  <w:style w:type="character" w:styleId="Style14" w:customStyle="1">
    <w:name w:val="Текст у виносці Знак"/>
    <w:basedOn w:val="DefaultParagraphFont"/>
    <w:semiHidden/>
    <w:qFormat/>
    <w:rPr>
      <w:rFonts w:ascii="Segoe UI" w:hAnsi="Segoe UI"/>
      <w:bCs/>
      <w:sz w:val="18"/>
      <w:szCs w:val="18"/>
      <w:lang w:val="uk-UA" w:eastAsia="zh-CN"/>
    </w:rPr>
  </w:style>
  <w:style w:type="character" w:styleId="apple-style-span" w:customStyle="1">
    <w:name w:val="apple-style-span"/>
    <w:basedOn w:val="DefaultParagraphFont"/>
    <w:qFormat/>
    <w:rPr/>
  </w:style>
  <w:style w:type="character" w:styleId="HTML" w:customStyle="1">
    <w:name w:val="Стандартний HTML Знак"/>
    <w:basedOn w:val="DefaultParagraphFont"/>
    <w:semiHidden/>
    <w:qFormat/>
    <w:rPr>
      <w:rFonts w:ascii="Courier New" w:hAnsi="Courier New"/>
      <w:sz w:val="20"/>
      <w:szCs w:val="20"/>
    </w:rPr>
  </w:style>
  <w:style w:type="character" w:styleId="Style15" w:customStyle="1">
    <w:name w:val="Верхній колонтитул Знак"/>
    <w:basedOn w:val="DefaultParagraphFont"/>
    <w:qFormat/>
    <w:rPr>
      <w:rFonts w:ascii="Times New Roman" w:hAnsi="Times New Roman"/>
      <w:bCs/>
      <w:sz w:val="28"/>
      <w:szCs w:val="24"/>
      <w:lang w:val="uk-UA" w:eastAsia="zh-CN"/>
    </w:rPr>
  </w:style>
  <w:style w:type="character" w:styleId="Style16" w:customStyle="1">
    <w:name w:val="Нижній колонтитул Знак"/>
    <w:basedOn w:val="DefaultParagraphFont"/>
    <w:qFormat/>
    <w:rPr>
      <w:rFonts w:ascii="Times New Roman" w:hAnsi="Times New Roman"/>
      <w:bCs/>
      <w:sz w:val="28"/>
      <w:szCs w:val="24"/>
      <w:lang w:val="uk-UA" w:eastAsia="zh-CN"/>
    </w:rPr>
  </w:style>
  <w:style w:type="character" w:styleId="rvts0" w:customStyle="1">
    <w:name w:val="rvts0"/>
    <w:basedOn w:val="DefaultParagraphFont"/>
    <w:qFormat/>
    <w:rPr/>
  </w:style>
  <w:style w:type="character" w:styleId="Style17" w:customStyle="1">
    <w:name w:val="Верхний колонтитул Знак"/>
    <w:basedOn w:val="DefaultParagraphFont"/>
    <w:qFormat/>
    <w:rPr>
      <w:rFonts w:ascii="Times New Roman" w:hAnsi="Times New Roman"/>
      <w:bCs/>
      <w:sz w:val="28"/>
      <w:szCs w:val="24"/>
      <w:lang w:val="uk-UA" w:eastAsia="zh-CN"/>
    </w:rPr>
  </w:style>
  <w:style w:type="character" w:styleId="rvts23" w:customStyle="1">
    <w:name w:val="rvts23"/>
    <w:basedOn w:val="DefaultParagraphFont"/>
    <w:qFormat/>
    <w:rPr/>
  </w:style>
  <w:style w:type="character" w:styleId="HTML1" w:customStyle="1">
    <w:name w:val="Стандартный HTML Знак"/>
    <w:semiHidden/>
    <w:qFormat/>
    <w:rPr>
      <w:rFonts w:ascii="Courier New" w:hAnsi="Courier New"/>
      <w:sz w:val="20"/>
      <w:szCs w:val="20"/>
    </w:rPr>
  </w:style>
  <w:style w:type="character" w:styleId="rvts9" w:customStyle="1">
    <w:name w:val="rvts9"/>
    <w:basedOn w:val="DefaultParagraphFont"/>
    <w:qFormat/>
    <w:rPr/>
  </w:style>
  <w:style w:type="character" w:styleId="rvts46" w:customStyle="1">
    <w:name w:val="rvts46"/>
    <w:basedOn w:val="DefaultParagraphFont"/>
    <w:qFormat/>
    <w:rPr/>
  </w:style>
  <w:style w:type="character" w:styleId="rvts15" w:customStyle="1">
    <w:name w:val="rvts15"/>
    <w:basedOn w:val="DefaultParagraphFont"/>
    <w:qFormat/>
    <w:rPr/>
  </w:style>
  <w:style w:type="character" w:styleId="2" w:customStyle="1">
    <w:name w:val="Шрифт абзацу за промовчанням2"/>
    <w:qFormat/>
    <w:rPr/>
  </w:style>
  <w:style w:type="character" w:styleId="1" w:customStyle="1">
    <w:name w:val="Виділення1"/>
    <w:basedOn w:val="DefaultParagraphFont"/>
    <w:qFormat/>
    <w:rPr>
      <w:i/>
      <w:iCs/>
    </w:rPr>
  </w:style>
  <w:style w:type="character" w:styleId="field-content" w:customStyle="1">
    <w:name w:val="field-content"/>
    <w:qFormat/>
    <w:rPr/>
  </w:style>
  <w:style w:type="character" w:styleId="user2" w:customStyle="1">
    <w:name w:val="Прив'язка виноски (user)"/>
    <w:qFormat/>
    <w:rPr>
      <w:vertAlign w:val="superscript"/>
    </w:rPr>
  </w:style>
  <w:style w:type="character" w:styleId="FootnoteCharacters" w:customStyle="1">
    <w:name w:val="Footnote Characters"/>
    <w:semiHidden/>
    <w:qFormat/>
    <w:rPr>
      <w:vertAlign w:val="superscript"/>
    </w:rPr>
  </w:style>
  <w:style w:type="character" w:styleId="FootnoteTextChar" w:customStyle="1">
    <w:name w:val="Footnote Text Char"/>
    <w:semiHidden/>
    <w:qFormat/>
    <w:rPr>
      <w:sz w:val="20"/>
      <w:szCs w:val="20"/>
    </w:rPr>
  </w:style>
  <w:style w:type="character" w:styleId="user3" w:customStyle="1">
    <w:name w:val="Прив'язка кінцевої виноски (user)"/>
    <w:qFormat/>
    <w:rPr>
      <w:vertAlign w:val="superscript"/>
    </w:rPr>
  </w:style>
  <w:style w:type="character" w:styleId="EndnoteCharacters" w:customStyle="1">
    <w:name w:val="Endnote Characters"/>
    <w:semiHidden/>
    <w:qFormat/>
    <w:rPr>
      <w:vertAlign w:val="superscript"/>
    </w:rPr>
  </w:style>
  <w:style w:type="character" w:styleId="EndnoteTextChar" w:customStyle="1">
    <w:name w:val="Endnote Text Char"/>
    <w:semiHidden/>
    <w:qFormat/>
    <w:rPr>
      <w:sz w:val="20"/>
      <w:szCs w:val="20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styleId="Style19">
    <w:name w:val="Покажчик"/>
    <w:basedOn w:val="Normal"/>
    <w:qFormat/>
    <w:pPr>
      <w:suppressLineNumbers/>
    </w:pPr>
    <w:rPr>
      <w:rFonts w:cs="Lucida Sans"/>
    </w:rPr>
  </w:style>
  <w:style w:type="paragraph" w:styleId="1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/>
      <w:szCs w:val="28"/>
    </w:rPr>
  </w:style>
  <w:style w:type="paragraph" w:styleId="user4" w:customStyle="1">
    <w:name w:val="Покажчик (user)"/>
    <w:basedOn w:val="Normal"/>
    <w:qFormat/>
    <w:pPr>
      <w:suppressLineNumbers/>
    </w:pPr>
    <w:rPr/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2"/>
      <w:sz w:val="24"/>
      <w:szCs w:val="24"/>
      <w:lang w:val="uk-UA" w:eastAsia="zh-CN" w:bidi="hi-IN"/>
    </w:rPr>
  </w:style>
  <w:style w:type="paragraph" w:styleId="BalloonText">
    <w:name w:val="Balloon Text"/>
    <w:basedOn w:val="Normal"/>
    <w:semiHidden/>
    <w:qFormat/>
    <w:pPr/>
    <w:rPr>
      <w:rFonts w:ascii="Segoe UI" w:hAnsi="Segoe UI"/>
      <w:sz w:val="18"/>
      <w:szCs w:val="18"/>
    </w:rPr>
  </w:style>
  <w:style w:type="paragraph" w:styleId="NormalWeb">
    <w:name w:val="Normal (Web)"/>
    <w:basedOn w:val="Normal"/>
    <w:qFormat/>
    <w:pPr>
      <w:spacing w:before="150" w:after="150"/>
    </w:pPr>
    <w:rPr>
      <w:bCs w:val="false"/>
      <w:sz w:val="24"/>
      <w:lang w:val="ru-RU"/>
    </w:rPr>
  </w:style>
  <w:style w:type="paragraph" w:styleId="HTMLPreformatted">
    <w:name w:val="HTML Preformatted"/>
    <w:basedOn w:val="Normal"/>
    <w:semiHidden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/>
      <w:bCs w:val="false"/>
      <w:sz w:val="20"/>
      <w:szCs w:val="20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user5" w:customStyle="1">
    <w:name w:val="Верхній і нижній колонтитули (user)"/>
    <w:basedOn w:val="Normal"/>
    <w:qFormat/>
    <w:pPr/>
    <w:rPr/>
  </w:style>
  <w:style w:type="paragraph" w:styleId="Style20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844" w:leader="none"/>
        <w:tab w:val="right" w:pos="9689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844" w:leader="none"/>
        <w:tab w:val="right" w:pos="9689" w:leader="none"/>
      </w:tabs>
    </w:pPr>
    <w:rPr/>
  </w:style>
  <w:style w:type="paragraph" w:styleId="user6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7" w:customStyle="1">
    <w:name w:val="Заголовок таблиці (user)"/>
    <w:basedOn w:val="user6"/>
    <w:qFormat/>
    <w:pPr>
      <w:jc w:val="center"/>
    </w:pPr>
    <w:rPr>
      <w:b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bCs/>
      <w:color w:val="auto"/>
      <w:kern w:val="0"/>
      <w:sz w:val="28"/>
      <w:szCs w:val="24"/>
      <w:lang w:val="uk-UA" w:eastAsia="zh-CN" w:bidi="ar-SA"/>
    </w:rPr>
  </w:style>
  <w:style w:type="paragraph" w:styleId="FootnoteText">
    <w:name w:val="footnote text"/>
    <w:semiHidden/>
    <w:pPr>
      <w:widowControl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0"/>
      <w:sz w:val="20"/>
      <w:szCs w:val="20"/>
      <w:lang w:val="en-US" w:eastAsia="en-US" w:bidi="ar-SA"/>
    </w:rPr>
  </w:style>
  <w:style w:type="paragraph" w:styleId="EndnoteText">
    <w:name w:val="endnote text"/>
    <w:semiHidden/>
    <w:pPr>
      <w:widowControl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0"/>
      <w:sz w:val="20"/>
      <w:szCs w:val="20"/>
      <w:lang w:val="en-US" w:eastAsia="en-US" w:bidi="ar-SA"/>
    </w:rPr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a">
    <w:name w:val="Table Grid"/>
    <w:basedOn w:val="a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mpd="sng" algn="ctr">
          <a:prstDash val="solid"/>
          <a:miter lim="800000"/>
        </a:ln>
        <a:ln w="12700" cmpd="sng" algn="ctr">
          <a:prstDash val="solid"/>
          <a:miter lim="800000"/>
        </a:ln>
        <a:ln w="19050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3686B-859E-4F09-B605-A36C45B76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LibreOffice/25.2.7.2$Windows_X86_64 LibreOffice_project/5cbfd1ab6520636bb5f7b99185aa69bd7456825d</Application>
  <AppVersion>15.0000</AppVersion>
  <Pages>1</Pages>
  <Words>127</Words>
  <Characters>573</Characters>
  <CharactersWithSpaces>661</CharactersWithSpaces>
  <Paragraphs>42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2025-06-19T10:35:00Z</dcterms:created>
  <dc:creator>Пользователь Windows</dc:creator>
  <dc:description/>
  <dc:language>uk-UA</dc:language>
  <cp:lastModifiedBy>Anna</cp:lastModifiedBy>
  <cp:lastPrinted>2024-10-31T10:54:00Z</cp:lastPrinted>
  <dcterms:modified xsi:type="dcterms:W3CDTF">2026-03-23T12:29:00Z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