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477D" w14:textId="77777777" w:rsidR="00AC75E6" w:rsidRDefault="00000000">
      <w:pPr>
        <w:tabs>
          <w:tab w:val="left" w:pos="4320"/>
        </w:tabs>
        <w:jc w:val="center"/>
      </w:pPr>
      <w:bookmarkStart w:id="0" w:name="_Hlk219453749"/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AD569DF" wp14:editId="784B737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73BE9B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7728" behindDoc="0" locked="0" layoutInCell="1" allowOverlap="1" wp14:anchorId="01989151" wp14:editId="550B8D3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CFE76F" id="_x0000_tole_rId2" o:spid="_x0000_s1026" style="position:absolute;margin-left:.05pt;margin-top:.05pt;width:50pt;height:50pt;z-index:251657728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pict w14:anchorId="373476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72B4FE26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6973368" r:id="rId5"/>
        </w:object>
      </w:r>
    </w:p>
    <w:p w14:paraId="7A3D5C33" w14:textId="77777777" w:rsidR="00AC75E6" w:rsidRDefault="00AC75E6">
      <w:pPr>
        <w:jc w:val="center"/>
        <w:rPr>
          <w:sz w:val="16"/>
          <w:szCs w:val="16"/>
        </w:rPr>
      </w:pPr>
    </w:p>
    <w:p w14:paraId="1F070FE8" w14:textId="77777777" w:rsidR="00AC75E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CFA0907" w14:textId="77777777" w:rsidR="00AC75E6" w:rsidRDefault="00AC75E6">
      <w:pPr>
        <w:rPr>
          <w:color w:val="FF0000"/>
          <w:sz w:val="10"/>
          <w:szCs w:val="10"/>
        </w:rPr>
      </w:pPr>
    </w:p>
    <w:p w14:paraId="4F3931E6" w14:textId="77777777" w:rsidR="00AC75E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03C352C" w14:textId="77777777" w:rsidR="00AC75E6" w:rsidRDefault="00AC75E6">
      <w:pPr>
        <w:jc w:val="center"/>
        <w:rPr>
          <w:b/>
          <w:bCs/>
          <w:sz w:val="20"/>
          <w:szCs w:val="20"/>
        </w:rPr>
      </w:pPr>
    </w:p>
    <w:p w14:paraId="00D0B30D" w14:textId="77777777" w:rsidR="00AC75E6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171B9EF" w14:textId="77777777" w:rsidR="00AC75E6" w:rsidRDefault="00AC75E6">
      <w:pPr>
        <w:jc w:val="center"/>
        <w:rPr>
          <w:bCs/>
          <w:sz w:val="40"/>
          <w:szCs w:val="40"/>
        </w:rPr>
      </w:pPr>
    </w:p>
    <w:p w14:paraId="62F6F937" w14:textId="77777777" w:rsidR="00AC75E6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37C38DCB" w14:textId="77777777" w:rsidR="00AC75E6" w:rsidRDefault="00AC75E6">
      <w:pPr>
        <w:ind w:right="4534"/>
        <w:jc w:val="both"/>
        <w:rPr>
          <w:sz w:val="27"/>
          <w:szCs w:val="27"/>
        </w:rPr>
      </w:pPr>
    </w:p>
    <w:p w14:paraId="64238447" w14:textId="77777777" w:rsidR="00AC75E6" w:rsidRDefault="00000000" w:rsidP="00D217CE">
      <w:pPr>
        <w:ind w:right="4818"/>
        <w:jc w:val="both"/>
        <w:rPr>
          <w:sz w:val="27"/>
          <w:szCs w:val="27"/>
        </w:rPr>
      </w:pPr>
      <w:r>
        <w:rPr>
          <w:color w:val="000000"/>
          <w:sz w:val="28"/>
          <w:szCs w:val="28"/>
        </w:rPr>
        <w:t>Про вартість ритуальних послуг, що надаються Луцьким спеціалізованим комбінатом комунально-побутового обслуговування</w:t>
      </w:r>
    </w:p>
    <w:p w14:paraId="41968856" w14:textId="77777777" w:rsidR="00AC75E6" w:rsidRDefault="00AC75E6">
      <w:pPr>
        <w:jc w:val="both"/>
        <w:rPr>
          <w:color w:val="222222"/>
          <w:sz w:val="28"/>
          <w:szCs w:val="28"/>
        </w:rPr>
      </w:pPr>
    </w:p>
    <w:p w14:paraId="46F91E56" w14:textId="4268835E" w:rsidR="00AC75E6" w:rsidRDefault="00000000" w:rsidP="00D217CE">
      <w:pPr>
        <w:pStyle w:val="aa"/>
        <w:tabs>
          <w:tab w:val="left" w:pos="567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ab/>
      </w:r>
      <w:r>
        <w:rPr>
          <w:color w:val="000000"/>
          <w:sz w:val="28"/>
          <w:szCs w:val="28"/>
        </w:rPr>
        <w:t>Керуючись законами України «Про місцеве самоврядування в Україні», «Про поховання та похоронну справу», наказом Державного комітету України з питань житлово-комунального господарства від 19.11.2003 № 194 «Про затвердження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належності»</w:t>
      </w:r>
      <w:r w:rsidR="00D217CE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>, розглянувши звернення Луцького спеціалізованого комбінату комунально-побутового обслуговування та враховуючи рекомендації комісії з питань ціноутворення та тарифної політики, виконавчий комітет міської ради</w:t>
      </w:r>
    </w:p>
    <w:p w14:paraId="7CC86EC0" w14:textId="77777777" w:rsidR="00D217CE" w:rsidRDefault="00D217CE" w:rsidP="00D217CE">
      <w:pPr>
        <w:pStyle w:val="aa"/>
        <w:tabs>
          <w:tab w:val="left" w:pos="567"/>
        </w:tabs>
        <w:spacing w:after="0"/>
        <w:jc w:val="both"/>
        <w:rPr>
          <w:sz w:val="28"/>
          <w:szCs w:val="28"/>
        </w:rPr>
      </w:pPr>
    </w:p>
    <w:p w14:paraId="5E0DB3F0" w14:textId="77777777" w:rsidR="00AC75E6" w:rsidRDefault="00000000">
      <w:pPr>
        <w:pStyle w:val="aa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32D3FE82" w14:textId="77777777" w:rsidR="00D217CE" w:rsidRDefault="00D217CE">
      <w:pPr>
        <w:pStyle w:val="aa"/>
        <w:spacing w:after="0"/>
        <w:jc w:val="both"/>
        <w:rPr>
          <w:sz w:val="28"/>
          <w:szCs w:val="28"/>
        </w:rPr>
      </w:pPr>
    </w:p>
    <w:p w14:paraId="4EBCF134" w14:textId="6DB6DDCA" w:rsidR="00AC75E6" w:rsidRDefault="00000000">
      <w:pPr>
        <w:pStyle w:val="aa"/>
        <w:spacing w:after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1.</w:t>
      </w:r>
      <w:r w:rsidR="00D217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Встановити з 16.04.2026 вартість ритуальних послуг, що надаються Луцьким спеціалізованим комбінатом комунально-побутового обслуговування, згідно з додатком.</w:t>
      </w:r>
    </w:p>
    <w:p w14:paraId="417E2AC3" w14:textId="6B88C842" w:rsidR="00AC75E6" w:rsidRDefault="00000000">
      <w:pPr>
        <w:pStyle w:val="aa"/>
        <w:spacing w:after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2.</w:t>
      </w:r>
      <w:r w:rsidR="00D217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Визнати таким, що втратило чинність з 16.04.2026, рішення виконавчого комітету міської ради від 12.04.2023 № 214-1 «Про вартість ритуальних послуг, що надаються Луцьким спеціалізованим комбінатом комунально-побутового обслуговування».</w:t>
      </w:r>
    </w:p>
    <w:p w14:paraId="203B50A3" w14:textId="020AA66A" w:rsidR="00AC75E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3.</w:t>
      </w:r>
      <w:r w:rsidR="00D217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Доручити управлінню інформаційної</w:t>
      </w:r>
      <w:r>
        <w:rPr>
          <w:bCs/>
          <w:color w:val="000000"/>
          <w:sz w:val="28"/>
          <w:szCs w:val="28"/>
        </w:rPr>
        <w:t xml:space="preserve"> роботи</w:t>
      </w:r>
      <w:r>
        <w:rPr>
          <w:color w:val="000000"/>
          <w:sz w:val="28"/>
          <w:szCs w:val="28"/>
        </w:rPr>
        <w:t xml:space="preserve"> міської ради довести рішення до відома</w:t>
      </w:r>
      <w:r w:rsidR="00D217CE">
        <w:rPr>
          <w:color w:val="000000"/>
          <w:sz w:val="28"/>
          <w:szCs w:val="28"/>
        </w:rPr>
        <w:t xml:space="preserve"> жителів</w:t>
      </w:r>
      <w:r>
        <w:rPr>
          <w:color w:val="000000"/>
          <w:sz w:val="28"/>
          <w:szCs w:val="28"/>
        </w:rPr>
        <w:t xml:space="preserve"> через медіа. </w:t>
      </w:r>
    </w:p>
    <w:p w14:paraId="1E912FDE" w14:textId="04CADEA5" w:rsidR="00AC75E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4.</w:t>
      </w:r>
      <w:r w:rsidR="00D217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Контроль за виконанням рішення покласти на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14:paraId="42E62965" w14:textId="77777777" w:rsidR="00AC75E6" w:rsidRPr="00D217CE" w:rsidRDefault="00AC75E6">
      <w:pPr>
        <w:ind w:right="-5"/>
      </w:pPr>
    </w:p>
    <w:p w14:paraId="12CEE80D" w14:textId="77777777" w:rsidR="00AC75E6" w:rsidRPr="00D217CE" w:rsidRDefault="00AC75E6">
      <w:pPr>
        <w:ind w:right="-5"/>
      </w:pPr>
    </w:p>
    <w:p w14:paraId="26A904D4" w14:textId="77777777" w:rsidR="00AC75E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Катерина ШКЛЬОДА</w:t>
      </w:r>
    </w:p>
    <w:p w14:paraId="3D2B0525" w14:textId="77777777" w:rsidR="00AC75E6" w:rsidRDefault="00AC75E6">
      <w:pPr>
        <w:jc w:val="both"/>
        <w:rPr>
          <w:sz w:val="28"/>
          <w:szCs w:val="28"/>
        </w:rPr>
      </w:pPr>
    </w:p>
    <w:p w14:paraId="367124E6" w14:textId="77777777" w:rsidR="00AC75E6" w:rsidRDefault="00000000">
      <w:pPr>
        <w:jc w:val="both"/>
        <w:rPr>
          <w:sz w:val="27"/>
          <w:szCs w:val="27"/>
        </w:rPr>
      </w:pPr>
      <w:r>
        <w:rPr>
          <w:sz w:val="28"/>
          <w:szCs w:val="28"/>
        </w:rPr>
        <w:t>Заступник міського голови,</w:t>
      </w:r>
    </w:p>
    <w:p w14:paraId="2DA157D5" w14:textId="77777777" w:rsidR="00AC75E6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Юрій ВЕРБИЧ</w:t>
      </w:r>
    </w:p>
    <w:p w14:paraId="21B35CC6" w14:textId="77777777" w:rsidR="00AC75E6" w:rsidRDefault="00AC75E6">
      <w:pPr>
        <w:jc w:val="both"/>
        <w:rPr>
          <w:color w:val="000000"/>
          <w:sz w:val="22"/>
          <w:szCs w:val="22"/>
        </w:rPr>
      </w:pPr>
    </w:p>
    <w:p w14:paraId="78FADBF6" w14:textId="77777777" w:rsidR="00AC75E6" w:rsidRDefault="00000000">
      <w:pPr>
        <w:ind w:right="4677"/>
        <w:jc w:val="both"/>
        <w:rPr>
          <w:sz w:val="28"/>
          <w:szCs w:val="28"/>
        </w:rPr>
      </w:pPr>
      <w:proofErr w:type="spellStart"/>
      <w:r>
        <w:rPr>
          <w:color w:val="000000"/>
          <w:sz w:val="22"/>
          <w:szCs w:val="22"/>
        </w:rPr>
        <w:t>Смаль</w:t>
      </w:r>
      <w:proofErr w:type="spellEnd"/>
      <w:r>
        <w:rPr>
          <w:color w:val="000000"/>
          <w:sz w:val="22"/>
          <w:szCs w:val="22"/>
        </w:rPr>
        <w:t xml:space="preserve"> 777 955</w:t>
      </w:r>
    </w:p>
    <w:sectPr w:rsidR="00AC75E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5E6"/>
    <w:rsid w:val="00AC75E6"/>
    <w:rsid w:val="00CB6710"/>
    <w:rsid w:val="00D2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95CE4D"/>
  <w15:docId w15:val="{30CC3931-4204-492B-A7BC-A903803D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1068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62</cp:revision>
  <cp:lastPrinted>2022-05-30T14:19:00Z</cp:lastPrinted>
  <dcterms:created xsi:type="dcterms:W3CDTF">2022-06-06T08:38:00Z</dcterms:created>
  <dcterms:modified xsi:type="dcterms:W3CDTF">2026-04-06T06:36:00Z</dcterms:modified>
  <dc:language>uk-UA</dc:language>
</cp:coreProperties>
</file>