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application/x-msmetafile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BC307" w14:textId="77777777" w:rsidR="00AB457A" w:rsidRDefault="00000000">
      <w:pPr>
        <w:tabs>
          <w:tab w:val="left" w:pos="4320"/>
        </w:tabs>
        <w:jc w:val="center"/>
      </w:pPr>
      <w:bookmarkStart w:id="0" w:name="_Hlk219453749"/>
      <w:r>
        <w:rPr>
          <w:noProof/>
        </w:rPr>
        <w:drawing>
          <wp:inline distT="0" distB="0" distL="0" distR="0" wp14:anchorId="5DA69D9E" wp14:editId="5BF993D5">
            <wp:extent cx="723900" cy="75247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75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65B969" w14:textId="77777777" w:rsidR="00AB457A" w:rsidRDefault="00AB457A">
      <w:pPr>
        <w:jc w:val="center"/>
        <w:rPr>
          <w:sz w:val="16"/>
          <w:szCs w:val="16"/>
        </w:rPr>
      </w:pPr>
    </w:p>
    <w:p w14:paraId="2686D121" w14:textId="77777777" w:rsidR="00AB457A" w:rsidRDefault="00000000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ЛУЦЬКА  МІСЬКА  РАДА</w:t>
      </w:r>
    </w:p>
    <w:p w14:paraId="1D11AC9E" w14:textId="77777777" w:rsidR="00AB457A" w:rsidRDefault="00AB457A">
      <w:pPr>
        <w:rPr>
          <w:color w:val="FF0000"/>
          <w:sz w:val="10"/>
          <w:szCs w:val="10"/>
        </w:rPr>
      </w:pPr>
    </w:p>
    <w:p w14:paraId="4A17E3C4" w14:textId="77777777" w:rsidR="00AB457A" w:rsidRDefault="00000000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ВИКОНАВЧИЙ КОМІТЕТ</w:t>
      </w:r>
    </w:p>
    <w:p w14:paraId="1189C327" w14:textId="77777777" w:rsidR="00AB457A" w:rsidRDefault="00AB457A">
      <w:pPr>
        <w:jc w:val="center"/>
        <w:rPr>
          <w:b/>
          <w:bCs/>
          <w:sz w:val="20"/>
          <w:szCs w:val="20"/>
        </w:rPr>
      </w:pPr>
    </w:p>
    <w:p w14:paraId="6D1066B0" w14:textId="77777777" w:rsidR="00AB457A" w:rsidRDefault="0000000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29405EA2" w14:textId="77777777" w:rsidR="00AB457A" w:rsidRDefault="00AB457A">
      <w:pPr>
        <w:jc w:val="center"/>
        <w:rPr>
          <w:bCs/>
          <w:sz w:val="40"/>
          <w:szCs w:val="40"/>
        </w:rPr>
      </w:pPr>
    </w:p>
    <w:p w14:paraId="257B2786" w14:textId="77777777" w:rsidR="00AB457A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bookmarkEnd w:id="0"/>
    <w:p w14:paraId="00A7FBC7" w14:textId="77777777" w:rsidR="00AB457A" w:rsidRDefault="00AB457A">
      <w:pPr>
        <w:pStyle w:val="a3"/>
        <w:spacing w:before="88"/>
        <w:ind w:left="305" w:right="6797"/>
      </w:pPr>
    </w:p>
    <w:p w14:paraId="4772A855" w14:textId="77777777" w:rsidR="00AB457A" w:rsidRDefault="00000000">
      <w:pPr>
        <w:pStyle w:val="a3"/>
        <w:spacing w:before="88"/>
        <w:ind w:right="5247"/>
        <w:jc w:val="both"/>
      </w:pPr>
      <w:r>
        <w:t>Про демонтаж засобів</w:t>
      </w:r>
      <w:r>
        <w:rPr>
          <w:spacing w:val="-67"/>
        </w:rPr>
        <w:t xml:space="preserve"> </w:t>
      </w:r>
      <w:r>
        <w:t>зовнішньої реклами</w:t>
      </w:r>
    </w:p>
    <w:p w14:paraId="14B090B6" w14:textId="77777777" w:rsidR="00AB457A" w:rsidRDefault="00AB457A">
      <w:pPr>
        <w:pStyle w:val="a3"/>
      </w:pPr>
    </w:p>
    <w:p w14:paraId="54AC4E2A" w14:textId="77777777" w:rsidR="00AB457A" w:rsidRDefault="00000000">
      <w:pPr>
        <w:pStyle w:val="a3"/>
        <w:ind w:right="104" w:firstLine="567"/>
        <w:jc w:val="both"/>
      </w:pPr>
      <w:r>
        <w:t>Керуючись</w:t>
      </w:r>
      <w:r>
        <w:rPr>
          <w:spacing w:val="1"/>
        </w:rPr>
        <w:t xml:space="preserve"> </w:t>
      </w:r>
      <w:r>
        <w:t>законами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рекламу»,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місцеве</w:t>
      </w:r>
      <w:r>
        <w:rPr>
          <w:spacing w:val="1"/>
        </w:rPr>
        <w:t xml:space="preserve"> </w:t>
      </w:r>
      <w:r>
        <w:t>самоврядування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Україні»,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Типових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розміщення</w:t>
      </w:r>
      <w:r>
        <w:rPr>
          <w:spacing w:val="1"/>
        </w:rPr>
        <w:t xml:space="preserve"> </w:t>
      </w:r>
      <w:r>
        <w:t>зовнішньої реклами, затверджених постановою Кабінету Міністрів України</w:t>
      </w:r>
      <w:r>
        <w:rPr>
          <w:spacing w:val="1"/>
        </w:rPr>
        <w:t xml:space="preserve"> </w:t>
      </w:r>
      <w:r>
        <w:t>від 29.12.2003 № 2067, зі змінами, Порядку розміщення зовнішньої реклами на території</w:t>
      </w:r>
      <w:r>
        <w:rPr>
          <w:spacing w:val="1"/>
        </w:rPr>
        <w:t xml:space="preserve"> </w:t>
      </w:r>
      <w:r>
        <w:t>Луцької</w:t>
      </w:r>
      <w:r>
        <w:rPr>
          <w:spacing w:val="1"/>
        </w:rPr>
        <w:t xml:space="preserve"> </w:t>
      </w:r>
      <w:r>
        <w:t>міської</w:t>
      </w:r>
      <w:r>
        <w:rPr>
          <w:spacing w:val="1"/>
        </w:rPr>
        <w:t xml:space="preserve"> </w:t>
      </w:r>
      <w:r>
        <w:t>територіальної</w:t>
      </w:r>
      <w:r>
        <w:rPr>
          <w:spacing w:val="1"/>
        </w:rPr>
        <w:t xml:space="preserve"> </w:t>
      </w:r>
      <w:r>
        <w:t>громади,</w:t>
      </w:r>
      <w:r>
        <w:rPr>
          <w:spacing w:val="1"/>
        </w:rPr>
        <w:t xml:space="preserve"> </w:t>
      </w:r>
      <w:r>
        <w:t>затвердженого</w:t>
      </w:r>
      <w:r>
        <w:rPr>
          <w:spacing w:val="1"/>
        </w:rPr>
        <w:t xml:space="preserve"> </w:t>
      </w:r>
      <w:r>
        <w:t>рішенням виконавчого комітету Луцької міської ради від 13.03.2024                № 172-1, з метою</w:t>
      </w:r>
      <w:r>
        <w:rPr>
          <w:spacing w:val="1"/>
        </w:rPr>
        <w:t xml:space="preserve"> </w:t>
      </w:r>
      <w:r>
        <w:t>благоустрою</w:t>
      </w:r>
      <w:r>
        <w:rPr>
          <w:spacing w:val="-1"/>
        </w:rPr>
        <w:t xml:space="preserve"> </w:t>
      </w:r>
      <w:r>
        <w:t>території</w:t>
      </w:r>
      <w:r>
        <w:rPr>
          <w:spacing w:val="-1"/>
        </w:rPr>
        <w:t xml:space="preserve"> </w:t>
      </w:r>
      <w:r>
        <w:t>міста, виконавчий</w:t>
      </w:r>
      <w:r>
        <w:rPr>
          <w:spacing w:val="-2"/>
        </w:rPr>
        <w:t xml:space="preserve"> </w:t>
      </w:r>
      <w:r>
        <w:t>комітет міської ради</w:t>
      </w:r>
    </w:p>
    <w:p w14:paraId="713F7600" w14:textId="77777777" w:rsidR="00AB457A" w:rsidRDefault="00AB457A">
      <w:pPr>
        <w:pStyle w:val="a3"/>
      </w:pPr>
    </w:p>
    <w:p w14:paraId="2A9EC88D" w14:textId="77777777" w:rsidR="00AB457A" w:rsidRDefault="00000000">
      <w:pPr>
        <w:pStyle w:val="a3"/>
      </w:pPr>
      <w:r>
        <w:t>ВИРІШИВ:</w:t>
      </w:r>
    </w:p>
    <w:p w14:paraId="28808817" w14:textId="77777777" w:rsidR="00AB457A" w:rsidRDefault="00AB457A">
      <w:pPr>
        <w:pStyle w:val="a3"/>
      </w:pPr>
    </w:p>
    <w:p w14:paraId="65F19D0A" w14:textId="77777777" w:rsidR="00AB457A" w:rsidRDefault="00000000">
      <w:pPr>
        <w:tabs>
          <w:tab w:val="left" w:pos="1152"/>
        </w:tabs>
        <w:ind w:firstLine="567"/>
        <w:jc w:val="both"/>
        <w:rPr>
          <w:sz w:val="28"/>
        </w:rPr>
      </w:pPr>
      <w:r>
        <w:rPr>
          <w:sz w:val="28"/>
        </w:rPr>
        <w:t>1. Зобов’язати</w:t>
      </w:r>
      <w:r>
        <w:rPr>
          <w:spacing w:val="-7"/>
          <w:sz w:val="28"/>
        </w:rPr>
        <w:t xml:space="preserve"> </w:t>
      </w:r>
      <w:r>
        <w:rPr>
          <w:sz w:val="28"/>
        </w:rPr>
        <w:t>власників</w:t>
      </w:r>
      <w:r>
        <w:rPr>
          <w:spacing w:val="-7"/>
          <w:sz w:val="28"/>
        </w:rPr>
        <w:t xml:space="preserve"> </w:t>
      </w:r>
      <w:r>
        <w:rPr>
          <w:sz w:val="28"/>
        </w:rPr>
        <w:t>засобів</w:t>
      </w:r>
      <w:r>
        <w:rPr>
          <w:spacing w:val="-7"/>
          <w:sz w:val="28"/>
        </w:rPr>
        <w:t xml:space="preserve"> </w:t>
      </w:r>
      <w:r>
        <w:rPr>
          <w:sz w:val="28"/>
        </w:rPr>
        <w:t>зовнішньої</w:t>
      </w:r>
      <w:r>
        <w:rPr>
          <w:spacing w:val="-7"/>
          <w:sz w:val="28"/>
        </w:rPr>
        <w:t xml:space="preserve"> </w:t>
      </w:r>
      <w:r>
        <w:rPr>
          <w:sz w:val="28"/>
        </w:rPr>
        <w:t>реклами,</w:t>
      </w:r>
      <w:r>
        <w:rPr>
          <w:spacing w:val="-7"/>
          <w:sz w:val="28"/>
        </w:rPr>
        <w:t xml:space="preserve"> </w:t>
      </w:r>
      <w:r>
        <w:rPr>
          <w:sz w:val="28"/>
        </w:rPr>
        <w:t>вказаних</w:t>
      </w:r>
      <w:r>
        <w:rPr>
          <w:spacing w:val="-7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додатку,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провести</w:t>
      </w:r>
      <w:r>
        <w:rPr>
          <w:spacing w:val="-2"/>
          <w:sz w:val="28"/>
        </w:rPr>
        <w:t xml:space="preserve"> </w:t>
      </w:r>
      <w:r>
        <w:rPr>
          <w:sz w:val="28"/>
        </w:rPr>
        <w:t>демонтаж рекламних конструкцій.</w:t>
      </w:r>
    </w:p>
    <w:p w14:paraId="01227BCD" w14:textId="344A427F" w:rsidR="00AB457A" w:rsidRDefault="00000000">
      <w:pPr>
        <w:tabs>
          <w:tab w:val="left" w:pos="1152"/>
        </w:tabs>
        <w:ind w:left="25" w:firstLine="542"/>
        <w:jc w:val="both"/>
        <w:rPr>
          <w:sz w:val="28"/>
        </w:rPr>
      </w:pPr>
      <w:r>
        <w:rPr>
          <w:sz w:val="28"/>
        </w:rPr>
        <w:t>2. Комунальному</w:t>
      </w:r>
      <w:r>
        <w:rPr>
          <w:spacing w:val="-4"/>
          <w:sz w:val="28"/>
        </w:rPr>
        <w:t xml:space="preserve"> </w:t>
      </w:r>
      <w:r>
        <w:rPr>
          <w:sz w:val="28"/>
        </w:rPr>
        <w:t>підприємству</w:t>
      </w:r>
      <w:r>
        <w:rPr>
          <w:spacing w:val="-5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Луцькреклама</w:t>
      </w:r>
      <w:proofErr w:type="spellEnd"/>
      <w:r>
        <w:rPr>
          <w:sz w:val="28"/>
        </w:rPr>
        <w:t>» у разі невиконання власниками засобів зовнішньої реклами пункту 1 рішення провести демонтаж рекламних конструкцій за вказаними у</w:t>
      </w:r>
      <w:r>
        <w:rPr>
          <w:spacing w:val="1"/>
          <w:sz w:val="28"/>
        </w:rPr>
        <w:t xml:space="preserve"> </w:t>
      </w:r>
      <w:r>
        <w:rPr>
          <w:sz w:val="28"/>
        </w:rPr>
        <w:t>додатку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адресами.</w:t>
      </w:r>
    </w:p>
    <w:p w14:paraId="22F421EB" w14:textId="77777777" w:rsidR="00AB457A" w:rsidRDefault="00000000">
      <w:pPr>
        <w:tabs>
          <w:tab w:val="left" w:pos="1152"/>
        </w:tabs>
        <w:ind w:right="103" w:firstLine="567"/>
        <w:jc w:val="both"/>
        <w:rPr>
          <w:sz w:val="28"/>
        </w:rPr>
      </w:pPr>
      <w:r>
        <w:rPr>
          <w:sz w:val="28"/>
        </w:rPr>
        <w:t>3. Луцькому</w:t>
      </w:r>
      <w:r>
        <w:rPr>
          <w:spacing w:val="1"/>
          <w:sz w:val="28"/>
        </w:rPr>
        <w:t xml:space="preserve"> </w:t>
      </w:r>
      <w:r>
        <w:rPr>
          <w:sz w:val="28"/>
        </w:rPr>
        <w:t>спеціальному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комунальному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автотранспортному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підприємству «</w:t>
      </w:r>
      <w:proofErr w:type="spellStart"/>
      <w:r>
        <w:rPr>
          <w:sz w:val="28"/>
        </w:rPr>
        <w:t>Луцькспецкомунтранс</w:t>
      </w:r>
      <w:proofErr w:type="spellEnd"/>
      <w:r>
        <w:rPr>
          <w:sz w:val="28"/>
        </w:rPr>
        <w:t>» забезпечити зберігання демонтованих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рекламних</w:t>
      </w:r>
      <w:r>
        <w:rPr>
          <w:spacing w:val="-2"/>
          <w:sz w:val="28"/>
        </w:rPr>
        <w:t xml:space="preserve"> </w:t>
      </w:r>
      <w:r>
        <w:rPr>
          <w:sz w:val="28"/>
        </w:rPr>
        <w:t>конструкцій.</w:t>
      </w:r>
    </w:p>
    <w:p w14:paraId="0AC601ED" w14:textId="77777777" w:rsidR="00AB457A" w:rsidRDefault="00000000">
      <w:pPr>
        <w:tabs>
          <w:tab w:val="left" w:pos="1152"/>
        </w:tabs>
        <w:ind w:firstLine="567"/>
        <w:jc w:val="both"/>
        <w:rPr>
          <w:sz w:val="28"/>
        </w:rPr>
      </w:pPr>
      <w:r>
        <w:rPr>
          <w:sz w:val="28"/>
        </w:rPr>
        <w:t>4. Контроль</w:t>
      </w:r>
      <w:r>
        <w:rPr>
          <w:spacing w:val="66"/>
          <w:sz w:val="28"/>
        </w:rPr>
        <w:t xml:space="preserve"> </w:t>
      </w:r>
      <w:r>
        <w:rPr>
          <w:sz w:val="28"/>
        </w:rPr>
        <w:t>за</w:t>
      </w:r>
      <w:r>
        <w:rPr>
          <w:spacing w:val="65"/>
          <w:sz w:val="28"/>
        </w:rPr>
        <w:t xml:space="preserve"> </w:t>
      </w:r>
      <w:r>
        <w:rPr>
          <w:sz w:val="28"/>
        </w:rPr>
        <w:t>виконанням</w:t>
      </w:r>
      <w:r>
        <w:rPr>
          <w:spacing w:val="67"/>
          <w:sz w:val="28"/>
        </w:rPr>
        <w:t xml:space="preserve"> </w:t>
      </w:r>
      <w:r>
        <w:rPr>
          <w:sz w:val="28"/>
        </w:rPr>
        <w:t>рішення</w:t>
      </w:r>
      <w:r>
        <w:rPr>
          <w:spacing w:val="65"/>
          <w:sz w:val="28"/>
        </w:rPr>
        <w:t xml:space="preserve"> </w:t>
      </w:r>
      <w:r>
        <w:rPr>
          <w:sz w:val="28"/>
        </w:rPr>
        <w:t>покласти</w:t>
      </w:r>
      <w:r>
        <w:rPr>
          <w:spacing w:val="65"/>
          <w:sz w:val="28"/>
        </w:rPr>
        <w:t xml:space="preserve"> </w:t>
      </w:r>
      <w:r>
        <w:rPr>
          <w:sz w:val="28"/>
        </w:rPr>
        <w:t>на</w:t>
      </w:r>
      <w:r>
        <w:rPr>
          <w:spacing w:val="66"/>
          <w:sz w:val="28"/>
        </w:rPr>
        <w:t xml:space="preserve"> </w:t>
      </w:r>
      <w:r>
        <w:rPr>
          <w:sz w:val="28"/>
        </w:rPr>
        <w:t>заступника</w:t>
      </w:r>
      <w:r>
        <w:rPr>
          <w:spacing w:val="65"/>
          <w:sz w:val="28"/>
        </w:rPr>
        <w:t xml:space="preserve"> </w:t>
      </w:r>
      <w:r>
        <w:rPr>
          <w:sz w:val="28"/>
        </w:rPr>
        <w:t xml:space="preserve">міського </w:t>
      </w:r>
      <w:r>
        <w:rPr>
          <w:spacing w:val="-68"/>
          <w:sz w:val="28"/>
        </w:rPr>
        <w:t xml:space="preserve"> </w:t>
      </w:r>
      <w:r>
        <w:rPr>
          <w:sz w:val="28"/>
        </w:rPr>
        <w:t>голови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Ірину </w:t>
      </w:r>
      <w:proofErr w:type="spellStart"/>
      <w:r>
        <w:rPr>
          <w:sz w:val="28"/>
        </w:rPr>
        <w:t>Чебелюк</w:t>
      </w:r>
      <w:proofErr w:type="spellEnd"/>
      <w:r>
        <w:rPr>
          <w:sz w:val="28"/>
        </w:rPr>
        <w:t>.</w:t>
      </w:r>
    </w:p>
    <w:p w14:paraId="69449FFF" w14:textId="77777777" w:rsidR="00AB457A" w:rsidRDefault="00AB457A">
      <w:pPr>
        <w:pStyle w:val="a3"/>
        <w:rPr>
          <w:sz w:val="30"/>
        </w:rPr>
      </w:pPr>
    </w:p>
    <w:p w14:paraId="08BAF95B" w14:textId="77777777" w:rsidR="00AB457A" w:rsidRDefault="00AB457A">
      <w:pPr>
        <w:pStyle w:val="a3"/>
        <w:spacing w:before="11"/>
        <w:rPr>
          <w:sz w:val="25"/>
        </w:rPr>
      </w:pPr>
    </w:p>
    <w:p w14:paraId="07FCCFA9" w14:textId="77777777" w:rsidR="00AB457A" w:rsidRDefault="00000000">
      <w:pPr>
        <w:pStyle w:val="a3"/>
        <w:tabs>
          <w:tab w:val="left" w:pos="6521"/>
        </w:tabs>
        <w:jc w:val="both"/>
      </w:pPr>
      <w:r>
        <w:t xml:space="preserve">Секретар міської ради </w:t>
      </w:r>
      <w:r>
        <w:tab/>
        <w:t>Катерина ШКЛЬОДА</w:t>
      </w:r>
    </w:p>
    <w:p w14:paraId="08B73155" w14:textId="77777777" w:rsidR="00AB457A" w:rsidRDefault="00AB457A">
      <w:pPr>
        <w:pStyle w:val="a3"/>
        <w:tabs>
          <w:tab w:val="left" w:pos="6521"/>
        </w:tabs>
        <w:jc w:val="both"/>
      </w:pPr>
    </w:p>
    <w:p w14:paraId="76EC406C" w14:textId="77777777" w:rsidR="00AB457A" w:rsidRDefault="00AB457A">
      <w:pPr>
        <w:pStyle w:val="a3"/>
        <w:tabs>
          <w:tab w:val="left" w:pos="6521"/>
        </w:tabs>
        <w:jc w:val="both"/>
      </w:pPr>
    </w:p>
    <w:p w14:paraId="6070786D" w14:textId="77777777" w:rsidR="00AB457A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55C8DDEA" w14:textId="77777777" w:rsidR="00AB457A" w:rsidRDefault="00000000">
      <w:pPr>
        <w:pStyle w:val="a3"/>
        <w:tabs>
          <w:tab w:val="left" w:pos="6521"/>
        </w:tabs>
        <w:jc w:val="both"/>
      </w:pPr>
      <w:r>
        <w:t>керуючий</w:t>
      </w:r>
      <w:r>
        <w:rPr>
          <w:spacing w:val="-5"/>
        </w:rPr>
        <w:t xml:space="preserve"> </w:t>
      </w:r>
      <w:r>
        <w:t>справами</w:t>
      </w:r>
      <w:r>
        <w:rPr>
          <w:spacing w:val="-7"/>
        </w:rPr>
        <w:t xml:space="preserve"> </w:t>
      </w:r>
      <w:r>
        <w:t>виконкому</w:t>
      </w:r>
      <w:r>
        <w:tab/>
        <w:t>Юрій ВЕРБИЧ</w:t>
      </w:r>
    </w:p>
    <w:p w14:paraId="15F63E91" w14:textId="77777777" w:rsidR="00AB457A" w:rsidRDefault="00AB457A">
      <w:pPr>
        <w:pStyle w:val="a3"/>
        <w:jc w:val="both"/>
      </w:pPr>
    </w:p>
    <w:p w14:paraId="22CAEB03" w14:textId="77777777" w:rsidR="00AB457A" w:rsidRDefault="00000000">
      <w:pPr>
        <w:jc w:val="both"/>
        <w:rPr>
          <w:sz w:val="24"/>
        </w:rPr>
      </w:pPr>
      <w:r>
        <w:rPr>
          <w:sz w:val="24"/>
        </w:rPr>
        <w:t>Ковальський 728 292</w:t>
      </w:r>
    </w:p>
    <w:sectPr w:rsidR="00AB457A">
      <w:type w:val="continuous"/>
      <w:pgSz w:w="11910" w:h="16840"/>
      <w:pgMar w:top="397" w:right="567" w:bottom="851" w:left="1985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roman"/>
    <w:notTrueType/>
    <w:pitch w:val="default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5F2C69"/>
    <w:multiLevelType w:val="multilevel"/>
    <w:tmpl w:val="4F80681C"/>
    <w:lvl w:ilvl="0">
      <w:start w:val="1"/>
      <w:numFmt w:val="decimal"/>
      <w:lvlText w:val="%1."/>
      <w:lvlJc w:val="left"/>
      <w:pPr>
        <w:ind w:left="305" w:hanging="280"/>
        <w:jc w:val="left"/>
      </w:pPr>
      <w:rPr>
        <w:rFonts w:ascii="Times New Roman" w:hAnsi="Times New Roman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305" w:hanging="490"/>
        <w:jc w:val="left"/>
      </w:pPr>
      <w:rPr>
        <w:rFonts w:ascii="Times New Roman" w:hAnsi="Times New Roman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193" w:hanging="490"/>
      </w:pPr>
      <w:rPr>
        <w:lang w:val="uk-UA" w:eastAsia="en-US" w:bidi="ar-SA"/>
      </w:rPr>
    </w:lvl>
    <w:lvl w:ilvl="3">
      <w:numFmt w:val="bullet"/>
      <w:lvlText w:val="•"/>
      <w:lvlJc w:val="left"/>
      <w:pPr>
        <w:ind w:left="3140" w:hanging="490"/>
      </w:pPr>
      <w:rPr>
        <w:lang w:val="uk-UA" w:eastAsia="en-US" w:bidi="ar-SA"/>
      </w:rPr>
    </w:lvl>
    <w:lvl w:ilvl="4">
      <w:numFmt w:val="bullet"/>
      <w:lvlText w:val="•"/>
      <w:lvlJc w:val="left"/>
      <w:pPr>
        <w:ind w:left="4086" w:hanging="490"/>
      </w:pPr>
      <w:rPr>
        <w:lang w:val="uk-UA" w:eastAsia="en-US" w:bidi="ar-SA"/>
      </w:rPr>
    </w:lvl>
    <w:lvl w:ilvl="5">
      <w:numFmt w:val="bullet"/>
      <w:lvlText w:val="•"/>
      <w:lvlJc w:val="left"/>
      <w:pPr>
        <w:ind w:left="5033" w:hanging="490"/>
      </w:pPr>
      <w:rPr>
        <w:lang w:val="uk-UA" w:eastAsia="en-US" w:bidi="ar-SA"/>
      </w:rPr>
    </w:lvl>
    <w:lvl w:ilvl="6">
      <w:numFmt w:val="bullet"/>
      <w:lvlText w:val="•"/>
      <w:lvlJc w:val="left"/>
      <w:pPr>
        <w:ind w:left="5980" w:hanging="490"/>
      </w:pPr>
      <w:rPr>
        <w:lang w:val="uk-UA" w:eastAsia="en-US" w:bidi="ar-SA"/>
      </w:rPr>
    </w:lvl>
    <w:lvl w:ilvl="7">
      <w:numFmt w:val="bullet"/>
      <w:lvlText w:val="•"/>
      <w:lvlJc w:val="left"/>
      <w:pPr>
        <w:ind w:left="6926" w:hanging="490"/>
      </w:pPr>
      <w:rPr>
        <w:lang w:val="uk-UA" w:eastAsia="en-US" w:bidi="ar-SA"/>
      </w:rPr>
    </w:lvl>
    <w:lvl w:ilvl="8">
      <w:numFmt w:val="bullet"/>
      <w:lvlText w:val="•"/>
      <w:lvlJc w:val="left"/>
      <w:pPr>
        <w:ind w:left="7873" w:hanging="490"/>
      </w:pPr>
      <w:rPr>
        <w:lang w:val="uk-UA" w:eastAsia="en-US" w:bidi="ar-SA"/>
      </w:rPr>
    </w:lvl>
  </w:abstractNum>
  <w:num w:numId="1" w16cid:durableId="345518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457A"/>
    <w:rsid w:val="00616151"/>
    <w:rsid w:val="00AB457A"/>
    <w:rsid w:val="00C26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3FD36"/>
  <w15:docId w15:val="{70B80ED2-F15C-4EA5-B83F-3E8C97485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hAnsi="Times New Roman"/>
      <w:lang w:val="uk-UA"/>
    </w:rPr>
  </w:style>
  <w:style w:type="paragraph" w:styleId="1">
    <w:name w:val="heading 1"/>
    <w:basedOn w:val="a"/>
    <w:next w:val="a"/>
    <w:link w:val="10"/>
    <w:uiPriority w:val="9"/>
    <w:qFormat/>
    <w:pPr>
      <w:keepNext/>
      <w:widowControl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widowControl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113"/>
      <w:ind w:left="3232" w:right="3034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qFormat/>
    <w:pPr>
      <w:ind w:left="305" w:right="105" w:firstLine="567"/>
      <w:jc w:val="both"/>
    </w:pPr>
  </w:style>
  <w:style w:type="paragraph" w:customStyle="1" w:styleId="TableParagraph">
    <w:name w:val="Table Paragraph"/>
    <w:basedOn w:val="a"/>
    <w:qFormat/>
  </w:style>
  <w:style w:type="paragraph" w:styleId="a6">
    <w:name w:val="Balloon Text"/>
    <w:basedOn w:val="a"/>
    <w:link w:val="a7"/>
    <w:semiHidden/>
    <w:rPr>
      <w:rFonts w:ascii="Tahoma" w:hAnsi="Tahoma"/>
      <w:sz w:val="16"/>
      <w:szCs w:val="16"/>
    </w:rPr>
  </w:style>
  <w:style w:type="paragraph" w:customStyle="1" w:styleId="tj">
    <w:name w:val="tj"/>
    <w:basedOn w:val="a"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21">
    <w:name w:val="Body Text Indent 2"/>
    <w:basedOn w:val="a"/>
    <w:link w:val="22"/>
    <w:semiHidden/>
    <w:pPr>
      <w:spacing w:after="120" w:line="480" w:lineRule="auto"/>
      <w:ind w:left="283"/>
    </w:pPr>
  </w:style>
  <w:style w:type="paragraph" w:styleId="a8">
    <w:name w:val="Body Text Indent"/>
    <w:basedOn w:val="a"/>
    <w:link w:val="a9"/>
    <w:semiHidden/>
    <w:pPr>
      <w:spacing w:after="120"/>
      <w:ind w:left="283"/>
    </w:pPr>
  </w:style>
  <w:style w:type="character" w:styleId="aa">
    <w:name w:val="line number"/>
    <w:basedOn w:val="a0"/>
    <w:semiHidden/>
  </w:style>
  <w:style w:type="character" w:styleId="ab">
    <w:name w:val="Hyperlink"/>
    <w:rPr>
      <w:color w:val="0000FF"/>
      <w:u w:val="single"/>
    </w:rPr>
  </w:style>
  <w:style w:type="character" w:customStyle="1" w:styleId="a7">
    <w:name w:val="Текст у виносці Знак"/>
    <w:basedOn w:val="a0"/>
    <w:link w:val="a6"/>
    <w:semiHidden/>
    <w:rPr>
      <w:rFonts w:ascii="Tahoma" w:hAnsi="Tahoma"/>
      <w:sz w:val="16"/>
      <w:szCs w:val="16"/>
      <w:lang w:val="uk-UA"/>
    </w:rPr>
  </w:style>
  <w:style w:type="character" w:customStyle="1" w:styleId="10">
    <w:name w:val="Заголовок 1 Знак"/>
    <w:basedOn w:val="a0"/>
    <w:link w:val="1"/>
    <w:rPr>
      <w:rFonts w:ascii="Arial" w:hAnsi="Arial"/>
      <w:b/>
      <w:bCs/>
      <w:kern w:val="32"/>
      <w:sz w:val="32"/>
      <w:szCs w:val="32"/>
      <w:lang w:val="uk-UA" w:eastAsia="ru-RU"/>
    </w:rPr>
  </w:style>
  <w:style w:type="character" w:customStyle="1" w:styleId="20">
    <w:name w:val="Заголовок 2 Знак"/>
    <w:basedOn w:val="a0"/>
    <w:link w:val="2"/>
    <w:semiHidden/>
    <w:rPr>
      <w:rFonts w:ascii="Cambria" w:hAnsi="Cambria"/>
      <w:b/>
      <w:bCs/>
      <w:i/>
      <w:iCs/>
      <w:sz w:val="28"/>
      <w:szCs w:val="28"/>
      <w:lang w:val="uk-UA" w:eastAsia="ru-RU"/>
    </w:rPr>
  </w:style>
  <w:style w:type="character" w:customStyle="1" w:styleId="22">
    <w:name w:val="Основний текст з відступом 2 Знак"/>
    <w:basedOn w:val="a0"/>
    <w:link w:val="21"/>
    <w:semiHidden/>
    <w:rPr>
      <w:rFonts w:ascii="Times New Roman" w:hAnsi="Times New Roman"/>
      <w:lang w:val="uk-UA"/>
    </w:rPr>
  </w:style>
  <w:style w:type="character" w:customStyle="1" w:styleId="a9">
    <w:name w:val="Основний текст з відступом Знак"/>
    <w:basedOn w:val="a0"/>
    <w:link w:val="a8"/>
    <w:semiHidden/>
    <w:rPr>
      <w:rFonts w:ascii="Times New Roman" w:hAnsi="Times New Roman"/>
      <w:lang w:val="uk-UA"/>
    </w:rPr>
  </w:style>
  <w:style w:type="table" w:styleId="1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">
    <w:name w:val="Table Normal1"/>
    <w:semiHidden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869</Words>
  <Characters>496</Characters>
  <Application>Microsoft Office Word</Application>
  <DocSecurity>0</DocSecurity>
  <Lines>4</Lines>
  <Paragraphs>2</Paragraphs>
  <ScaleCrop>false</ScaleCrop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17</cp:revision>
  <cp:lastPrinted>2024-06-06T07:24:00Z</cp:lastPrinted>
  <dcterms:created xsi:type="dcterms:W3CDTF">2024-06-06T07:25:00Z</dcterms:created>
  <dcterms:modified xsi:type="dcterms:W3CDTF">2026-04-08T14:20:00Z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2023-05-09T00:00:00Z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2023-05-10T00:00:00Z</vt:filetime>
  </property>
</Properties>
</file>