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application/x-msmetafil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C307" w14:textId="77777777" w:rsidR="00AB457A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drawing>
          <wp:inline distT="0" distB="0" distL="0" distR="0" wp14:anchorId="5DA69D9E" wp14:editId="5BF993D5">
            <wp:extent cx="723900" cy="752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5B969" w14:textId="77777777" w:rsidR="00AB457A" w:rsidRDefault="00AB457A">
      <w:pPr>
        <w:jc w:val="center"/>
        <w:rPr>
          <w:sz w:val="16"/>
          <w:szCs w:val="16"/>
        </w:rPr>
      </w:pPr>
    </w:p>
    <w:p w14:paraId="2686D121" w14:textId="77777777" w:rsidR="00AB457A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D11AC9E" w14:textId="77777777" w:rsidR="00AB457A" w:rsidRDefault="00AB457A">
      <w:pPr>
        <w:rPr>
          <w:color w:val="FF0000"/>
          <w:sz w:val="10"/>
          <w:szCs w:val="10"/>
        </w:rPr>
      </w:pPr>
    </w:p>
    <w:p w14:paraId="4A17E3C4" w14:textId="77777777" w:rsidR="00AB457A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1189C327" w14:textId="77777777" w:rsidR="00AB457A" w:rsidRDefault="00AB457A">
      <w:pPr>
        <w:jc w:val="center"/>
        <w:rPr>
          <w:b/>
          <w:bCs/>
          <w:sz w:val="20"/>
          <w:szCs w:val="20"/>
        </w:rPr>
      </w:pPr>
    </w:p>
    <w:p w14:paraId="6D1066B0" w14:textId="77777777" w:rsidR="00AB457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9405EA2" w14:textId="77777777" w:rsidR="00AB457A" w:rsidRDefault="00AB457A">
      <w:pPr>
        <w:jc w:val="center"/>
        <w:rPr>
          <w:bCs/>
          <w:sz w:val="40"/>
          <w:szCs w:val="40"/>
        </w:rPr>
      </w:pPr>
    </w:p>
    <w:p w14:paraId="257B2786" w14:textId="77777777" w:rsidR="00AB457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bookmarkEnd w:id="0"/>
    <w:p w14:paraId="00A7FBC7" w14:textId="77777777" w:rsidR="00AB457A" w:rsidRDefault="00AB457A">
      <w:pPr>
        <w:pStyle w:val="a3"/>
        <w:spacing w:before="88"/>
        <w:ind w:left="305" w:right="6797"/>
      </w:pPr>
    </w:p>
    <w:p w14:paraId="4772A855" w14:textId="77777777" w:rsidR="00AB457A" w:rsidRDefault="00000000">
      <w:pPr>
        <w:pStyle w:val="a3"/>
        <w:spacing w:before="88"/>
        <w:ind w:right="5247"/>
        <w:jc w:val="both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14:paraId="14B090B6" w14:textId="77777777" w:rsidR="00AB457A" w:rsidRDefault="00AB457A">
      <w:pPr>
        <w:pStyle w:val="a3"/>
      </w:pPr>
    </w:p>
    <w:p w14:paraId="54AC4E2A" w14:textId="77777777" w:rsidR="00AB457A" w:rsidRDefault="00000000">
      <w:pPr>
        <w:pStyle w:val="a3"/>
        <w:ind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 2067, зі змінами,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 виконавчого комітету Луцької міської ради від 13.03.2024                № 172-1, з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713F7600" w14:textId="77777777" w:rsidR="00AB457A" w:rsidRDefault="00AB457A">
      <w:pPr>
        <w:pStyle w:val="a3"/>
      </w:pPr>
    </w:p>
    <w:p w14:paraId="2A9EC88D" w14:textId="77777777" w:rsidR="00AB457A" w:rsidRDefault="00000000">
      <w:pPr>
        <w:pStyle w:val="a3"/>
      </w:pPr>
      <w:r>
        <w:t>ВИРІШИВ:</w:t>
      </w:r>
    </w:p>
    <w:p w14:paraId="28808817" w14:textId="77777777" w:rsidR="00AB457A" w:rsidRDefault="00AB457A">
      <w:pPr>
        <w:pStyle w:val="a3"/>
      </w:pPr>
    </w:p>
    <w:p w14:paraId="65F19D0A" w14:textId="77777777" w:rsidR="00AB457A" w:rsidRDefault="00000000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1. 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14:paraId="01227BCD" w14:textId="344A427F" w:rsidR="00AB457A" w:rsidRDefault="00000000">
      <w:pPr>
        <w:tabs>
          <w:tab w:val="left" w:pos="1152"/>
        </w:tabs>
        <w:ind w:left="25" w:firstLine="542"/>
        <w:jc w:val="both"/>
        <w:rPr>
          <w:sz w:val="28"/>
        </w:rPr>
      </w:pPr>
      <w:r>
        <w:rPr>
          <w:sz w:val="28"/>
        </w:rPr>
        <w:t>2. 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у разі невиконання власниками засобів зовнішньої реклами пункту 1 рішення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14:paraId="22F421EB" w14:textId="77777777" w:rsidR="00AB457A" w:rsidRDefault="00000000">
      <w:p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3. 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</w:t>
      </w:r>
      <w:proofErr w:type="spellStart"/>
      <w:r>
        <w:rPr>
          <w:sz w:val="28"/>
        </w:rPr>
        <w:t>Луцькспецкомунтранс</w:t>
      </w:r>
      <w:proofErr w:type="spellEnd"/>
      <w:r>
        <w:rPr>
          <w:sz w:val="28"/>
        </w:rPr>
        <w:t>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14:paraId="0AC601ED" w14:textId="77777777" w:rsidR="00AB457A" w:rsidRDefault="00000000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4. 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міського 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Ірину </w:t>
      </w:r>
      <w:proofErr w:type="spellStart"/>
      <w:r>
        <w:rPr>
          <w:sz w:val="28"/>
        </w:rPr>
        <w:t>Чебелюк</w:t>
      </w:r>
      <w:proofErr w:type="spellEnd"/>
      <w:r>
        <w:rPr>
          <w:sz w:val="28"/>
        </w:rPr>
        <w:t>.</w:t>
      </w:r>
    </w:p>
    <w:p w14:paraId="69449FFF" w14:textId="77777777" w:rsidR="00AB457A" w:rsidRDefault="00AB457A">
      <w:pPr>
        <w:pStyle w:val="a3"/>
        <w:rPr>
          <w:sz w:val="30"/>
        </w:rPr>
      </w:pPr>
    </w:p>
    <w:p w14:paraId="08BAF95B" w14:textId="77777777" w:rsidR="00AB457A" w:rsidRDefault="00AB457A">
      <w:pPr>
        <w:pStyle w:val="a3"/>
        <w:spacing w:before="11"/>
        <w:rPr>
          <w:sz w:val="25"/>
        </w:rPr>
      </w:pPr>
    </w:p>
    <w:p w14:paraId="07FCCFA9" w14:textId="77777777" w:rsidR="00AB457A" w:rsidRDefault="00000000">
      <w:pPr>
        <w:pStyle w:val="a3"/>
        <w:tabs>
          <w:tab w:val="left" w:pos="6521"/>
        </w:tabs>
        <w:jc w:val="both"/>
      </w:pPr>
      <w:r>
        <w:t xml:space="preserve">Секретар міської ради </w:t>
      </w:r>
      <w:r>
        <w:tab/>
        <w:t>Катерина ШКЛЬОДА</w:t>
      </w:r>
    </w:p>
    <w:p w14:paraId="08B73155" w14:textId="77777777" w:rsidR="00AB457A" w:rsidRDefault="00AB457A">
      <w:pPr>
        <w:pStyle w:val="a3"/>
        <w:tabs>
          <w:tab w:val="left" w:pos="6521"/>
        </w:tabs>
        <w:jc w:val="both"/>
      </w:pPr>
    </w:p>
    <w:p w14:paraId="76EC406C" w14:textId="77777777" w:rsidR="00AB457A" w:rsidRDefault="00AB457A">
      <w:pPr>
        <w:pStyle w:val="a3"/>
        <w:tabs>
          <w:tab w:val="left" w:pos="6521"/>
        </w:tabs>
        <w:jc w:val="both"/>
      </w:pPr>
    </w:p>
    <w:p w14:paraId="6070786D" w14:textId="77777777" w:rsidR="00AB457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C8DDEA" w14:textId="77777777" w:rsidR="00AB457A" w:rsidRDefault="00000000">
      <w:pPr>
        <w:pStyle w:val="a3"/>
        <w:tabs>
          <w:tab w:val="left" w:pos="6521"/>
        </w:tabs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виконкому</w:t>
      </w:r>
      <w:r>
        <w:tab/>
        <w:t>Юрій ВЕРБИЧ</w:t>
      </w:r>
    </w:p>
    <w:p w14:paraId="15F63E91" w14:textId="77777777" w:rsidR="00AB457A" w:rsidRDefault="00AB457A">
      <w:pPr>
        <w:pStyle w:val="a3"/>
        <w:jc w:val="both"/>
      </w:pPr>
    </w:p>
    <w:p w14:paraId="22CAEB03" w14:textId="77777777" w:rsidR="00AB457A" w:rsidRDefault="00000000">
      <w:pPr>
        <w:jc w:val="both"/>
        <w:rPr>
          <w:sz w:val="24"/>
        </w:rPr>
      </w:pPr>
      <w:r>
        <w:rPr>
          <w:sz w:val="24"/>
        </w:rPr>
        <w:t>Ковальський 728 292</w:t>
      </w:r>
    </w:p>
    <w:sectPr w:rsidR="00AB457A">
      <w:type w:val="continuous"/>
      <w:pgSz w:w="11910" w:h="16840"/>
      <w:pgMar w:top="397" w:right="567" w:bottom="85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2C69"/>
    <w:multiLevelType w:val="multilevel"/>
    <w:tmpl w:val="4F80681C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lang w:val="uk-UA" w:eastAsia="en-US" w:bidi="ar-SA"/>
      </w:rPr>
    </w:lvl>
  </w:abstractNum>
  <w:num w:numId="1" w16cid:durableId="3455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57A"/>
    <w:rsid w:val="00616151"/>
    <w:rsid w:val="00AB457A"/>
    <w:rsid w:val="00C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FD36"/>
  <w15:docId w15:val="{70B80ED2-F15C-4EA5-B83F-3E8C9748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305" w:right="105" w:firstLine="567"/>
      <w:jc w:val="both"/>
    </w:pPr>
  </w:style>
  <w:style w:type="paragraph" w:customStyle="1" w:styleId="TableParagraph">
    <w:name w:val="Table Paragraph"/>
    <w:basedOn w:val="a"/>
    <w:qFormat/>
  </w:style>
  <w:style w:type="paragraph" w:styleId="a6">
    <w:name w:val="Balloon Text"/>
    <w:basedOn w:val="a"/>
    <w:link w:val="a7"/>
    <w:semiHidden/>
    <w:rPr>
      <w:rFonts w:ascii="Tahoma" w:hAnsi="Tahoma"/>
      <w:sz w:val="16"/>
      <w:szCs w:val="16"/>
    </w:rPr>
  </w:style>
  <w:style w:type="paragraph" w:customStyle="1" w:styleId="tj">
    <w:name w:val="tj"/>
    <w:basedOn w:val="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pPr>
      <w:spacing w:after="120" w:line="480" w:lineRule="auto"/>
      <w:ind w:left="283"/>
    </w:p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Pr>
      <w:rFonts w:ascii="Arial" w:hAnsi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Pr>
      <w:rFonts w:ascii="Cambria" w:hAnsi="Cambria"/>
      <w:b/>
      <w:bCs/>
      <w:i/>
      <w:iCs/>
      <w:sz w:val="28"/>
      <w:szCs w:val="28"/>
      <w:lang w:val="uk-UA" w:eastAsia="ru-RU"/>
    </w:rPr>
  </w:style>
  <w:style w:type="character" w:customStyle="1" w:styleId="22">
    <w:name w:val="Основний текст з відступом 2 Знак"/>
    <w:basedOn w:val="a0"/>
    <w:link w:val="21"/>
    <w:semiHidden/>
    <w:rPr>
      <w:rFonts w:ascii="Times New Roman" w:hAnsi="Times New Roman"/>
      <w:lang w:val="uk-UA"/>
    </w:rPr>
  </w:style>
  <w:style w:type="character" w:customStyle="1" w:styleId="a9">
    <w:name w:val="Основний текст з відступом Знак"/>
    <w:basedOn w:val="a0"/>
    <w:link w:val="a8"/>
    <w:semiHidden/>
    <w:rPr>
      <w:rFonts w:ascii="Times New Roman" w:hAnsi="Times New Roman"/>
      <w:lang w:val="uk-UA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17</cp:revision>
  <cp:lastPrinted>2024-06-06T07:24:00Z</cp:lastPrinted>
  <dcterms:created xsi:type="dcterms:W3CDTF">2024-06-06T07:25:00Z</dcterms:created>
  <dcterms:modified xsi:type="dcterms:W3CDTF">2026-04-08T14:20:00Z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