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881138343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3"/>
        <w:numPr>
          <w:ilvl w:val="2"/>
          <w:numId w:val="2"/>
        </w:numPr>
        <w:ind w:hanging="720" w:left="0" w:right="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center"/>
        <w:rPr>
          <w:sz w:val="22"/>
          <w:szCs w:val="22"/>
        </w:rPr>
      </w:pPr>
      <w:r>
        <w:rPr>
          <w:sz w:val="24"/>
        </w:rPr>
        <w:t>________________                                      м. Луцьк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tabs>
          <w:tab w:val="clear" w:pos="708"/>
          <w:tab w:val="left" w:pos="5440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 xml:space="preserve">Про  затвердження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Д.Б.</w:t>
      </w:r>
    </w:p>
    <w:p>
      <w:pPr>
        <w:pStyle w:val="Normal"/>
        <w:tabs>
          <w:tab w:val="clear" w:pos="708"/>
          <w:tab w:val="left" w:pos="5103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 xml:space="preserve">проєкту    землеустрою </w:t>
      </w:r>
      <w:r>
        <w:rPr>
          <w:sz w:val="32"/>
          <w:szCs w:val="32"/>
        </w:rPr>
        <w:t xml:space="preserve">  </w:t>
      </w:r>
      <w:r>
        <w:rPr/>
        <w:t xml:space="preserve">  </w:t>
      </w:r>
      <w:r>
        <w:rPr>
          <w:sz w:val="28"/>
          <w:szCs w:val="28"/>
        </w:rPr>
        <w:t>щодо     відведення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земельної</w:t>
      </w:r>
      <w:r>
        <w:rPr>
          <w:sz w:val="20"/>
          <w:szCs w:val="20"/>
        </w:rPr>
        <w:t xml:space="preserve">     </w:t>
      </w:r>
      <w:r>
        <w:rPr>
          <w:sz w:val="28"/>
          <w:szCs w:val="28"/>
        </w:rPr>
        <w:t xml:space="preserve">ділянки    та </w:t>
      </w:r>
      <w:r>
        <w:rPr>
          <w:sz w:val="32"/>
          <w:szCs w:val="32"/>
        </w:rPr>
        <w:t xml:space="preserve">  </w:t>
      </w:r>
      <w:r>
        <w:rPr>
          <w:sz w:val="28"/>
          <w:szCs w:val="28"/>
        </w:rPr>
        <w:t>зміну   її  цільового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30" w:leader="none"/>
          <w:tab w:val="left" w:pos="5387" w:leader="none"/>
        </w:tabs>
        <w:ind w:hanging="0" w:right="-319"/>
        <w:rPr/>
      </w:pPr>
      <w:r>
        <w:rPr>
          <w:sz w:val="28"/>
          <w:szCs w:val="28"/>
        </w:rPr>
        <w:t>призначення</w:t>
      </w:r>
      <w:r>
        <w:rPr/>
        <w:t xml:space="preserve"> 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для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будівництва  і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>обслугову-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вання багатоквартирного житлового будинку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(02.03) на вул. Гостинній, 4 у м. Луцьку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На виконання рішення Волинського окружного адміністративного суду від 14.06.2023 (справа № 140/1899/23), яке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набрало законної сили 15.07.2023, щодо</w:t>
      </w:r>
      <w:r>
        <w:rPr>
          <w:sz w:val="28"/>
          <w:szCs w:val="28"/>
        </w:rPr>
        <w:t xml:space="preserve"> зобов</w:t>
      </w:r>
      <w:r>
        <w:rPr>
          <w:color w:val="000000"/>
          <w:sz w:val="28"/>
          <w:szCs w:val="28"/>
        </w:rPr>
        <w:t>’</w:t>
      </w:r>
      <w:r>
        <w:rPr>
          <w:sz w:val="28"/>
          <w:szCs w:val="28"/>
        </w:rPr>
        <w:t xml:space="preserve">язання Луцької міської ради розглянути заяву Коваля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Дмитра Борисовича про затвердження проєкту землеустрою щодо відведення земельної ділянки та зміну її цільового призначення для будівництва і обслуговування багатоквартирного житлового будинку з кадастровим номером 0710100000:21:120:0102 по вул. Гостинній, 4 у м. Луцьку та прийняти рішення з врахуванням мотивів, викладених у даному судовому рішенні та постанови </w:t>
      </w:r>
      <w:r>
        <w:rPr>
          <w:rFonts w:eastAsia="Times New Roman" w:cs="Times New Roman"/>
          <w:color w:val="000000"/>
          <w:kern w:val="0"/>
          <w:sz w:val="28"/>
          <w:szCs w:val="28"/>
          <w:u w:val="none"/>
          <w:lang w:val="uk-UA" w:eastAsia="zh-CN" w:bidi="ar-SA"/>
        </w:rPr>
        <w:t>Відділу примусового виконання рішень Управління забезпечення примусового виконання рішень у Волинській області Західного міжрегіонального управління Міністерства юстиції про відкриття                                                              виконавчого провадження від 18.09.2023 ВП № 72798742, р</w:t>
      </w:r>
      <w:r>
        <w:rPr>
          <w:sz w:val="28"/>
          <w:szCs w:val="28"/>
        </w:rPr>
        <w:t>озглянувши проєкт землеустрою щодо відведення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земельної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ділянки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(зміна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цільового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призначення)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на вул. Гостинній, 4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 від 08.08.2017, номер запису про право власності: 21772037, </w:t>
      </w:r>
      <w:r>
        <w:rPr>
          <w:sz w:val="28"/>
          <w:szCs w:val="28"/>
        </w:rPr>
        <w:t xml:space="preserve">витяг з                                                      Державного земельного кадастру про земельну ділянку від 13.09.2024                                                                      № НВ-9927878512023, враховуючи </w:t>
      </w:r>
      <w:r>
        <w:rPr>
          <w:sz w:val="28"/>
          <w:szCs w:val="28"/>
          <w:u w:val="none"/>
          <w:lang w:val="uk-UA"/>
        </w:rPr>
        <w:t xml:space="preserve">Генеральний план міста Луцька, затверджений рішенням міської ради від 23.02.2022 № 26/49 </w:t>
      </w:r>
      <w:r>
        <w:rPr>
          <w:spacing w:val="-6"/>
          <w:sz w:val="28"/>
          <w:szCs w:val="28"/>
          <w:u w:val="none"/>
          <w:lang w:val="uk-UA"/>
        </w:rPr>
        <w:t>«</w:t>
      </w:r>
      <w:r>
        <w:rPr>
          <w:sz w:val="28"/>
          <w:szCs w:val="28"/>
          <w:u w:val="none"/>
          <w:lang w:val="uk-UA"/>
        </w:rPr>
        <w:t>Про затвердження містобудівної документації проєкт</w:t>
      </w:r>
      <w:r>
        <w:rPr>
          <w:spacing w:val="-6"/>
          <w:sz w:val="28"/>
          <w:szCs w:val="28"/>
          <w:u w:val="none"/>
          <w:lang w:val="uk-UA"/>
        </w:rPr>
        <w:t xml:space="preserve"> «</w:t>
      </w:r>
      <w:r>
        <w:rPr>
          <w:sz w:val="28"/>
          <w:szCs w:val="28"/>
          <w:u w:val="none"/>
          <w:lang w:val="uk-UA"/>
        </w:rPr>
        <w:t>м. Луцьк. Внесення змін до генерального плану</w:t>
      </w:r>
      <w:r>
        <w:rPr>
          <w:spacing w:val="-6"/>
          <w:sz w:val="28"/>
          <w:szCs w:val="28"/>
          <w:u w:val="none"/>
          <w:lang w:val="uk-UA"/>
        </w:rPr>
        <w:t>», витяг із містобудівної документації та наявні обмеження у використанні території для містобудівних потреб від 01.04.2022 № 696-П/2022, а також рішення Луцької міської ради від 27.02.2019 № 53/79 «Про погодження коригування проекту детального плану території в межах вулиць Шота                Руставелі, Даньшина, Стара Дорога, Прасолів (житловий масив “Гнідава„) у                                                                           м. Луцьку»</w:t>
      </w:r>
      <w:r>
        <w:rPr>
          <w:sz w:val="28"/>
          <w:szCs w:val="28"/>
        </w:rPr>
        <w:t xml:space="preserve">, керуючись статтями 12, 20, 21, 125, 126, 186 Земельного кодексу України, статтею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статтею 26 Закону України «Про місцеве самоврядування в Україні», міська рада</w:t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0" w:right="43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hanging="0" w:right="43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проєкт                                        землеустрою щодо відведення земельної ділянки (зміна цільового                                  призначення) на вул. Гостинній, 4 у м. Луцьку площею 0,1620 га, кадастровим номером 0710100000:21:120:0102 для будівництва і обслуговування багатоквартирного житлового будинку (02.03).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2. Змінити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цільове призначення земельної ділянки на вул. Гостинній, 4 у м. Луцьку площею 0,1620 га, кадастровим номером 0710100000:21:120:0102 з «для будівництва та обслуговування жилого будинку, господарських будівель та споруд»   [02.01 – для будівництва і обслуговування житлового будинку, господарських будівель і споруд (присадибна ділянка)] на «02.03 – для будівництва і обслуговування багатоквартирного житлового будинку»,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57"/>
        <w:jc w:val="both"/>
        <w:rPr/>
      </w:pPr>
      <w:r>
        <w:rPr>
          <w:sz w:val="28"/>
          <w:szCs w:val="28"/>
        </w:rPr>
        <w:t xml:space="preserve">3. Зобов’язати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3.1. Внести зміни в Державний земельний кадастр. 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статті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68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Секретар міської ради</w:t>
      </w:r>
      <w:r>
        <w:rPr>
          <w:sz w:val="28"/>
          <w:szCs w:val="28"/>
        </w:rPr>
        <w:t xml:space="preserve">                                                          </w:t>
      </w:r>
      <w:r>
        <w:rPr>
          <w:sz w:val="28"/>
          <w:szCs w:val="28"/>
        </w:rPr>
        <w:t>Катерина ШКЛЬОДА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ind w:hanging="0" w:left="2832" w:right="0"/>
      <w:outlineLvl w:val="2"/>
    </w:pPr>
    <w:rPr>
      <w:b/>
      <w:bCs/>
      <w:sz w:val="32"/>
    </w:rPr>
  </w:style>
  <w:style w:type="paragraph" w:styleId="Heading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jc w:val="center"/>
    </w:pPr>
    <w:rPr>
      <w:b/>
      <w:bCs/>
      <w:sz w:val="48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 Unicode MS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416</TotalTime>
  <Application>LibreOffice/7.6.4.1$Windows_X86_64 LibreOffice_project/e19e193f88cd6c0525a17fb7a176ed8e6a3e2aa1</Application>
  <AppVersion>15.0000</AppVersion>
  <Pages>2</Pages>
  <Words>524</Words>
  <Characters>3547</Characters>
  <CharactersWithSpaces>4594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2021-03-17T14:22:00Z</dcterms:created>
  <dc:creator>tanya_l</dc:creator>
  <dc:description/>
  <cp:keywords> </cp:keywords>
  <dc:language>uk-UA</dc:language>
  <cp:lastModifiedBy/>
  <cp:lastPrinted>2024-09-09T11:52:05Z</cp:lastPrinted>
  <dcterms:modified xsi:type="dcterms:W3CDTF">2026-03-27T16:14:01Z</dcterms:modified>
  <cp:revision>55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