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497" w:rsidRDefault="002A2E06">
      <w:pPr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1;visibility:hidden">
            <o:lock v:ext="edit" selection="t"/>
          </v:shape>
        </w:pict>
      </w:r>
      <w:r>
        <w:object w:dxaOrig="2484" w:dyaOrig="2640">
          <v:shape id="ole_rId2" o:spid="_x0000_i1025" type="#_x0000_t75" style="width:55.5pt;height:59.25pt;visibility:visible;mso-wrap-distance-right:0" o:ole="">
            <v:imagedata r:id="rId5" o:title=""/>
          </v:shape>
          <o:OLEObject Type="Embed" ProgID="PBrush" ShapeID="ole_rId2" DrawAspect="Content" ObjectID="_1837248587" r:id="rId6"/>
        </w:object>
      </w:r>
    </w:p>
    <w:p w:rsidR="006C5497" w:rsidRDefault="006C5497">
      <w:pPr>
        <w:jc w:val="center"/>
        <w:rPr>
          <w:sz w:val="16"/>
          <w:szCs w:val="16"/>
        </w:rPr>
      </w:pPr>
    </w:p>
    <w:p w:rsidR="006C5497" w:rsidRDefault="002A2E06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6C5497" w:rsidRDefault="006C5497">
      <w:pPr>
        <w:rPr>
          <w:sz w:val="20"/>
          <w:szCs w:val="20"/>
        </w:rPr>
      </w:pPr>
    </w:p>
    <w:p w:rsidR="006C5497" w:rsidRDefault="002A2E06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cs="Times New Roman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6C5497" w:rsidRDefault="006C5497">
      <w:pPr>
        <w:jc w:val="center"/>
        <w:rPr>
          <w:b/>
          <w:bCs/>
          <w:i/>
          <w:sz w:val="40"/>
          <w:szCs w:val="40"/>
        </w:rPr>
      </w:pPr>
    </w:p>
    <w:p w:rsidR="006C5497" w:rsidRDefault="002A2E06">
      <w:pPr>
        <w:jc w:val="center"/>
        <w:rPr>
          <w:sz w:val="28"/>
          <w:szCs w:val="28"/>
        </w:rPr>
      </w:pPr>
      <w:r>
        <w:t>________________                                        м. </w:t>
      </w:r>
      <w:r>
        <w:t>Луцьк                                         №_____________</w:t>
      </w:r>
    </w:p>
    <w:p w:rsidR="006C5497" w:rsidRPr="002A2E06" w:rsidRDefault="006C5497">
      <w:pPr>
        <w:jc w:val="both"/>
        <w:rPr>
          <w:sz w:val="20"/>
          <w:szCs w:val="20"/>
        </w:rPr>
      </w:pPr>
    </w:p>
    <w:p w:rsidR="006C5497" w:rsidRDefault="002A2E06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згоди на прийняття</w:t>
      </w:r>
    </w:p>
    <w:p w:rsidR="006C5497" w:rsidRDefault="002A2E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квартир до комунальної власності </w:t>
      </w:r>
    </w:p>
    <w:p w:rsidR="006C5497" w:rsidRDefault="002A2E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Луцької міської територіальної </w:t>
      </w:r>
    </w:p>
    <w:p w:rsidR="006C5497" w:rsidRDefault="002A2E06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громади</w:t>
      </w:r>
    </w:p>
    <w:p w:rsidR="006C5497" w:rsidRPr="002A2E06" w:rsidRDefault="006C5497">
      <w:pPr>
        <w:jc w:val="both"/>
        <w:rPr>
          <w:sz w:val="20"/>
          <w:szCs w:val="20"/>
        </w:rPr>
      </w:pPr>
    </w:p>
    <w:p w:rsidR="006C5497" w:rsidRDefault="002A2E06" w:rsidP="002A2E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ст. 26, 60 Закону України «Про місцеве самоврядування в Україні», враховуючи звернення Головного управління Національної поліції у Волинській області від 23.03.2026 № 38446-2026, № 38447-2026, № 38448</w:t>
      </w:r>
      <w:r>
        <w:rPr>
          <w:sz w:val="28"/>
          <w:szCs w:val="28"/>
        </w:rPr>
        <w:t>-2026, № 38449-2026, з метою забезпечення житлом осіб, які потребують поліпшення житлових умов, міська рада</w:t>
      </w:r>
    </w:p>
    <w:p w:rsidR="002A2E06" w:rsidRPr="002A2E06" w:rsidRDefault="002A2E06" w:rsidP="002A2E06">
      <w:pPr>
        <w:ind w:firstLine="567"/>
        <w:jc w:val="both"/>
        <w:rPr>
          <w:sz w:val="20"/>
          <w:szCs w:val="20"/>
        </w:rPr>
      </w:pPr>
    </w:p>
    <w:p w:rsidR="006C5497" w:rsidRDefault="002A2E06" w:rsidP="002A2E06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ВИРІШИЛА:</w:t>
      </w:r>
    </w:p>
    <w:p w:rsidR="002A2E06" w:rsidRPr="002A2E06" w:rsidRDefault="002A2E06" w:rsidP="002A2E06">
      <w:pPr>
        <w:ind w:firstLine="567"/>
        <w:jc w:val="both"/>
        <w:rPr>
          <w:sz w:val="20"/>
          <w:szCs w:val="20"/>
        </w:rPr>
      </w:pPr>
    </w:p>
    <w:p w:rsidR="006C5497" w:rsidRDefault="002A2E06" w:rsidP="002A2E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Дати згоду на безоплатне прийняття до комунальної власності Луцької міської територіальної громади:</w:t>
      </w:r>
    </w:p>
    <w:p w:rsidR="006C5497" w:rsidRDefault="002A2E06" w:rsidP="002A2E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Двокімнатної квартири № 181 </w:t>
      </w:r>
      <w:r>
        <w:rPr>
          <w:sz w:val="28"/>
          <w:szCs w:val="28"/>
        </w:rPr>
        <w:t xml:space="preserve">загальною площею 66,2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в житловому будинку на вул. Дмитра Іващенка, 1а у місті Луцьку.</w:t>
      </w:r>
    </w:p>
    <w:p w:rsidR="006C5497" w:rsidRDefault="002A2E06" w:rsidP="002A2E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Двокімнатної квартири № 26 загальною площею 63,3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в житловому будинку на вул. Глушець, 40 у місті Луцьку.</w:t>
      </w:r>
    </w:p>
    <w:p w:rsidR="006C5497" w:rsidRDefault="002A2E06" w:rsidP="002A2E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Двокімнатної квартири № 34 загальною площею</w:t>
      </w:r>
      <w:r>
        <w:rPr>
          <w:sz w:val="28"/>
          <w:szCs w:val="28"/>
        </w:rPr>
        <w:t xml:space="preserve"> 65,2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в житловому будинку на вул. Набережній, 4а у місті Луцьку.</w:t>
      </w:r>
    </w:p>
    <w:p w:rsidR="006C5497" w:rsidRDefault="002A2E06" w:rsidP="002A2E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Двокімнатної квартири № 37 загальною площею 64,4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в житловому будинку на вул. Шкільній, 4 у с. </w:t>
      </w:r>
      <w:proofErr w:type="spellStart"/>
      <w:r>
        <w:rPr>
          <w:sz w:val="28"/>
          <w:szCs w:val="28"/>
        </w:rPr>
        <w:t>Зміїнець</w:t>
      </w:r>
      <w:proofErr w:type="spellEnd"/>
      <w:r>
        <w:rPr>
          <w:sz w:val="28"/>
          <w:szCs w:val="28"/>
        </w:rPr>
        <w:t xml:space="preserve"> Луцького району.</w:t>
      </w:r>
    </w:p>
    <w:p w:rsidR="006C5497" w:rsidRDefault="002A2E06" w:rsidP="002A2E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Приймання-передачу квартири здійснити у встановлено</w:t>
      </w:r>
      <w:r>
        <w:rPr>
          <w:sz w:val="28"/>
          <w:szCs w:val="28"/>
        </w:rPr>
        <w:t>му законодавством України порядку.</w:t>
      </w:r>
    </w:p>
    <w:p w:rsidR="006C5497" w:rsidRDefault="002A2E06" w:rsidP="002A2E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, постійну комісію міської ради з питань генерального планування, будівництва, архітектури та благоустрою, житлово-комунального господ</w:t>
      </w:r>
      <w:r>
        <w:rPr>
          <w:sz w:val="28"/>
          <w:szCs w:val="28"/>
        </w:rPr>
        <w:t xml:space="preserve">арства, екології, транспорту та </w:t>
      </w:r>
      <w:proofErr w:type="spellStart"/>
      <w:r>
        <w:rPr>
          <w:sz w:val="28"/>
          <w:szCs w:val="28"/>
        </w:rPr>
        <w:t>енергоощадності</w:t>
      </w:r>
      <w:proofErr w:type="spellEnd"/>
      <w:r>
        <w:rPr>
          <w:sz w:val="28"/>
          <w:szCs w:val="28"/>
        </w:rPr>
        <w:t xml:space="preserve"> та постійну комісію міської ради з питань комунального майна та приватизації.</w:t>
      </w:r>
    </w:p>
    <w:p w:rsidR="006C5497" w:rsidRDefault="006C5497">
      <w:pPr>
        <w:jc w:val="both"/>
        <w:rPr>
          <w:sz w:val="28"/>
          <w:szCs w:val="28"/>
        </w:rPr>
      </w:pPr>
    </w:p>
    <w:p w:rsidR="006C5497" w:rsidRDefault="006C5497">
      <w:pPr>
        <w:jc w:val="both"/>
        <w:rPr>
          <w:sz w:val="28"/>
          <w:szCs w:val="28"/>
        </w:rPr>
      </w:pPr>
    </w:p>
    <w:p w:rsidR="006C5497" w:rsidRDefault="002A2E0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Катерина ШКЛЬОДА</w:t>
      </w:r>
    </w:p>
    <w:p w:rsidR="006C5497" w:rsidRDefault="006C5497">
      <w:pPr>
        <w:jc w:val="both"/>
        <w:rPr>
          <w:sz w:val="28"/>
          <w:szCs w:val="28"/>
        </w:rPr>
      </w:pPr>
    </w:p>
    <w:p w:rsidR="006C5497" w:rsidRDefault="002A2E06">
      <w:pPr>
        <w:jc w:val="both"/>
        <w:rPr>
          <w:sz w:val="28"/>
          <w:szCs w:val="28"/>
        </w:rPr>
      </w:pPr>
      <w:r>
        <w:t xml:space="preserve">Гаврилюк </w:t>
      </w:r>
      <w:r>
        <w:t xml:space="preserve">773 152  </w:t>
      </w:r>
    </w:p>
    <w:p w:rsidR="006C5497" w:rsidRDefault="006C5497">
      <w:pPr>
        <w:rPr>
          <w:sz w:val="28"/>
          <w:szCs w:val="28"/>
        </w:rPr>
      </w:pPr>
    </w:p>
    <w:sectPr w:rsidR="006C5497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C71AF"/>
    <w:multiLevelType w:val="multilevel"/>
    <w:tmpl w:val="2CCAAD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E67879"/>
    <w:multiLevelType w:val="multilevel"/>
    <w:tmpl w:val="175098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497"/>
    <w:rsid w:val="002A2E06"/>
    <w:rsid w:val="006C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F543622-259C-42F3-9C43-78079078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jc w:val="center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Heading1Char">
    <w:name w:val="Heading 1 Char"/>
    <w:qFormat/>
    <w:rPr>
      <w:b/>
      <w:bCs/>
      <w:sz w:val="24"/>
      <w:szCs w:val="24"/>
      <w:lang w:val="uk-UA" w:bidi="ar-SA"/>
    </w:rPr>
  </w:style>
  <w:style w:type="character" w:customStyle="1" w:styleId="Heading2Char">
    <w:name w:val="Heading 2 Char"/>
    <w:qFormat/>
    <w:rPr>
      <w:rFonts w:ascii="Arial" w:hAnsi="Arial" w:cs="Arial"/>
      <w:b/>
      <w:bCs/>
      <w:i/>
      <w:iCs/>
      <w:sz w:val="28"/>
      <w:szCs w:val="28"/>
      <w:lang w:val="uk-UA" w:bidi="ar-SA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1085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Шеремета Олександр</cp:lastModifiedBy>
  <cp:revision>21</cp:revision>
  <dcterms:created xsi:type="dcterms:W3CDTF">2023-02-02T12:36:00Z</dcterms:created>
  <dcterms:modified xsi:type="dcterms:W3CDTF">2026-04-09T11:03:00Z</dcterms:modified>
  <dc:language>uk-UA</dc:language>
</cp:coreProperties>
</file>