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Про   надання   Луцькій  міській  тери-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торіальній  громаді, від  імені  якої  діє</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Луцька міська  рада  (землекористувач</w:t>
      </w:r>
    </w:p>
    <w:p>
      <w:pPr>
        <w:pStyle w:val="Normal"/>
        <w:rPr>
          <w:sz w:val="26"/>
          <w:szCs w:val="26"/>
        </w:rPr>
      </w:pP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П</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рАТ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ВОЛИНЬОБЛЕНЕРГО</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доз-</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волу   на  розроблення  проєкту земле-</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устрою   щодо   відведення   земельної</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ділянки (зміни цільового призначення)</w:t>
      </w:r>
    </w:p>
    <w:p>
      <w:pPr>
        <w:pStyle w:val="Normal"/>
        <w:rPr>
          <w:sz w:val="26"/>
          <w:szCs w:val="26"/>
        </w:rPr>
      </w:pP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для будівництва  та обслуговування  бу-</w:t>
      </w:r>
    </w:p>
    <w:p>
      <w:pPr>
        <w:pStyle w:val="Normal"/>
        <w:rPr>
          <w:sz w:val="26"/>
          <w:szCs w:val="26"/>
        </w:rPr>
      </w:pP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дівлі   РУ-10 кВ  ПС-110 кВ   Луцьк-103</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(14.02) на вул. Корсака Івана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Розглянувши заяву </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ПРИВАТНОГО АКЦІОНЕРНОГО ТОВАРИСТВА «ВОЛИНЬОБЛЕНЕРГО»</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для будівництва та обслуговування будівлі РУ-10 кВ ПС-110 кВ Луцьк-103</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(14.02 – для розміщення, будівництва, експлуатації та обслуговування будівель і споруд об’єктів передачі електричної та теплової енергії)</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Корсака Івана</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враховуючи довідку ПРИВАТНОГО АКЦІОНЕРНОГО ТОВАРИСТВА «ВОЛИНЬОБЛЕНЕРГО» від 17.02.2026</w:t>
        <w:br/>
        <w:t xml:space="preserve">№ 20-11/1593 про балансову належність будівлі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РУ-10 кВ ПС-110 кВ Луцьк-103</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 xml:space="preserve">,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технічний паспорт на об’єкт нерухомого майна</w:t>
      </w:r>
      <w:r>
        <w:rPr>
          <w:rFonts w:eastAsia="Times New Roman" w:cs="Times New Roman"/>
          <w:b/>
          <w:bCs/>
          <w:i w:val="false"/>
          <w:iCs w:val="false"/>
          <w:caps w:val="false"/>
          <w:smallCaps w:val="false"/>
          <w:color w:val="000000"/>
          <w:spacing w:val="-2"/>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від 06.02.2026,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враховуючи рішення Луцької міської ради від 27.09.2017 № 31/51 </w:t>
      </w: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«Про поділ земельної ділянки комунальної власності на вул. Карбишева, 3», </w:t>
      </w:r>
      <w:r>
        <w:rPr>
          <w:rStyle w:val="Style12"/>
          <w:rFonts w:eastAsia="Times New Roman" w:cs="Times New Roman"/>
          <w:b w:val="false"/>
          <w:bCs w:val="false"/>
          <w:i w:val="false"/>
          <w:iCs w:val="false"/>
          <w:caps w:val="false"/>
          <w:smallCaps w:val="false"/>
          <w:color w:val="auto"/>
          <w:spacing w:val="-6"/>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витяг з Державного земельного кадастру про земельну ділянку від 16.03.2026 № НВ-0000424542026,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0710100000:42:013:0016 зареєстровано у Державному реєстрі речових прав на нерухоме майно від 05.12.2017, номер відомостей про речове право: 23828028, </w:t>
      </w:r>
      <w:r>
        <w:rPr>
          <w:rFonts w:eastAsia="Times New Roman" w:cs="Times New Roman"/>
          <w:b w:val="false"/>
          <w:bCs w:val="false"/>
          <w:i w:val="false"/>
          <w:iCs w:val="false"/>
          <w:caps w:val="false"/>
          <w:smallCaps w:val="false"/>
          <w:color w:val="auto"/>
          <w:spacing w:val="-6"/>
          <w:kern w:val="0"/>
          <w:sz w:val="26"/>
          <w:szCs w:val="26"/>
          <w:highlight w:val="white"/>
          <w:lang w:val="uk-UA" w:eastAsia="zh-CN" w:bidi="ar-SA"/>
        </w:rPr>
        <w:t xml:space="preserve">рішення Луцької міської ради від 30.07.2015 № 76/87 «Про надання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П</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АТ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ВОЛИНЬОБЛЕНЕРГО</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дозволу на розроблення проекту землеустрою щодо відведення </w:t>
      </w:r>
      <w:r>
        <w:rPr>
          <w:rFonts w:eastAsia="Times New Roman" w:cs="Times New Roman"/>
          <w:b w:val="false"/>
          <w:bCs w:val="false"/>
          <w:i w:val="false"/>
          <w:iCs w:val="false"/>
          <w:caps w:val="false"/>
          <w:smallCaps w:val="false"/>
          <w:color w:val="auto"/>
          <w:spacing w:val="-6"/>
          <w:kern w:val="0"/>
          <w:sz w:val="26"/>
          <w:szCs w:val="26"/>
          <w:highlight w:val="white"/>
          <w:lang w:val="uk-UA" w:eastAsia="zh-CN" w:bidi="ar-SA"/>
        </w:rPr>
        <w:t>земельної ділянки для будівництва та обслугов</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ування будівлі трансформаторної підстанції на вул. Карбишева, 5г»,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відповідно до якого проєкт землеустрою щодо відведення земельної ділянки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затверджений не був</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 розпорядження Луцького міського голови від 26.04.2024 № 284 «Про перейменування вулиці Карбишева у місті Луцьку», </w:t>
      </w:r>
      <w:r>
        <w:rPr>
          <w:rFonts w:eastAsia="Times New Roman" w:cs="Times New Roman"/>
          <w:b w:val="false"/>
          <w:bCs w:val="false"/>
          <w:i w:val="false"/>
          <w:iCs w:val="false"/>
          <w:caps w:val="false"/>
          <w:smallCaps w:val="false"/>
          <w:color w:val="auto"/>
          <w:spacing w:val="-2"/>
          <w:kern w:val="0"/>
          <w:sz w:val="26"/>
          <w:szCs w:val="26"/>
          <w:lang w:val="uk-UA" w:eastAsia="zh-CN" w:bidi="ar-SA"/>
        </w:rPr>
        <w:t>керуючись статтями 12, 20, 79-1, 93, 120, 122, 123, частиною другою статті 134 Земельного кодексу Укр</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пунктами 1, 2, 3 частини третьої статті 88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Закону України «Про адміністративну процедуру», </w:t>
      </w:r>
      <w:r>
        <w:rPr>
          <w:rFonts w:eastAsia="Times New Roman" w:cs="Times New Roman"/>
          <w:b w:val="false"/>
          <w:bCs w:val="false"/>
          <w:i w:val="false"/>
          <w:iCs w:val="false"/>
          <w:caps w:val="false"/>
          <w:smallCaps w:val="false"/>
          <w:color w:val="auto"/>
          <w:spacing w:val="-2"/>
          <w:kern w:val="0"/>
          <w:sz w:val="26"/>
          <w:szCs w:val="26"/>
          <w:lang w:val="uk-UA" w:eastAsia="zh-CN" w:bidi="ar-SA"/>
        </w:rPr>
        <w:t>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1. Надати Луцькій міській територіальній громаді, від імені якої діє Луцька міська рада (землекористувач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П</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рАТ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ВОЛИНЬОБЛЕНЕРГО</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дозвіл на розроблення проєкту землеустрою щодо відведення земельної ділянки на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вул. Корсака Івана</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площею 0,0423 га з кадастровим номером 0710100000:42:013:0016 із зміною цільового призначення з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«для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для будівництва та обслуговування  будівлі РУ-10 кВ ПС-110 кВ Луцьк-103</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w:t>
      </w:r>
      <w:r>
        <w:rPr>
          <w:rStyle w:val="Style12"/>
          <w:rFonts w:eastAsia="Times New Roman" w:cs="Times New Roman"/>
          <w:b w:val="false"/>
          <w:bCs/>
          <w:i w:val="false"/>
          <w:iCs w:val="false"/>
          <w:caps w:val="false"/>
          <w:smallCaps w:val="false"/>
          <w:color w:val="auto"/>
          <w:spacing w:val="-6"/>
          <w:kern w:val="0"/>
          <w:sz w:val="26"/>
          <w:szCs w:val="26"/>
          <w:highlight w:val="white"/>
          <w:lang w:val="uk-UA" w:eastAsia="zh-CN" w:bidi="ar-SA"/>
        </w:rPr>
        <w:t>(14.02 – для розміщення, будівництва, експлуатації та обслуговування будівель і споруд об’єктів передачі електричної та теплової енергії)</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згідно з додатком. </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auto"/>
          <w:spacing w:val="-6"/>
          <w:kern w:val="0"/>
          <w:sz w:val="26"/>
          <w:szCs w:val="26"/>
          <w:lang w:val="uk-UA" w:eastAsia="zh-CN" w:bidi="ar-SA"/>
        </w:rPr>
        <w:t xml:space="preserve">2. Відкликати рішення міської ради від </w:t>
      </w:r>
      <w:r>
        <w:rPr>
          <w:rFonts w:eastAsia="Times New Roman" w:cs="Times New Roman"/>
          <w:b w:val="false"/>
          <w:bCs w:val="false"/>
          <w:i w:val="false"/>
          <w:iCs w:val="false"/>
          <w:caps w:val="false"/>
          <w:smallCaps w:val="false"/>
          <w:color w:val="auto"/>
          <w:spacing w:val="-6"/>
          <w:kern w:val="0"/>
          <w:sz w:val="26"/>
          <w:szCs w:val="26"/>
          <w:highlight w:val="white"/>
          <w:lang w:val="uk-UA" w:eastAsia="zh-CN" w:bidi="ar-SA"/>
        </w:rPr>
        <w:t xml:space="preserve">30.07.2015 № 76/87 «Про надання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П</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АТ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w:t>
      </w:r>
      <w:r>
        <w:rPr>
          <w:rFonts w:eastAsia="SimSun;ЛОМе" w:cs="Times New Roman"/>
          <w:b w:val="false"/>
          <w:bCs w:val="false"/>
          <w:i w:val="false"/>
          <w:iCs w:val="false"/>
          <w:caps w:val="false"/>
          <w:smallCaps w:val="false"/>
          <w:color w:val="auto"/>
          <w:spacing w:val="-6"/>
          <w:kern w:val="2"/>
          <w:sz w:val="26"/>
          <w:szCs w:val="26"/>
          <w:highlight w:val="white"/>
          <w:lang w:val="uk-UA" w:eastAsia="zh-CN" w:bidi="hi-IN"/>
        </w:rPr>
        <w:t>ВОЛИНЬОБЛЕНЕРГО</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дозволу на розроблення проекту землеустрою щодо відведення </w:t>
      </w:r>
      <w:r>
        <w:rPr>
          <w:rFonts w:eastAsia="Times New Roman" w:cs="Times New Roman"/>
          <w:b w:val="false"/>
          <w:bCs w:val="false"/>
          <w:i w:val="false"/>
          <w:iCs w:val="false"/>
          <w:caps w:val="false"/>
          <w:smallCaps w:val="false"/>
          <w:color w:val="auto"/>
          <w:spacing w:val="-6"/>
          <w:kern w:val="0"/>
          <w:sz w:val="26"/>
          <w:szCs w:val="26"/>
          <w:highlight w:val="white"/>
          <w:lang w:val="uk-UA" w:eastAsia="zh-CN" w:bidi="ar-SA"/>
        </w:rPr>
        <w:t>земельної ділянки для будівництва та обслуговування будівлі трансформаторної підстанції на вул. Карбишева, 5г»</w:t>
      </w:r>
      <w:r>
        <w:rPr>
          <w:rFonts w:eastAsia="Times New Roman" w:cs="Times New Roman"/>
          <w:b w:val="false"/>
          <w:bCs w:val="false"/>
          <w:i w:val="false"/>
          <w:iCs w:val="false"/>
          <w:caps w:val="false"/>
          <w:smallCaps w:val="false"/>
          <w:color w:val="auto"/>
          <w:spacing w:val="-6"/>
          <w:kern w:val="0"/>
          <w:sz w:val="26"/>
          <w:szCs w:val="26"/>
          <w:lang w:val="uk-UA" w:eastAsia="zh-CN" w:bidi="ar-SA"/>
        </w:rPr>
        <w:t>.</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611"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paragraph" w:styleId="Style19">
    <w:name w:val="Вміст таблиці"/>
    <w:basedOn w:val="Normal"/>
    <w:qFormat/>
    <w:pPr>
      <w:widowControl w:val="false"/>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716</TotalTime>
  <Application>LibreOffice/7.4.0.3$Windows_X86_64 LibreOffice_project/f85e47c08ddd19c015c0114a68350214f7066f5a</Application>
  <AppVersion>15.0000</AppVersion>
  <Pages>2</Pages>
  <Words>659</Words>
  <Characters>4453</Characters>
  <CharactersWithSpaces>5298</CharactersWithSpaces>
  <Paragraphs>23</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2026-04-06T12:00:23Z</cp:lastPrinted>
  <dcterms:modified xsi:type="dcterms:W3CDTF">2026-04-06T11:59:57Z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