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9C" w:rsidRDefault="0080189C">
      <w:pPr>
        <w:rPr>
          <w:sz w:val="28"/>
          <w:szCs w:val="28"/>
          <w:lang w:val="uk-UA"/>
        </w:rPr>
      </w:pPr>
    </w:p>
    <w:p w:rsidR="0080189C" w:rsidRDefault="0080189C">
      <w:pPr>
        <w:pStyle w:val="af"/>
        <w:tabs>
          <w:tab w:val="left" w:pos="960"/>
        </w:tabs>
        <w:spacing w:after="0"/>
        <w:ind w:left="9639"/>
        <w:jc w:val="right"/>
        <w:textAlignment w:val="baseline"/>
        <w:rPr>
          <w:sz w:val="28"/>
          <w:szCs w:val="28"/>
          <w:lang w:val="uk-UA"/>
        </w:rPr>
      </w:pPr>
    </w:p>
    <w:p w:rsidR="0080189C" w:rsidRDefault="00D20A68">
      <w:pPr>
        <w:tabs>
          <w:tab w:val="left" w:pos="960"/>
        </w:tabs>
        <w:ind w:left="9639"/>
        <w:jc w:val="right"/>
      </w:pPr>
      <w:r>
        <w:rPr>
          <w:sz w:val="28"/>
          <w:szCs w:val="28"/>
          <w:lang w:val="uk-UA"/>
        </w:rPr>
        <w:t xml:space="preserve">Додаток 2                                                                                                            до Комплексної програми підтримки ветеранів / </w:t>
      </w:r>
      <w:proofErr w:type="spellStart"/>
      <w:r>
        <w:rPr>
          <w:sz w:val="28"/>
          <w:szCs w:val="28"/>
          <w:lang w:val="uk-UA"/>
        </w:rPr>
        <w:t>ветеранок</w:t>
      </w:r>
      <w:proofErr w:type="spellEnd"/>
      <w:r>
        <w:rPr>
          <w:sz w:val="28"/>
          <w:szCs w:val="28"/>
          <w:lang w:val="uk-UA"/>
        </w:rPr>
        <w:t xml:space="preserve"> війни та членів їх сімей на 2024</w:t>
      </w:r>
      <w:r>
        <w:rPr>
          <w:bCs/>
          <w:sz w:val="28"/>
          <w:szCs w:val="28"/>
          <w:lang w:val="uk-UA" w:eastAsia="ar-SA"/>
        </w:rPr>
        <w:t>–</w:t>
      </w:r>
      <w:r>
        <w:rPr>
          <w:sz w:val="28"/>
          <w:szCs w:val="28"/>
          <w:lang w:val="uk-UA"/>
        </w:rPr>
        <w:t>2028 роки</w:t>
      </w:r>
    </w:p>
    <w:p w:rsidR="0080189C" w:rsidRDefault="0080189C">
      <w:pPr>
        <w:jc w:val="right"/>
        <w:rPr>
          <w:sz w:val="28"/>
          <w:szCs w:val="28"/>
          <w:lang w:val="uk-UA"/>
        </w:rPr>
      </w:pPr>
    </w:p>
    <w:p w:rsidR="0080189C" w:rsidRDefault="0080189C">
      <w:pPr>
        <w:pStyle w:val="af"/>
        <w:spacing w:after="0"/>
        <w:jc w:val="right"/>
        <w:rPr>
          <w:sz w:val="28"/>
          <w:szCs w:val="28"/>
          <w:lang w:val="uk-UA"/>
        </w:rPr>
      </w:pPr>
    </w:p>
    <w:p w:rsidR="0080189C" w:rsidRDefault="00D20A68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80189C" w:rsidRDefault="00D20A68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80189C" w:rsidRDefault="00D20A68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/ </w:t>
      </w:r>
      <w:proofErr w:type="spellStart"/>
      <w:r>
        <w:rPr>
          <w:rFonts w:eastAsia="Times New Roman"/>
          <w:b/>
          <w:bCs/>
          <w:sz w:val="28"/>
          <w:szCs w:val="28"/>
          <w:lang w:val="uk-UA" w:eastAsia="ar-SA"/>
        </w:rPr>
        <w:t>ветеранок</w:t>
      </w:r>
      <w:proofErr w:type="spellEnd"/>
      <w:r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:rsidR="0080189C" w:rsidRDefault="00D20A68">
      <w:pPr>
        <w:widowControl/>
        <w:tabs>
          <w:tab w:val="left" w:pos="-2340"/>
        </w:tabs>
        <w:jc w:val="center"/>
      </w:pPr>
      <w:r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>
        <w:rPr>
          <w:bCs/>
          <w:sz w:val="28"/>
          <w:szCs w:val="28"/>
          <w:lang w:eastAsia="ar-SA"/>
        </w:rPr>
        <w:t>–</w:t>
      </w:r>
      <w:r>
        <w:rPr>
          <w:rFonts w:eastAsia="Times New Roman"/>
          <w:b/>
          <w:bCs/>
          <w:sz w:val="28"/>
          <w:szCs w:val="28"/>
          <w:lang w:val="uk-UA" w:eastAsia="ar-SA"/>
        </w:rPr>
        <w:t>2028 роки</w:t>
      </w:r>
    </w:p>
    <w:p w:rsidR="0080189C" w:rsidRDefault="0080189C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80189C" w:rsidRDefault="0080189C">
      <w:pPr>
        <w:pStyle w:val="af"/>
        <w:spacing w:after="0"/>
        <w:rPr>
          <w:b/>
          <w:sz w:val="4"/>
          <w:szCs w:val="4"/>
          <w:lang w:val="uk-UA"/>
        </w:rPr>
      </w:pPr>
    </w:p>
    <w:p w:rsidR="0080189C" w:rsidRDefault="0080189C">
      <w:pPr>
        <w:sectPr w:rsidR="0080189C">
          <w:pgSz w:w="16838" w:h="11906" w:orient="landscape"/>
          <w:pgMar w:top="1134" w:right="680" w:bottom="1417" w:left="1417" w:header="720" w:footer="720" w:gutter="0"/>
          <w:cols w:space="720"/>
          <w:formProt w:val="0"/>
          <w:docGrid w:linePitch="360"/>
        </w:sectPr>
      </w:pPr>
    </w:p>
    <w:tbl>
      <w:tblPr>
        <w:tblW w:w="148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6"/>
        <w:gridCol w:w="1646"/>
        <w:gridCol w:w="2992"/>
        <w:gridCol w:w="1150"/>
        <w:gridCol w:w="1678"/>
        <w:gridCol w:w="1678"/>
        <w:gridCol w:w="1023"/>
        <w:gridCol w:w="1023"/>
        <w:gridCol w:w="1023"/>
        <w:gridCol w:w="2098"/>
      </w:tblGrid>
      <w:tr w:rsidR="0080189C" w:rsidTr="00D20A68">
        <w:trPr>
          <w:cantSplit/>
          <w:trHeight w:val="12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>№</w:t>
            </w:r>
          </w:p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з\п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 заходів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</w:t>
            </w:r>
          </w:p>
          <w:p w:rsidR="0080189C" w:rsidRDefault="00D20A68">
            <w:pPr>
              <w:pStyle w:val="af"/>
              <w:spacing w:after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виконання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Виконавці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</w:t>
            </w:r>
          </w:p>
          <w:p w:rsidR="0080189C" w:rsidRDefault="00D20A68">
            <w:pPr>
              <w:pStyle w:val="af"/>
              <w:spacing w:after="0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Орієнтовні обсяги фінансування (вартість)</w:t>
            </w:r>
          </w:p>
          <w:p w:rsidR="0080189C" w:rsidRDefault="00D20A68">
            <w:pPr>
              <w:pStyle w:val="af"/>
              <w:snapToGrid w:val="0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тис. грн.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Очікуваний</w:t>
            </w:r>
          </w:p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</w:t>
            </w:r>
          </w:p>
        </w:tc>
      </w:tr>
      <w:tr w:rsidR="0080189C" w:rsidTr="00D20A68">
        <w:trPr>
          <w:cantSplit/>
          <w:trHeight w:val="513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</w:t>
            </w:r>
          </w:p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D20A68">
            <w:pPr>
              <w:pStyle w:val="af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2028</w:t>
            </w:r>
          </w:p>
          <w:p w:rsidR="0080189C" w:rsidRDefault="00D20A68">
            <w:pPr>
              <w:pStyle w:val="af"/>
              <w:spacing w:after="0"/>
              <w:jc w:val="center"/>
            </w:pPr>
            <w:r>
              <w:rPr>
                <w:rFonts w:eastAsia="Times New Roman"/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89C" w:rsidRDefault="0080189C"/>
        </w:tc>
      </w:tr>
      <w:tr w:rsidR="0080189C" w:rsidTr="00D20A68">
        <w:trPr>
          <w:trHeight w:val="28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</w:pPr>
            <w: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</w:pPr>
            <w:r>
              <w:t>10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1" w:right="-143"/>
              <w:rPr>
                <w:lang w:val="uk-UA"/>
              </w:rPr>
            </w:pPr>
            <w:r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>
              <w:rPr>
                <w:lang w:val="uk-UA"/>
              </w:rPr>
              <w:t xml:space="preserve"> підтримки тощо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</w:pPr>
            <w:r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</w:t>
            </w:r>
            <w:r>
              <w:rPr>
                <w:lang w:val="uk-UA"/>
              </w:rPr>
              <w:lastRenderedPageBreak/>
              <w:t xml:space="preserve">спорту </w:t>
            </w:r>
          </w:p>
          <w:p w:rsidR="0080189C" w:rsidRDefault="0080189C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</w:pPr>
            <w:proofErr w:type="spellStart"/>
            <w:r>
              <w:lastRenderedPageBreak/>
              <w:t>Фінансу-вання</w:t>
            </w:r>
            <w:proofErr w:type="spellEnd"/>
            <w:r>
              <w:t xml:space="preserve"> не </w:t>
            </w:r>
            <w:proofErr w:type="spellStart"/>
            <w: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9"/>
            </w:pPr>
            <w:proofErr w:type="spellStart"/>
            <w:r>
              <w:rPr>
                <w:sz w:val="22"/>
                <w:szCs w:val="22"/>
              </w:rPr>
              <w:t>Інформування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  <w:r>
              <w:t xml:space="preserve"> та </w:t>
            </w:r>
            <w:proofErr w:type="spellStart"/>
            <w:r>
              <w:t>роз'яснень</w:t>
            </w:r>
            <w:proofErr w:type="spellEnd"/>
            <w:r>
              <w:t>.</w:t>
            </w:r>
          </w:p>
          <w:p w:rsidR="0080189C" w:rsidRDefault="0080189C">
            <w:pPr>
              <w:ind w:left="-73" w:right="-149"/>
            </w:pP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2) Забезпечення</w:t>
            </w:r>
          </w:p>
          <w:p w:rsidR="0080189C" w:rsidRDefault="00D20A68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інформаційного</w:t>
            </w:r>
          </w:p>
          <w:p w:rsidR="0080189C" w:rsidRDefault="00D20A68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супроводу </w:t>
            </w:r>
            <w:r>
              <w:rPr>
                <w:lang w:val="uk-UA"/>
              </w:rPr>
              <w:t>заходів, що</w:t>
            </w:r>
          </w:p>
          <w:p w:rsidR="0080189C" w:rsidRDefault="00D20A68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відбуватимуться</w:t>
            </w:r>
          </w:p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>в рамках Програми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34"/>
              <w:rPr>
                <w:lang w:val="uk-UA"/>
              </w:rPr>
            </w:pPr>
            <w:r>
              <w:rPr>
                <w:lang w:val="uk-UA"/>
              </w:rPr>
              <w:t>Управління інформаційної роботи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</w:pPr>
            <w:proofErr w:type="spellStart"/>
            <w:r>
              <w:t>Фінансу-вання</w:t>
            </w:r>
            <w:proofErr w:type="spellEnd"/>
            <w:r>
              <w:t xml:space="preserve"> не </w:t>
            </w:r>
            <w:proofErr w:type="spellStart"/>
            <w: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</w:pPr>
            <w: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Висвітлення проведення міських тематичних заходів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proofErr w:type="spellStart"/>
            <w:r>
              <w:rPr>
                <w:lang w:val="uk-UA"/>
              </w:rPr>
              <w:t>Промоційна</w:t>
            </w:r>
            <w:proofErr w:type="spellEnd"/>
            <w:r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 (виготовлення) друкованої інформаційної продукції щодо прав та пільг, про організації, установи та заклади у сфері соціальної, психологічної та правової робот</w:t>
            </w:r>
            <w:r>
              <w:rPr>
                <w:lang w:val="uk-UA"/>
              </w:rPr>
              <w:t xml:space="preserve">и із категорією населення, на яку поширюється Програма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 xml:space="preserve">Бюджет Луцької міської </w:t>
            </w:r>
            <w:proofErr w:type="spellStart"/>
            <w:r>
              <w:rPr>
                <w:lang w:val="uk-UA"/>
              </w:rPr>
              <w:t>територіа-льної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9"/>
            </w:pPr>
            <w:r>
              <w:rPr>
                <w:lang w:val="uk-UA"/>
              </w:rPr>
              <w:t>Покращення рівня по</w:t>
            </w:r>
            <w:proofErr w:type="spellStart"/>
            <w:r>
              <w:t>інформова</w:t>
            </w:r>
            <w:r>
              <w:t>ності</w:t>
            </w:r>
            <w:proofErr w:type="spellEnd"/>
            <w: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4) Проведення інформаційних кампаній </w:t>
            </w:r>
            <w:r>
              <w:rPr>
                <w:lang w:val="uk-UA"/>
              </w:rPr>
              <w:t>щодо реалізації ветеранської політики в Луцькій міській територіальній громаді шляхом розповсюдження брошур, буклетів, листівок тощо, вручення сувенірної продукції, пам’яток тощо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lang w:val="uk-UA"/>
              </w:rPr>
            </w:pPr>
            <w:r>
              <w:rPr>
                <w:lang w:val="uk-UA"/>
              </w:rPr>
              <w:t>2026-2028 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 xml:space="preserve">Бюджет Луцької </w:t>
            </w:r>
            <w:r>
              <w:rPr>
                <w:lang w:val="uk-UA"/>
              </w:rPr>
              <w:t xml:space="preserve">міської </w:t>
            </w:r>
            <w:proofErr w:type="spellStart"/>
            <w:r>
              <w:rPr>
                <w:lang w:val="uk-UA"/>
              </w:rPr>
              <w:t>територіа-льної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9"/>
            </w:pPr>
            <w:r>
              <w:rPr>
                <w:rFonts w:eastAsia="Times New Roman"/>
                <w:lang w:val="uk-UA"/>
              </w:rPr>
              <w:t xml:space="preserve">Налагодження сталої </w:t>
            </w:r>
            <w:r>
              <w:rPr>
                <w:lang w:val="uk-UA"/>
              </w:rPr>
              <w:t xml:space="preserve">моделі взаємодії органів місцевого самоврядування і громадськості, підвищення рівня доступності до послуг, підвищення іміджу Луцької міської ради в частині реалізації </w:t>
            </w:r>
            <w:r>
              <w:rPr>
                <w:lang w:val="uk-UA"/>
              </w:rPr>
              <w:lastRenderedPageBreak/>
              <w:t>ветеранської політи</w:t>
            </w:r>
            <w:r>
              <w:rPr>
                <w:lang w:val="uk-UA"/>
              </w:rPr>
              <w:t>ки, висвітлення шляхів реалізації ветеранської політки  в громаді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матеріальної та грошової допомоги</w:t>
            </w:r>
          </w:p>
          <w:p w:rsidR="0080189C" w:rsidRDefault="0080189C">
            <w:pPr>
              <w:pStyle w:val="af"/>
              <w:spacing w:after="0"/>
              <w:jc w:val="both"/>
              <w:rPr>
                <w:lang w:val="uk-UA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176"/>
              </w:tabs>
              <w:spacing w:after="0"/>
              <w:ind w:left="34"/>
            </w:pPr>
            <w:r>
              <w:rPr>
                <w:highlight w:val="white"/>
                <w:lang w:val="uk-UA"/>
              </w:rPr>
              <w:t xml:space="preserve">1) </w:t>
            </w:r>
            <w:r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>
              <w:rPr>
                <w:rStyle w:val="FontStyle22"/>
                <w:sz w:val="24"/>
                <w:szCs w:val="24"/>
                <w:highlight w:val="white"/>
                <w:lang w:val="uk-UA"/>
              </w:rPr>
              <w:t xml:space="preserve">наданих такими </w:t>
            </w:r>
            <w:r>
              <w:rPr>
                <w:rStyle w:val="FontStyle22"/>
                <w:sz w:val="24"/>
                <w:szCs w:val="24"/>
                <w:highlight w:val="white"/>
                <w:lang w:val="uk-UA"/>
              </w:rPr>
              <w:t>центрами списків (згідно з додатком 3) до департаменту з питань ветеранської політики,</w:t>
            </w:r>
            <w:r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</w:t>
            </w:r>
            <w:r>
              <w:rPr>
                <w:rStyle w:val="FontStyle22"/>
                <w:sz w:val="24"/>
                <w:szCs w:val="24"/>
                <w:lang w:val="uk-UA"/>
              </w:rPr>
              <w:t xml:space="preserve">чено до Єдиної інформаційної бази даних про внутрішньо </w:t>
            </w:r>
            <w:r>
              <w:rPr>
                <w:rStyle w:val="FontStyle22"/>
                <w:sz w:val="24"/>
                <w:szCs w:val="24"/>
                <w:lang w:val="uk-UA"/>
              </w:rPr>
              <w:lastRenderedPageBreak/>
              <w:t>переміщених осіб і які перебувають на обліку в департаменті соціальної політики Луцької міської ради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2026-2028 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10989"/>
              </w:tabs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  <w:p w:rsidR="0080189C" w:rsidRDefault="0080189C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highlight w:val="white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територіа-льної</w:t>
            </w:r>
            <w:proofErr w:type="spellEnd"/>
            <w:r>
              <w:rPr>
                <w:highlight w:val="white"/>
                <w:lang w:val="uk-UA"/>
              </w:rPr>
              <w:t xml:space="preserve"> гр</w:t>
            </w:r>
            <w:r>
              <w:rPr>
                <w:highlight w:val="white"/>
                <w:lang w:val="uk-UA"/>
              </w:rPr>
              <w:t>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4 000,0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5 000,0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6 000,0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9"/>
            </w:pPr>
            <w:proofErr w:type="spellStart"/>
            <w:r>
              <w:t>Додаткова</w:t>
            </w:r>
            <w:proofErr w:type="spellEnd"/>
            <w:r>
              <w:t xml:space="preserve"> </w:t>
            </w:r>
            <w:proofErr w:type="spellStart"/>
            <w:r>
              <w:t>матеріальна</w:t>
            </w:r>
            <w:proofErr w:type="spellEnd"/>
            <w:r>
              <w:t xml:space="preserve"> </w:t>
            </w:r>
            <w:proofErr w:type="spellStart"/>
            <w:r>
              <w:t>підтримка</w:t>
            </w:r>
            <w:proofErr w:type="spellEnd"/>
          </w:p>
          <w:p w:rsidR="0080189C" w:rsidRDefault="00D20A68">
            <w:pPr>
              <w:pStyle w:val="af"/>
              <w:spacing w:after="0"/>
              <w:ind w:left="-73" w:right="-149"/>
            </w:pPr>
            <w:r>
              <w:rPr>
                <w:rStyle w:val="FontStyle22"/>
                <w:sz w:val="24"/>
                <w:szCs w:val="24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right="-78"/>
            </w:pPr>
            <w:r>
              <w:rPr>
                <w:rStyle w:val="FontStyle22"/>
                <w:sz w:val="24"/>
                <w:szCs w:val="24"/>
                <w:highlight w:val="white"/>
                <w:lang w:val="uk-UA"/>
              </w:rPr>
              <w:t xml:space="preserve">2)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на </w:t>
            </w:r>
            <w:proofErr w:type="spellStart"/>
            <w:r>
              <w:t>лікування</w:t>
            </w:r>
            <w:proofErr w:type="spellEnd"/>
            <w:r>
              <w:rPr>
                <w:lang w:val="uk-UA"/>
              </w:rPr>
              <w:t xml:space="preserve"> або для вирішення соціально-побутових питань</w:t>
            </w:r>
            <w:r>
              <w:t xml:space="preserve">, в порядку та на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відповідним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виконкому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8 000,0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Додаткова матеріальна підтримка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r>
              <w:rPr>
                <w:highlight w:val="white"/>
                <w:lang w:val="uk-UA"/>
              </w:rPr>
              <w:t xml:space="preserve">3) </w:t>
            </w:r>
            <w:r>
              <w:rPr>
                <w:sz w:val="22"/>
                <w:szCs w:val="22"/>
                <w:highlight w:val="white"/>
                <w:lang w:val="uk-UA"/>
              </w:rPr>
              <w:t xml:space="preserve">Надання адресної грошової допомоги до Дня вшанування пам'яті лучан, які загинули під час антитерористичної операції на сході України; Міжнародного дня зниклих безвісти; </w:t>
            </w:r>
          </w:p>
          <w:p w:rsidR="0080189C" w:rsidRDefault="00D20A68">
            <w:pPr>
              <w:jc w:val="both"/>
              <w:rPr>
                <w:sz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>Дня пам’яті захисників України, які загинули в боротьбі за незалежність, суверенітет і</w:t>
            </w:r>
            <w:r>
              <w:rPr>
                <w:sz w:val="22"/>
                <w:szCs w:val="22"/>
                <w:highlight w:val="white"/>
                <w:lang w:val="uk-UA"/>
              </w:rPr>
              <w:t xml:space="preserve"> територіальну цілісність України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10 000,0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12 000,0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13 000,0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80189C" w:rsidTr="00D20A68">
        <w:trPr>
          <w:cantSplit/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4) Надання адресної грошової допомоги до Дня матері: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загиблих (померлих);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загиблих (померлих) Захисників та Захисниць України;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3 500,0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Постійно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Територіальний центр </w:t>
            </w:r>
            <w:r>
              <w:rPr>
                <w:highlight w:val="white"/>
                <w:lang w:val="uk-UA"/>
              </w:rPr>
              <w:t>соціального обслуговування (надання соціальних послуг)</w:t>
            </w:r>
          </w:p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Луцької міської територіальної громади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t>Фінансу-вання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>Надання натуральної допомоги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1755"/>
              </w:tabs>
            </w:pPr>
            <w:r>
              <w:rPr>
                <w:lang w:val="uk-UA"/>
              </w:rPr>
              <w:t xml:space="preserve">6) Забезпечення виплати особам, які мають особливі заслуги перед Батьківщиною, з </w:t>
            </w:r>
            <w:r>
              <w:rPr>
                <w:lang w:val="uk-UA"/>
              </w:rPr>
              <w:t xml:space="preserve">числа учасників бойових дій, компенсації витрат за рік на автомобільне паливо з розрахунку 50 літрів високооктанового бензину на місяць за наявності </w:t>
            </w:r>
            <w:r>
              <w:rPr>
                <w:lang w:val="uk-UA"/>
              </w:rPr>
              <w:lastRenderedPageBreak/>
              <w:t>особистого транспорту (одноразово щороку).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</w:pPr>
            <w:r>
              <w:rPr>
                <w:highlight w:val="white"/>
                <w:lang w:val="uk-UA"/>
              </w:rPr>
              <w:t>Бюджет</w:t>
            </w:r>
            <w:r>
              <w:rPr>
                <w:highlight w:val="white"/>
                <w:lang w:val="uk-UA"/>
              </w:rPr>
              <w:t xml:space="preserve">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350,0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05"/>
            </w:pPr>
            <w:r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>
              <w:rPr>
                <w:lang w:val="uk-UA"/>
              </w:rPr>
              <w:t>Батьківщи-ною</w:t>
            </w:r>
            <w:proofErr w:type="spellEnd"/>
            <w:r>
              <w:rPr>
                <w:lang w:val="uk-UA"/>
              </w:rPr>
              <w:t xml:space="preserve"> з числа учасників бойових дій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7) Виплата одноразової допомоги військовослужбовцям, які звільнені з полону, відповідно до розпорядження міського голови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43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територі-альної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2 000,0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05"/>
            </w:pPr>
            <w:r>
              <w:rPr>
                <w:lang w:val="uk-UA"/>
              </w:rPr>
              <w:t>Додаткова матеріальна підтримка</w:t>
            </w:r>
            <w:r>
              <w:rPr>
                <w:highlight w:val="white"/>
                <w:lang w:val="uk-UA"/>
              </w:rPr>
              <w:t xml:space="preserve"> військовослужбовців, звільнених з полону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 w:rsidR="0080189C" w:rsidRDefault="0080189C">
            <w:pPr>
              <w:pStyle w:val="af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</w:p>
          <w:p w:rsidR="0080189C" w:rsidRDefault="0080189C">
            <w:pPr>
              <w:jc w:val="both"/>
            </w:pPr>
          </w:p>
          <w:p w:rsidR="0080189C" w:rsidRDefault="0080189C">
            <w:pPr>
              <w:jc w:val="both"/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highlight w:val="white"/>
                <w:lang w:val="uk-UA"/>
              </w:rPr>
              <w:t xml:space="preserve">1) Надання </w:t>
            </w:r>
            <w:proofErr w:type="spellStart"/>
            <w:r>
              <w:t>адресної</w:t>
            </w:r>
            <w:proofErr w:type="spellEnd"/>
            <w:r>
              <w:t xml:space="preserve"> </w:t>
            </w:r>
            <w:proofErr w:type="spellStart"/>
            <w:r>
              <w:t>грошової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часткової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на оплату </w:t>
            </w:r>
            <w:proofErr w:type="spellStart"/>
            <w:r>
              <w:t>житлово-комунальних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highlight w:val="white"/>
                <w:lang w:val="uk-UA"/>
              </w:rPr>
              <w:t xml:space="preserve"> на умовах та в порядку, визначених відповідним рішенням виконкому міської ради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територіа-льної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18 000,0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19 000,0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20 000,0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73" w:right="-105"/>
            </w:pPr>
            <w:r>
              <w:rPr>
                <w:lang w:val="uk-UA"/>
              </w:rPr>
              <w:t>Додаткова матеріальна підтримка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78"/>
            </w:pPr>
            <w:r>
              <w:rPr>
                <w:highlight w:val="white"/>
                <w:lang w:val="uk-UA"/>
              </w:rPr>
              <w:t xml:space="preserve">2) </w:t>
            </w:r>
            <w:r>
              <w:rPr>
                <w:highlight w:val="white"/>
                <w:lang w:val="uk-UA"/>
              </w:rPr>
              <w:t>Забезпечення на підставі довідки, виданої департаментом з питань ветеранської політики, першочергового влаштування  у заклади дошкільної освіти: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дітей, які мають </w:t>
            </w:r>
            <w:r>
              <w:rPr>
                <w:highlight w:val="white"/>
                <w:lang w:val="uk-UA"/>
              </w:rPr>
              <w:t xml:space="preserve">статус «Член сім’ї загиблого», «Член сім’ї загиблого </w:t>
            </w:r>
            <w:r>
              <w:rPr>
                <w:highlight w:val="white"/>
                <w:lang w:val="uk-UA"/>
              </w:rPr>
              <w:lastRenderedPageBreak/>
              <w:t>Захисника чи Захисниці України»;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військовослужбовців;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>202</w:t>
            </w:r>
            <w:r>
              <w:rPr>
                <w:lang w:val="uk-UA"/>
              </w:rPr>
              <w:t xml:space="preserve">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73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Фінансу-вання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9" w:hanging="109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дошкільною</w:t>
            </w:r>
            <w:proofErr w:type="spellEnd"/>
            <w:r>
              <w:t xml:space="preserve"> </w:t>
            </w:r>
            <w:proofErr w:type="spellStart"/>
            <w:r>
              <w:t>освітою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highlight w:val="white"/>
                <w:lang w:val="uk-UA"/>
              </w:rPr>
              <w:t>3)Забезпечення</w:t>
            </w:r>
            <w:r>
              <w:rPr>
                <w:highlight w:val="white"/>
              </w:rPr>
              <w:t> </w:t>
            </w:r>
            <w:r>
              <w:rPr>
                <w:highlight w:val="white"/>
                <w:lang w:val="uk-UA"/>
              </w:rPr>
              <w:t xml:space="preserve">на підставі довідки, виданої департаментом з питань ветеранської політики, безкоштовним харчуванням у закладах загальної </w:t>
            </w:r>
            <w:r>
              <w:rPr>
                <w:highlight w:val="white"/>
                <w:lang w:val="uk-UA"/>
              </w:rPr>
              <w:t>середньої та дошкільної освіти дітей в порядку та на умовах, визначених відповідним рішенням виконкому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  <w:p w:rsidR="0080189C" w:rsidRDefault="0080189C">
            <w:pPr>
              <w:pStyle w:val="af"/>
              <w:spacing w:after="0"/>
              <w:rPr>
                <w:rFonts w:eastAsia="Times New Roman"/>
                <w:highlight w:val="white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ind w:left="-120" w:right="-143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34 200,0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31 362,0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33 814,0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ind w:left="-73" w:right="-14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80189C" w:rsidTr="00D20A68">
        <w:trPr>
          <w:trHeight w:val="42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4) Забезпечити безкоштовний проїзд в громадському транспорті Луцької міської територіальної громади на умовах та в порядку, визначених відповідним рішенням виконкому міської ради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 xml:space="preserve"> роки</w:t>
            </w: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  <w:p w:rsidR="0080189C" w:rsidRDefault="0080189C">
            <w:pPr>
              <w:pStyle w:val="af"/>
              <w:spacing w:after="0"/>
              <w:rPr>
                <w:highlight w:val="white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Відділ</w:t>
            </w:r>
            <w:proofErr w:type="spellEnd"/>
            <w:r>
              <w:rPr>
                <w:highlight w:val="white"/>
              </w:rPr>
              <w:t xml:space="preserve"> транспорту</w:t>
            </w:r>
          </w:p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:rsidR="0080189C" w:rsidRDefault="0080189C">
            <w:pPr>
              <w:rPr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Фінан-сування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  <w:p w:rsidR="0080189C" w:rsidRDefault="0080189C">
            <w:pPr>
              <w:snapToGrid w:val="0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highlight w:val="white"/>
              </w:rPr>
              <w:t xml:space="preserve">5) </w:t>
            </w:r>
            <w:proofErr w:type="spellStart"/>
            <w:r>
              <w:rPr>
                <w:highlight w:val="white"/>
              </w:rPr>
              <w:t>Забезпечити</w:t>
            </w:r>
            <w:proofErr w:type="spellEnd"/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uk-UA"/>
              </w:rPr>
              <w:t xml:space="preserve">на підставі довідки, виданої департаментом з питань </w:t>
            </w:r>
            <w:r>
              <w:rPr>
                <w:highlight w:val="white"/>
                <w:lang w:val="uk-UA"/>
              </w:rPr>
              <w:lastRenderedPageBreak/>
              <w:t xml:space="preserve">ветеранської політики, </w:t>
            </w:r>
            <w:proofErr w:type="spellStart"/>
            <w:r>
              <w:rPr>
                <w:highlight w:val="white"/>
              </w:rPr>
              <w:t>безкоштовний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відпочинок</w:t>
            </w:r>
            <w:proofErr w:type="spellEnd"/>
            <w:r>
              <w:rPr>
                <w:highlight w:val="white"/>
              </w:rPr>
              <w:t>: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військовослужбовців;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</w:t>
            </w:r>
            <w:r>
              <w:rPr>
                <w:highlight w:val="white"/>
                <w:lang w:val="uk-UA"/>
              </w:rPr>
              <w:t>дітей постраждалих учасників Революції Гідності.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pStyle w:val="af"/>
              <w:tabs>
                <w:tab w:val="left" w:pos="-60"/>
              </w:tabs>
              <w:spacing w:after="0"/>
              <w:rPr>
                <w:highlight w:val="white"/>
              </w:rPr>
            </w:pPr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rPr>
                <w:rFonts w:eastAsia="Times New Roman"/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Бюджет Луцької міської </w:t>
            </w:r>
            <w:r>
              <w:rPr>
                <w:highlight w:val="white"/>
                <w:lang w:val="uk-UA"/>
              </w:rPr>
              <w:lastRenderedPageBreak/>
              <w:t>територіальної громади</w:t>
            </w:r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rPr>
                <w:highlight w:val="white"/>
              </w:rPr>
            </w:pPr>
          </w:p>
          <w:p w:rsidR="0080189C" w:rsidRDefault="0080189C">
            <w:pPr>
              <w:snapToGrid w:val="0"/>
              <w:rPr>
                <w:rFonts w:eastAsia="Times New Roman"/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rFonts w:eastAsia="Times New Roman"/>
                <w:highlight w:val="whit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6) Забезпечення на підставі довідки, виданої департаментом з питань ветеранської політики, </w:t>
            </w:r>
            <w:r>
              <w:rPr>
                <w:highlight w:val="white"/>
                <w:lang w:val="uk-UA"/>
              </w:rPr>
              <w:t xml:space="preserve">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</w:t>
            </w:r>
            <w:r>
              <w:rPr>
                <w:highlight w:val="white"/>
                <w:lang w:val="uk-UA"/>
              </w:rPr>
              <w:lastRenderedPageBreak/>
              <w:t xml:space="preserve">роботи </w:t>
            </w:r>
            <w:proofErr w:type="spellStart"/>
            <w:r>
              <w:rPr>
                <w:highlight w:val="white"/>
                <w:lang w:val="uk-UA"/>
              </w:rPr>
              <w:t>абонементських</w:t>
            </w:r>
            <w:proofErr w:type="spellEnd"/>
            <w:r>
              <w:rPr>
                <w:highlight w:val="white"/>
                <w:lang w:val="uk-UA"/>
              </w:rPr>
              <w:t xml:space="preserve"> груп для: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 бойових дій;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</w:t>
            </w:r>
            <w:r>
              <w:rPr>
                <w:highlight w:val="white"/>
                <w:lang w:val="uk-UA"/>
              </w:rPr>
              <w:t>вольців;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загиблих (померлих) військовослужбов</w:t>
            </w:r>
            <w:r>
              <w:rPr>
                <w:highlight w:val="white"/>
                <w:lang w:val="uk-UA"/>
              </w:rPr>
              <w:t>ців;</w:t>
            </w:r>
          </w:p>
          <w:p w:rsidR="0080189C" w:rsidRDefault="00D20A68">
            <w:pPr>
              <w:pStyle w:val="afb"/>
              <w:ind w:left="5" w:right="-7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молоді</w:t>
            </w:r>
            <w:proofErr w:type="spellEnd"/>
            <w:r>
              <w:rPr>
                <w:highlight w:val="white"/>
              </w:rPr>
              <w:t xml:space="preserve"> та спорту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-108" w:right="-109"/>
              <w:jc w:val="both"/>
            </w:pPr>
            <w:r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>
              <w:rPr>
                <w:sz w:val="22"/>
                <w:szCs w:val="22"/>
                <w:lang w:val="uk-UA"/>
              </w:rPr>
              <w:t>удосконалення</w:t>
            </w:r>
            <w:r>
              <w:rPr>
                <w:lang w:val="uk-UA"/>
              </w:rPr>
              <w:t xml:space="preserve"> фізичної підготовки, забезпечення дозвілля та оздоровлення дітей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7) Звільнення на підставі довідки, виданої департаментом з питань ветеранської політики, від плати за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навчання у мистецьких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школах та студіях при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клубних закладах: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учасників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бойових дій,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бійців-добровольців,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осіб з інвалідністю;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- дітей, які мають статус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члена сім’ї загиблого (померлого),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члена сім’ї загиблого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Захисника чи Захисниці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України,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дітей зниклих безвісти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військовослужбовців та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дітей військовополонен</w:t>
            </w:r>
            <w:r>
              <w:rPr>
                <w:highlight w:val="white"/>
                <w:lang w:val="uk-UA"/>
              </w:rPr>
              <w:t>их,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дітей постраждалих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учасників Революції</w:t>
            </w:r>
          </w:p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Гідності.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Організація у закладах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культури тематичних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культурно-мистецьких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заходів, які спрямовані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на підтримку ветеранів</w:t>
            </w:r>
          </w:p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війни та членів їх сімей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8" w:hanging="109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8) Надання безоплатно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приміщень закладів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культури для проведення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тематичних культурно-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мистецьких та</w:t>
            </w:r>
          </w:p>
          <w:p w:rsidR="0080189C" w:rsidRDefault="00D20A68">
            <w:pPr>
              <w:widowControl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культурологічних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заходів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8" w:hanging="109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Сприяння у проведенні заходів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8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комплексних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, </w:t>
            </w:r>
            <w:proofErr w:type="spellStart"/>
            <w:r>
              <w:t>психологічних</w:t>
            </w:r>
            <w:proofErr w:type="spellEnd"/>
            <w:r>
              <w:t xml:space="preserve"> та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  <w:p w:rsidR="0080189C" w:rsidRDefault="0080189C">
            <w:pPr>
              <w:pStyle w:val="af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1) Забезпечення безкоштовним медикаментозним лікуванням, яке не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покривається програмою медичних гарантій з медичного обслуговування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населення, при наданні </w:t>
            </w:r>
            <w:r>
              <w:rPr>
                <w:highlight w:val="white"/>
                <w:lang w:val="uk-UA"/>
              </w:rPr>
              <w:lastRenderedPageBreak/>
              <w:t>амбулаторної, стаціонарної, реабілітаційної та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стоматологічної (терапевтичної, хірургічної, невідкладної) допомоги,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охорони здоров’я Луцької міської територіальної громади: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учасників б</w:t>
            </w:r>
            <w:r>
              <w:rPr>
                <w:highlight w:val="white"/>
                <w:lang w:val="uk-UA"/>
              </w:rPr>
              <w:t>ойових дій;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осіб з інвалідністю внаслідок війни; 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членів сімей загиблих (померлих);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членів сімей загиблих (померлих) Захисників та Захисниць України;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членів сімей зниклих безвісти військовослужбовців та членів сімей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військовополонених;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бійців-добровольців;</w:t>
            </w:r>
            <w:r>
              <w:rPr>
                <w:highlight w:val="white"/>
                <w:lang w:val="uk-UA"/>
              </w:rPr>
              <w:t xml:space="preserve"> постраждалих учасників Революції Гідності.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Для зазначених категорій без наявних документів, </w:t>
            </w:r>
            <w:r>
              <w:rPr>
                <w:highlight w:val="white"/>
                <w:lang w:val="uk-UA"/>
              </w:rPr>
              <w:lastRenderedPageBreak/>
              <w:t>підтверджуючих їх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статус, діє довідка, видана визначеними виконавчими органами Луцької</w:t>
            </w:r>
          </w:p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міської ради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</w:pPr>
            <w:proofErr w:type="spellStart"/>
            <w:r>
              <w:rPr>
                <w:highlight w:val="white"/>
              </w:rPr>
              <w:t>Управління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охорони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здоров’я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комунальні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підприєм</w:t>
            </w:r>
            <w:r>
              <w:rPr>
                <w:highlight w:val="white"/>
              </w:rPr>
              <w:t>ства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охорони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здоров’я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lastRenderedPageBreak/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  <w:r>
              <w:rPr>
                <w:highlight w:val="white"/>
                <w:lang w:val="uk-UA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6 600,0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7 068,7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7 464,9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hanging="109"/>
              <w:jc w:val="both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безкоштов-ного</w:t>
            </w:r>
            <w:proofErr w:type="spellEnd"/>
            <w:r>
              <w:t xml:space="preserve"> </w:t>
            </w:r>
            <w:proofErr w:type="spellStart"/>
            <w:r>
              <w:t>ста</w:t>
            </w:r>
            <w:r>
              <w:softHyphen/>
              <w:t>ціонарного</w:t>
            </w:r>
            <w:proofErr w:type="spellEnd"/>
            <w:r>
              <w:t>, амбу</w:t>
            </w:r>
            <w:r>
              <w:softHyphen/>
              <w:t xml:space="preserve">латорного </w:t>
            </w:r>
            <w:proofErr w:type="spellStart"/>
            <w:r>
              <w:t>лікування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стоматологічної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та </w:t>
            </w:r>
            <w:proofErr w:type="spellStart"/>
            <w:r>
              <w:lastRenderedPageBreak/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r>
              <w:rPr>
                <w:highlight w:val="white"/>
                <w:lang w:val="uk-UA"/>
              </w:rPr>
              <w:t xml:space="preserve">2) </w:t>
            </w:r>
            <w:r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>
              <w:rPr>
                <w:bCs/>
                <w:lang w:val="uk-UA"/>
              </w:rPr>
              <w:t>військовополонениними</w:t>
            </w:r>
            <w:proofErr w:type="spellEnd"/>
            <w:r>
              <w:rPr>
                <w:lang w:val="uk-UA"/>
              </w:rPr>
              <w:t>.</w:t>
            </w:r>
          </w:p>
          <w:p w:rsidR="0080189C" w:rsidRDefault="00D20A68">
            <w:pPr>
              <w:pStyle w:val="afb"/>
              <w:ind w:left="0"/>
            </w:pPr>
            <w:r>
              <w:rPr>
                <w:lang w:val="uk-UA"/>
              </w:rPr>
              <w:t>Визначення потреб</w:t>
            </w:r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членів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у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послугах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політики,</w:t>
            </w:r>
          </w:p>
          <w:p w:rsidR="0080189C" w:rsidRDefault="00D20A68">
            <w:pPr>
              <w:pStyle w:val="afb"/>
              <w:ind w:left="-109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t>Фінан-сування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</w:t>
            </w:r>
            <w:r>
              <w:rPr>
                <w:highlight w:val="white"/>
                <w:lang w:val="uk-UA"/>
              </w:rPr>
              <w:t>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r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>
              <w:t>Визначення</w:t>
            </w:r>
            <w:proofErr w:type="spellEnd"/>
            <w:r>
              <w:t xml:space="preserve"> потреб у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послугах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метою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громаді</w:t>
            </w:r>
            <w:proofErr w:type="spellEnd"/>
            <w:r>
              <w:t xml:space="preserve">,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інновацій</w:t>
            </w:r>
            <w:r>
              <w:t>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r>
              <w:rPr>
                <w:lang w:val="uk-UA"/>
              </w:rPr>
              <w:t xml:space="preserve">3)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мультидисциплінарного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мешканцям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політики,</w:t>
            </w:r>
          </w:p>
          <w:p w:rsidR="0080189C" w:rsidRDefault="00D20A68">
            <w:pPr>
              <w:ind w:left="-109" w:right="-108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Територіальний центр соціального </w:t>
            </w:r>
            <w:r>
              <w:rPr>
                <w:highlight w:val="white"/>
                <w:lang w:val="uk-UA"/>
              </w:rPr>
              <w:lastRenderedPageBreak/>
              <w:t>обслуговування (надання соціальних послуг) Луцької</w:t>
            </w:r>
            <w:r>
              <w:rPr>
                <w:highlight w:val="white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lastRenderedPageBreak/>
              <w:t>Фінан-сування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pStyle w:val="afb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pStyle w:val="afb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pStyle w:val="afb"/>
              <w:ind w:left="0"/>
              <w:rPr>
                <w:highlight w:val="white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0"/>
            </w:pPr>
            <w:proofErr w:type="spellStart"/>
            <w:r>
              <w:rPr>
                <w:sz w:val="22"/>
                <w:szCs w:val="22"/>
              </w:rPr>
              <w:t>Оперативне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комплексної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соціальної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категорії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мешканців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опинились</w:t>
            </w:r>
            <w:proofErr w:type="spellEnd"/>
            <w:r>
              <w:rPr>
                <w:sz w:val="22"/>
                <w:szCs w:val="22"/>
              </w:rPr>
              <w:t xml:space="preserve"> в СЖО та </w:t>
            </w:r>
            <w:proofErr w:type="spellStart"/>
            <w:r>
              <w:rPr>
                <w:sz w:val="22"/>
                <w:szCs w:val="22"/>
              </w:rPr>
              <w:t>потребують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максимальної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допомоги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подоланні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доступність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розширення</w:t>
            </w:r>
            <w:proofErr w:type="spellEnd"/>
            <w:r>
              <w:rPr>
                <w:sz w:val="22"/>
                <w:szCs w:val="22"/>
              </w:rPr>
              <w:t xml:space="preserve"> спектру </w:t>
            </w:r>
            <w:proofErr w:type="spellStart"/>
            <w:r>
              <w:rPr>
                <w:sz w:val="22"/>
                <w:szCs w:val="22"/>
              </w:rPr>
              <w:t>соц</w:t>
            </w:r>
            <w:r>
              <w:rPr>
                <w:sz w:val="22"/>
                <w:szCs w:val="22"/>
              </w:rPr>
              <w:t>іальних</w:t>
            </w:r>
            <w:proofErr w:type="spellEnd"/>
            <w:r>
              <w:rPr>
                <w:sz w:val="22"/>
                <w:szCs w:val="22"/>
              </w:rPr>
              <w:t xml:space="preserve"> послу</w:t>
            </w:r>
            <w:r>
              <w:rPr>
                <w:lang w:val="uk-UA"/>
              </w:rPr>
              <w:t>г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4) Забезпечення відпочинком відповідно до порядку та на умовах, визначених відповідним рішенням виконкому: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4.1.) шляхом направлення до закладів членів сімей загиблих (померлих) ветеранів війни та членів сімей загиблих (померлих) </w:t>
            </w:r>
            <w:r>
              <w:rPr>
                <w:highlight w:val="white"/>
                <w:lang w:val="uk-UA"/>
              </w:rPr>
              <w:t>Захисників та Захисниць України;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4.2.) шляхом виплати грошової компенсації вартості відпочинку для наступних категорій осіб та членів їх сімей (дружина, чоловік, діти до 18 років):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 -осіб з інвалідністю, яка настала внаслідок травми (поранення, контузії, </w:t>
            </w:r>
            <w:r>
              <w:rPr>
                <w:highlight w:val="white"/>
                <w:lang w:val="uk-UA"/>
              </w:rPr>
              <w:t>каліцтва); 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-учасників бойових дій, </w:t>
            </w:r>
            <w:r>
              <w:rPr>
                <w:highlight w:val="white"/>
                <w:lang w:val="uk-UA"/>
              </w:rPr>
              <w:lastRenderedPageBreak/>
              <w:t>яким встановлено діагноз закладами з надання психіатричної допомоги;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-учасників бойових дій, які знаходяться у відпустці під час перебування на військовій службі за призовом під час мобілізації, на особливий період, за к</w:t>
            </w:r>
            <w:r>
              <w:rPr>
                <w:highlight w:val="white"/>
                <w:lang w:val="uk-UA"/>
              </w:rPr>
              <w:t>онтрактом;</w:t>
            </w:r>
          </w:p>
          <w:p w:rsidR="0080189C" w:rsidRDefault="00D20A68">
            <w:pPr>
              <w:pStyle w:val="af"/>
              <w:spacing w:after="0"/>
              <w:ind w:left="5"/>
            </w:pPr>
            <w:r>
              <w:rPr>
                <w:highlight w:val="white"/>
                <w:lang w:val="uk-UA"/>
              </w:rPr>
              <w:t xml:space="preserve">- </w:t>
            </w:r>
            <w:r>
              <w:rPr>
                <w:lang w:val="uk-UA"/>
              </w:rPr>
              <w:t>осіб,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</w:t>
            </w:r>
            <w:r>
              <w:rPr>
                <w:highlight w:val="white"/>
                <w:lang w:val="uk-UA"/>
              </w:rPr>
              <w:t>;</w:t>
            </w:r>
          </w:p>
          <w:p w:rsidR="0080189C" w:rsidRDefault="00D20A68">
            <w:pPr>
              <w:pStyle w:val="af"/>
              <w:spacing w:after="0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-особам, стосовно яких встановлено факт позбавлення особистої свободи </w:t>
            </w:r>
            <w:r>
              <w:rPr>
                <w:highlight w:val="white"/>
                <w:lang w:val="uk-UA"/>
              </w:rPr>
              <w:t>внаслідок збройної агресії проти України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lang w:val="uk-UA"/>
              </w:rPr>
            </w:pPr>
            <w:r>
              <w:rPr>
                <w:lang w:val="uk-UA"/>
              </w:rPr>
              <w:t>Департамент з питань ветеранської політики</w:t>
            </w:r>
          </w:p>
          <w:p w:rsidR="0080189C" w:rsidRDefault="0080189C">
            <w:pPr>
              <w:ind w:left="-109" w:right="-108"/>
              <w:rPr>
                <w:highlight w:val="white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9" w:hanging="109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Забезпечення </w:t>
            </w:r>
            <w:r>
              <w:rPr>
                <w:sz w:val="23"/>
                <w:szCs w:val="23"/>
                <w:lang w:val="uk-UA"/>
              </w:rPr>
              <w:t>відпочинком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5)Організація відпочинку, в тому числі шляхом підтримки ініціатив громадських, благодійних та релігійних організацій тощо:</w:t>
            </w:r>
          </w:p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дітей, які є членами  сімей загиблих (померлих) </w:t>
            </w:r>
            <w:r>
              <w:rPr>
                <w:highlight w:val="white"/>
                <w:lang w:val="uk-UA"/>
              </w:rPr>
              <w:lastRenderedPageBreak/>
              <w:t>ветеранів війни;</w:t>
            </w:r>
          </w:p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дітей, які є членами сімей загиблих (померлих) </w:t>
            </w:r>
            <w:r>
              <w:rPr>
                <w:highlight w:val="white"/>
                <w:lang w:val="uk-UA"/>
              </w:rPr>
              <w:t>Захисників чи Захисниць України;</w:t>
            </w:r>
          </w:p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учасників бойових дій, осіб з інвалідністю внаслідок війни;</w:t>
            </w:r>
          </w:p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бійців-добровольців;</w:t>
            </w:r>
          </w:p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-дітей постраждалих учасників Революції Гідності;</w:t>
            </w:r>
          </w:p>
          <w:p w:rsidR="0080189C" w:rsidRDefault="00D20A68">
            <w:pPr>
              <w:pStyle w:val="af"/>
              <w:spacing w:after="0"/>
              <w:jc w:val="both"/>
            </w:pPr>
            <w:r>
              <w:rPr>
                <w:highlight w:val="white"/>
                <w:lang w:val="uk-UA"/>
              </w:rPr>
              <w:t xml:space="preserve">-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зниклих</w:t>
            </w:r>
            <w:proofErr w:type="spellEnd"/>
            <w:r>
              <w:t xml:space="preserve"> </w:t>
            </w:r>
            <w:proofErr w:type="spellStart"/>
            <w:r>
              <w:t>безвісти</w:t>
            </w:r>
            <w:proofErr w:type="spellEnd"/>
            <w:r>
              <w:t xml:space="preserve"> за </w:t>
            </w:r>
            <w:proofErr w:type="spellStart"/>
            <w:r>
              <w:t>особливих</w:t>
            </w:r>
            <w:proofErr w:type="spellEnd"/>
            <w:r>
              <w:t xml:space="preserve"> </w:t>
            </w:r>
            <w:proofErr w:type="spellStart"/>
            <w:r>
              <w:t>обставин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встановлено</w:t>
            </w:r>
            <w:proofErr w:type="spellEnd"/>
            <w:r>
              <w:t xml:space="preserve"> факт </w:t>
            </w:r>
            <w:proofErr w:type="spellStart"/>
            <w:r>
              <w:t>позбавлення</w:t>
            </w:r>
            <w:proofErr w:type="spellEnd"/>
            <w:r>
              <w:t xml:space="preserve"> </w:t>
            </w:r>
            <w:proofErr w:type="spellStart"/>
            <w:r>
              <w:t>особистої</w:t>
            </w:r>
            <w:proofErr w:type="spellEnd"/>
            <w:r>
              <w:t xml:space="preserve"> </w:t>
            </w:r>
            <w:proofErr w:type="spellStart"/>
            <w:r>
              <w:t>свободи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збройної</w:t>
            </w:r>
            <w:proofErr w:type="spellEnd"/>
            <w:r>
              <w:t xml:space="preserve"> </w:t>
            </w:r>
            <w:proofErr w:type="spellStart"/>
            <w:r>
              <w:t>агресії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3 000,0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ind w:left="-108" w:right="-109"/>
              <w:jc w:val="both"/>
            </w:pPr>
            <w:proofErr w:type="spellStart"/>
            <w:r>
              <w:rPr>
                <w:sz w:val="22"/>
                <w:szCs w:val="22"/>
              </w:rPr>
              <w:t>Оздоровлення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відпочинок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6)</w:t>
            </w:r>
            <w:r>
              <w:rPr>
                <w:highlight w:val="white"/>
                <w:lang w:val="uk-UA"/>
              </w:rPr>
              <w:t xml:space="preserve">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9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Набуття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професійних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навичок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80189C" w:rsidRDefault="00D20A68">
            <w:pPr>
              <w:ind w:right="-109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здобуття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спеціальності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заходів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b"/>
              <w:ind w:left="5"/>
            </w:pPr>
            <w:r>
              <w:rPr>
                <w:lang w:val="uk-UA"/>
              </w:rPr>
              <w:t xml:space="preserve">1) Організація та проведення заходів, присвячених державним, релігійним, всеукраїнським, міжнародним святам та </w:t>
            </w:r>
            <w:r>
              <w:rPr>
                <w:lang w:val="uk-UA"/>
              </w:rPr>
              <w:lastRenderedPageBreak/>
              <w:t>подіям, а також проведення культурних, просвітницьких, благодійний та інших заходів для ветеранів/</w:t>
            </w:r>
            <w:proofErr w:type="spellStart"/>
            <w:r>
              <w:rPr>
                <w:lang w:val="uk-UA"/>
              </w:rPr>
              <w:t>ветеранок</w:t>
            </w:r>
            <w:proofErr w:type="spellEnd"/>
            <w:r>
              <w:rPr>
                <w:lang w:val="uk-UA"/>
              </w:rPr>
              <w:t>, бійців-добровольців, постраждалих уч</w:t>
            </w:r>
            <w:r>
              <w:rPr>
                <w:lang w:val="uk-UA"/>
              </w:rPr>
              <w:t xml:space="preserve">асників Революції Гідності, а також для членів їх сімей, членів сімей </w:t>
            </w:r>
            <w:r>
              <w:rPr>
                <w:highlight w:val="white"/>
                <w:lang w:val="uk-UA"/>
              </w:rPr>
              <w:t xml:space="preserve">осіб </w:t>
            </w:r>
            <w:r>
              <w:rPr>
                <w:lang w:val="uk-UA"/>
              </w:rPr>
              <w:t>зниклих безвісті або військовополонених</w:t>
            </w:r>
            <w:r>
              <w:rPr>
                <w:rFonts w:eastAsia="Times New Roman"/>
                <w:highlight w:val="white"/>
                <w:lang w:val="uk-UA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both"/>
            </w:pPr>
            <w:proofErr w:type="spellStart"/>
            <w:r>
              <w:t>Соціальна</w:t>
            </w:r>
            <w:proofErr w:type="spellEnd"/>
            <w:r>
              <w:t xml:space="preserve">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2) Проведення ярмарків, форумів, тренінгів, майстер-класів, </w:t>
            </w:r>
            <w:proofErr w:type="spellStart"/>
            <w:r>
              <w:rPr>
                <w:highlight w:val="white"/>
                <w:lang w:val="uk-UA"/>
              </w:rPr>
              <w:t>інтерактивів</w:t>
            </w:r>
            <w:proofErr w:type="spellEnd"/>
            <w:r>
              <w:rPr>
                <w:highlight w:val="white"/>
                <w:lang w:val="uk-UA"/>
              </w:rPr>
              <w:t xml:space="preserve">, </w:t>
            </w:r>
            <w:proofErr w:type="spellStart"/>
            <w:r>
              <w:rPr>
                <w:highlight w:val="white"/>
                <w:lang w:val="uk-UA"/>
              </w:rPr>
              <w:t>дозвіллєвих</w:t>
            </w:r>
            <w:proofErr w:type="spellEnd"/>
            <w:r>
              <w:rPr>
                <w:highlight w:val="white"/>
                <w:lang w:val="uk-UA"/>
              </w:rPr>
              <w:t xml:space="preserve"> заходів тощо </w:t>
            </w:r>
          </w:p>
          <w:p w:rsidR="0080189C" w:rsidRDefault="00D20A68">
            <w:pPr>
              <w:pStyle w:val="af"/>
              <w:spacing w:after="0"/>
              <w:ind w:left="5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з </w:t>
            </w:r>
            <w:proofErr w:type="spellStart"/>
            <w:r>
              <w:rPr>
                <w:highlight w:val="white"/>
              </w:rPr>
              <w:t>питань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ветеранської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політики</w:t>
            </w:r>
            <w:proofErr w:type="spellEnd"/>
            <w:r>
              <w:rPr>
                <w:highlight w:val="white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5"/>
              <w:jc w:val="both"/>
            </w:pPr>
            <w:r>
              <w:rPr>
                <w:lang w:val="uk-UA"/>
              </w:rPr>
              <w:t>Зміцнення та покращення емоційного здоров’я ветеранів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війни та членів їх сімей, зняття психологічного напруження, соціалізація, саморозвиток та самовдосконалення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r>
              <w:rPr>
                <w:highlight w:val="white"/>
                <w:lang w:val="uk-UA"/>
              </w:rPr>
              <w:t>3</w:t>
            </w:r>
            <w:r>
              <w:rPr>
                <w:highlight w:val="white"/>
              </w:rPr>
              <w:t>)</w:t>
            </w:r>
            <w:r>
              <w:rPr>
                <w:highlight w:val="white"/>
                <w:lang w:val="uk-UA"/>
              </w:rPr>
              <w:t> 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благодійної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акції</w:t>
            </w:r>
            <w:proofErr w:type="spellEnd"/>
            <w:r>
              <w:rPr>
                <w:highlight w:val="white"/>
              </w:rPr>
              <w:t xml:space="preserve"> «Скоро до </w:t>
            </w:r>
            <w:proofErr w:type="spellStart"/>
            <w:r>
              <w:rPr>
                <w:highlight w:val="white"/>
              </w:rPr>
              <w:t>школи</w:t>
            </w:r>
            <w:proofErr w:type="spellEnd"/>
            <w:r>
              <w:rPr>
                <w:highlight w:val="white"/>
              </w:rPr>
              <w:t xml:space="preserve">» з </w:t>
            </w:r>
            <w:proofErr w:type="spellStart"/>
            <w:r>
              <w:rPr>
                <w:highlight w:val="white"/>
              </w:rPr>
              <w:t>нагоди</w:t>
            </w:r>
            <w:proofErr w:type="spellEnd"/>
            <w:r>
              <w:rPr>
                <w:highlight w:val="white"/>
              </w:rPr>
              <w:t xml:space="preserve"> Дня </w:t>
            </w:r>
            <w:proofErr w:type="spellStart"/>
            <w:r>
              <w:rPr>
                <w:highlight w:val="white"/>
              </w:rPr>
              <w:t>знань</w:t>
            </w:r>
            <w:proofErr w:type="spellEnd"/>
            <w:r>
              <w:rPr>
                <w:highlight w:val="white"/>
              </w:rPr>
              <w:t xml:space="preserve"> для </w:t>
            </w:r>
            <w:proofErr w:type="spellStart"/>
            <w:r>
              <w:rPr>
                <w:highlight w:val="white"/>
              </w:rPr>
              <w:t>дітей</w:t>
            </w:r>
            <w:proofErr w:type="spellEnd"/>
            <w:r>
              <w:rPr>
                <w:highlight w:val="white"/>
              </w:rPr>
              <w:t>: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- </w:t>
            </w:r>
            <w:r>
              <w:rPr>
                <w:highlight w:val="white"/>
                <w:lang w:val="uk-UA"/>
              </w:rPr>
              <w:t>осіб з інвалідністю внаслідок війни;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членів сімей загиблих (померлих) ветеранів війни;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- членів сімей загиблих (померлих)Захисників та Захисниць України;</w:t>
            </w:r>
          </w:p>
          <w:p w:rsidR="0080189C" w:rsidRDefault="00D20A68">
            <w:pPr>
              <w:pStyle w:val="afb"/>
              <w:ind w:left="5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- членам сімей зниклих безвісти військовослужбовців та членам сімей військовополонених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600,0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700,0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proofErr w:type="spellStart"/>
            <w:r>
              <w:t>Соціальна</w:t>
            </w:r>
            <w:proofErr w:type="spellEnd"/>
            <w:r>
              <w:t xml:space="preserve">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rPr>
                <w:highlight w:val="white"/>
              </w:rP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200,0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300,0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rFonts w:eastAsia="Times New Roman"/>
                <w:highlight w:val="white"/>
                <w:lang w:val="uk-UA"/>
              </w:rPr>
            </w:pPr>
            <w:r>
              <w:rPr>
                <w:rFonts w:eastAsia="Times New Roman"/>
                <w:highlight w:val="white"/>
                <w:lang w:val="uk-UA"/>
              </w:rPr>
              <w:t>400,0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highlight w:val="white"/>
                <w:lang w:val="uk-UA"/>
              </w:rPr>
              <w:t>5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Організація</w:t>
            </w:r>
            <w:proofErr w:type="spellEnd"/>
            <w:r>
              <w:rPr>
                <w:highlight w:val="white"/>
              </w:rPr>
              <w:t xml:space="preserve"> у закладах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тематичних</w:t>
            </w:r>
            <w:proofErr w:type="spellEnd"/>
            <w:r>
              <w:rPr>
                <w:highlight w:val="white"/>
              </w:rPr>
              <w:t xml:space="preserve"> культурно-</w:t>
            </w:r>
            <w:proofErr w:type="spellStart"/>
            <w:r>
              <w:rPr>
                <w:highlight w:val="white"/>
              </w:rPr>
              <w:t>мистецьких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які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спрямовані</w:t>
            </w:r>
            <w:proofErr w:type="spellEnd"/>
            <w:r>
              <w:rPr>
                <w:highlight w:val="white"/>
              </w:rPr>
              <w:t xml:space="preserve"> на </w:t>
            </w:r>
            <w:proofErr w:type="spellStart"/>
            <w:r>
              <w:rPr>
                <w:highlight w:val="white"/>
              </w:rPr>
              <w:t>підтримку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ветеранів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війни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членів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їх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сімей</w:t>
            </w:r>
            <w:proofErr w:type="spellEnd"/>
            <w:r>
              <w:rPr>
                <w:highlight w:val="white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t>Фінан-сування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hanging="109"/>
              <w:jc w:val="both"/>
            </w:pPr>
            <w:proofErr w:type="spellStart"/>
            <w:r>
              <w:t>Патріотичне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>.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highlight w:val="white"/>
                <w:lang w:val="uk-UA"/>
              </w:rPr>
              <w:t>6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Організація</w:t>
            </w:r>
            <w:proofErr w:type="spellEnd"/>
            <w:r>
              <w:rPr>
                <w:highlight w:val="white"/>
              </w:rPr>
              <w:t xml:space="preserve"> у закладах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арттерапевтичних</w:t>
            </w:r>
            <w:proofErr w:type="spellEnd"/>
            <w:r>
              <w:rPr>
                <w:highlight w:val="white"/>
              </w:rPr>
              <w:t xml:space="preserve"> занять для </w:t>
            </w:r>
            <w:proofErr w:type="spellStart"/>
            <w:r>
              <w:rPr>
                <w:highlight w:val="white"/>
              </w:rPr>
              <w:t>ветеранів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війни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членів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їх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сімей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Фінан-сування</w:t>
            </w:r>
            <w:proofErr w:type="spellEnd"/>
            <w:r>
              <w:rPr>
                <w:highlight w:val="white"/>
              </w:rPr>
              <w:t xml:space="preserve"> 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proofErr w:type="spellStart"/>
            <w:r>
              <w:t>Подолання</w:t>
            </w:r>
            <w:proofErr w:type="spellEnd"/>
            <w:r>
              <w:t xml:space="preserve"> </w:t>
            </w:r>
            <w:proofErr w:type="spellStart"/>
            <w:r>
              <w:t>психоемоційних</w:t>
            </w:r>
            <w:proofErr w:type="spellEnd"/>
            <w:r>
              <w:t xml:space="preserve"> </w:t>
            </w:r>
            <w:proofErr w:type="spellStart"/>
            <w:r>
              <w:t>стресів</w:t>
            </w:r>
            <w:proofErr w:type="spellEnd"/>
            <w:r>
              <w:t xml:space="preserve">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r>
              <w:rPr>
                <w:highlight w:val="white"/>
                <w:lang w:val="uk-UA"/>
              </w:rPr>
              <w:t>7</w:t>
            </w:r>
            <w:r>
              <w:rPr>
                <w:highlight w:val="white"/>
              </w:rPr>
              <w:t>)</w:t>
            </w:r>
            <w:proofErr w:type="spellStart"/>
            <w:r>
              <w:rPr>
                <w:highlight w:val="white"/>
              </w:rPr>
              <w:t>Здійснення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популяризації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ідей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патріотизму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гуманізму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толерантності</w:t>
            </w:r>
            <w:proofErr w:type="spellEnd"/>
            <w:r>
              <w:rPr>
                <w:highlight w:val="white"/>
              </w:rPr>
              <w:t xml:space="preserve"> шляхом 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просвітницьких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  <w:r>
              <w:rPr>
                <w:highlight w:val="white"/>
              </w:rPr>
              <w:t xml:space="preserve"> в </w:t>
            </w:r>
            <w:proofErr w:type="spellStart"/>
            <w:r>
              <w:rPr>
                <w:highlight w:val="white"/>
              </w:rPr>
              <w:t>навчальних</w:t>
            </w:r>
            <w:proofErr w:type="spellEnd"/>
            <w:r>
              <w:rPr>
                <w:highlight w:val="white"/>
              </w:rPr>
              <w:t xml:space="preserve"> закладах, в </w:t>
            </w:r>
            <w:proofErr w:type="spellStart"/>
            <w:r>
              <w:rPr>
                <w:highlight w:val="white"/>
              </w:rPr>
              <w:t>роботі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громадських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lastRenderedPageBreak/>
              <w:t>організацій</w:t>
            </w:r>
            <w:proofErr w:type="spellEnd"/>
            <w:r>
              <w:rPr>
                <w:highlight w:val="white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освіти</w:t>
            </w:r>
            <w:proofErr w:type="spellEnd"/>
          </w:p>
          <w:p w:rsidR="0080189C" w:rsidRDefault="0080189C">
            <w:pPr>
              <w:rPr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Фінан-сування</w:t>
            </w:r>
            <w:proofErr w:type="spellEnd"/>
          </w:p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</w:t>
            </w:r>
            <w:proofErr w:type="spellStart"/>
            <w:r>
              <w:rPr>
                <w:highlight w:val="white"/>
              </w:rPr>
              <w:t>потребує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right="-105"/>
              <w:jc w:val="both"/>
            </w:pPr>
            <w:proofErr w:type="spellStart"/>
            <w:r>
              <w:t>Патріотичне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jc w:val="both"/>
            </w:pPr>
            <w:r>
              <w:rPr>
                <w:highlight w:val="white"/>
                <w:lang w:val="uk-UA"/>
              </w:rPr>
              <w:t>8</w:t>
            </w:r>
            <w:r>
              <w:rPr>
                <w:highlight w:val="white"/>
              </w:rPr>
              <w:t>)</w:t>
            </w:r>
            <w:proofErr w:type="spellStart"/>
            <w:r>
              <w:rPr>
                <w:highlight w:val="white"/>
              </w:rPr>
              <w:t>Надання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безоплатно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приміщень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закладів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  <w:r>
              <w:rPr>
                <w:highlight w:val="white"/>
              </w:rPr>
              <w:t xml:space="preserve"> для </w:t>
            </w:r>
            <w:proofErr w:type="spellStart"/>
            <w:r>
              <w:rPr>
                <w:highlight w:val="white"/>
              </w:rPr>
              <w:t>проведення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тематичних</w:t>
            </w:r>
            <w:proofErr w:type="spellEnd"/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культурно-</w:t>
            </w:r>
            <w:proofErr w:type="spellStart"/>
            <w:r>
              <w:rPr>
                <w:highlight w:val="white"/>
              </w:rPr>
              <w:t>мистецьких</w:t>
            </w:r>
            <w:proofErr w:type="spellEnd"/>
            <w:r>
              <w:rPr>
                <w:highlight w:val="white"/>
              </w:rPr>
              <w:t xml:space="preserve"> та </w:t>
            </w:r>
            <w:proofErr w:type="spellStart"/>
            <w:r>
              <w:rPr>
                <w:highlight w:val="white"/>
              </w:rPr>
              <w:t>культурологічних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заходів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t>культури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proofErr w:type="spellStart"/>
            <w:r>
              <w:rPr>
                <w:highlight w:val="white"/>
                <w:lang w:val="uk-UA"/>
              </w:rPr>
              <w:t>Фінан-сування</w:t>
            </w:r>
            <w:proofErr w:type="spellEnd"/>
            <w:r>
              <w:rPr>
                <w:highlight w:val="white"/>
                <w:lang w:val="uk-UA"/>
              </w:rPr>
              <w:t xml:space="preserve"> не потребує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Сприяння у проведенні заходів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ind w:left="34" w:right="-80"/>
              <w:jc w:val="both"/>
              <w:rPr>
                <w:lang w:val="uk-UA"/>
              </w:rPr>
            </w:pPr>
            <w:r>
              <w:rPr>
                <w:lang w:val="uk-UA"/>
              </w:rPr>
              <w:t>Взаємодія з</w:t>
            </w:r>
          </w:p>
          <w:p w:rsidR="0080189C" w:rsidRDefault="00D20A68">
            <w:pPr>
              <w:pStyle w:val="af"/>
              <w:spacing w:after="0"/>
              <w:ind w:left="34" w:right="-80"/>
              <w:jc w:val="both"/>
              <w:rPr>
                <w:lang w:val="uk-UA"/>
              </w:rPr>
            </w:pPr>
            <w:r>
              <w:rPr>
                <w:lang w:val="uk-UA"/>
              </w:rPr>
              <w:t>громадськими організаціями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</w:pPr>
            <w:r>
              <w:rPr>
                <w:highlight w:val="white"/>
                <w:lang w:val="uk-UA"/>
              </w:rPr>
              <w:t xml:space="preserve">1)Налагодження співпраці та сприяння роботі </w:t>
            </w:r>
            <w:r>
              <w:rPr>
                <w:highlight w:val="white"/>
                <w:lang w:val="uk-UA"/>
              </w:rPr>
              <w:t>громадських організацій з метою надання підтримки ветеранам війни, членам їх сімей та членам сімей загиблих (померлих)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Виконавчі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органи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Фінан-сування</w:t>
            </w:r>
            <w:proofErr w:type="spellEnd"/>
          </w:p>
          <w:p w:rsidR="0080189C" w:rsidRDefault="00D20A68">
            <w:pPr>
              <w:pStyle w:val="af"/>
              <w:spacing w:after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не потребує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-----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/>
              <w:jc w:val="both"/>
            </w:pP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об’єднань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  <w:jc w:val="both"/>
            </w:pPr>
            <w:r>
              <w:rPr>
                <w:lang w:val="uk-UA"/>
              </w:rPr>
              <w:t xml:space="preserve">2) Проведення спільних заходів з громадськими </w:t>
            </w:r>
            <w:proofErr w:type="spellStart"/>
            <w:r>
              <w:rPr>
                <w:lang w:val="uk-UA"/>
              </w:rPr>
              <w:t>організаціями,благодійними</w:t>
            </w:r>
            <w:proofErr w:type="spellEnd"/>
            <w:r>
              <w:rPr>
                <w:lang w:val="uk-UA"/>
              </w:rPr>
              <w:t xml:space="preserve"> фондами тощо, в тому числі шляхом підтримки їх </w:t>
            </w:r>
            <w:r>
              <w:rPr>
                <w:highlight w:val="white"/>
                <w:lang w:val="uk-UA"/>
              </w:rPr>
              <w:t>ініціатив, з метою реабілітації ветеранів та їх родини, повернення їх до цивільного життя,  для збереження фізичного та психічного здоро</w:t>
            </w:r>
            <w:r>
              <w:rPr>
                <w:highlight w:val="white"/>
                <w:lang w:val="uk-UA"/>
              </w:rPr>
              <w:t xml:space="preserve">в’я ветеранів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rPr>
                <w:lang w:val="uk-UA"/>
              </w:rPr>
              <w:t xml:space="preserve">Департамент з питань </w:t>
            </w:r>
            <w:r>
              <w:rPr>
                <w:highlight w:val="white"/>
                <w:lang w:val="uk-UA"/>
              </w:rPr>
              <w:t>ветеранської</w:t>
            </w:r>
            <w:r>
              <w:rPr>
                <w:lang w:val="uk-UA"/>
              </w:rPr>
              <w:t xml:space="preserve"> політики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 xml:space="preserve">Бюджет Луцької 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5"/>
              <w:jc w:val="both"/>
            </w:pPr>
            <w:proofErr w:type="spellStart"/>
            <w:r>
              <w:t>Повернення</w:t>
            </w:r>
            <w:proofErr w:type="spellEnd"/>
            <w:r>
              <w:t xml:space="preserve"> до </w:t>
            </w:r>
            <w:proofErr w:type="spellStart"/>
            <w:r>
              <w:rPr>
                <w:sz w:val="23"/>
                <w:szCs w:val="23"/>
              </w:rPr>
              <w:t>повноцінного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Організація заходів вшанування, національної пам’яті та героїзації, </w:t>
            </w:r>
            <w:r>
              <w:rPr>
                <w:lang w:val="uk-UA"/>
              </w:rPr>
              <w:t xml:space="preserve">відновлення </w:t>
            </w:r>
            <w:r>
              <w:rPr>
                <w:lang w:val="uk-UA"/>
              </w:rPr>
              <w:lastRenderedPageBreak/>
              <w:t xml:space="preserve">та збереження національної пам’яті українського народу, </w:t>
            </w:r>
            <w:r>
              <w:rPr>
                <w:rFonts w:eastAsia="Times New Roman"/>
                <w:bCs/>
                <w:highlight w:val="white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>1) Організація та проведення заходів, в тому числі, приурочених до пам’ятних дат, з метою популяризації і прояву поваги та пам'яті,  пошани тих, хто ві</w:t>
            </w:r>
            <w:r>
              <w:rPr>
                <w:highlight w:val="white"/>
                <w:lang w:val="uk-UA"/>
              </w:rPr>
              <w:t xml:space="preserve">ддав своє життя </w:t>
            </w:r>
            <w:r>
              <w:rPr>
                <w:highlight w:val="white"/>
                <w:lang w:val="uk-UA"/>
              </w:rPr>
              <w:lastRenderedPageBreak/>
              <w:t xml:space="preserve">за </w:t>
            </w:r>
          </w:p>
          <w:p w:rsidR="0080189C" w:rsidRDefault="00D20A68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збереження держави та загинув у російсько-українській війні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територі-альної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5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Вираження поваги до загиблих, збереження історичної пам'яті про трагічні події, підтримка родин загиблих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1755"/>
              </w:tabs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територі-альної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5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1755"/>
              </w:tabs>
            </w:pPr>
            <w:r>
              <w:rPr>
                <w:highlight w:val="white"/>
                <w:lang w:val="uk-UA"/>
              </w:rPr>
              <w:t>3</w:t>
            </w:r>
            <w:r>
              <w:rPr>
                <w:highlight w:val="white"/>
              </w:rPr>
              <w:t xml:space="preserve">) </w:t>
            </w:r>
            <w:proofErr w:type="spellStart"/>
            <w:r>
              <w:rPr>
                <w:highlight w:val="white"/>
              </w:rPr>
              <w:t>Надання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матеріальної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допомоги</w:t>
            </w:r>
            <w:proofErr w:type="spellEnd"/>
            <w:r>
              <w:rPr>
                <w:highlight w:val="white"/>
              </w:rPr>
              <w:t xml:space="preserve">  на </w:t>
            </w:r>
            <w:proofErr w:type="spellStart"/>
            <w:r>
              <w:rPr>
                <w:highlight w:val="white"/>
              </w:rPr>
              <w:t>встановлення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пам’ятників</w:t>
            </w:r>
            <w:proofErr w:type="spellEnd"/>
            <w:r>
              <w:rPr>
                <w:highlight w:val="white"/>
              </w:rPr>
              <w:t xml:space="preserve"> на могилах </w:t>
            </w:r>
            <w:proofErr w:type="spellStart"/>
            <w:r>
              <w:rPr>
                <w:highlight w:val="white"/>
              </w:rPr>
              <w:t>загиблих</w:t>
            </w:r>
            <w:proofErr w:type="spellEnd"/>
            <w:r>
              <w:rPr>
                <w:highlight w:val="white"/>
              </w:rPr>
              <w:t xml:space="preserve"> (</w:t>
            </w:r>
            <w:proofErr w:type="spellStart"/>
            <w:r>
              <w:rPr>
                <w:highlight w:val="white"/>
              </w:rPr>
              <w:t>померлих</w:t>
            </w:r>
            <w:proofErr w:type="spellEnd"/>
            <w:r>
              <w:rPr>
                <w:highlight w:val="white"/>
              </w:rPr>
              <w:t xml:space="preserve">) на </w:t>
            </w:r>
            <w:proofErr w:type="spellStart"/>
            <w:r>
              <w:rPr>
                <w:highlight w:val="white"/>
              </w:rPr>
              <w:t>умовах</w:t>
            </w:r>
            <w:proofErr w:type="spellEnd"/>
            <w:r>
              <w:rPr>
                <w:highlight w:val="white"/>
              </w:rPr>
              <w:t xml:space="preserve"> та в порядку, </w:t>
            </w:r>
            <w:proofErr w:type="spellStart"/>
            <w:r>
              <w:rPr>
                <w:highlight w:val="white"/>
              </w:rPr>
              <w:t>визначених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відповідним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рішенням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виконкому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pacing w:after="0"/>
            </w:pPr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  <w:lang w:val="uk-UA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tabs>
                <w:tab w:val="left" w:pos="-10989"/>
              </w:tabs>
              <w:ind w:left="-73" w:right="-143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73" w:right="-143"/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територі-альної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5 000,0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ind w:left="-73" w:right="-149"/>
              <w:rPr>
                <w:lang w:val="uk-UA"/>
              </w:rPr>
            </w:pPr>
            <w:r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4) </w:t>
            </w:r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Поховання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загиблих</w:t>
            </w:r>
            <w:proofErr w:type="spellEnd"/>
            <w:r>
              <w:rPr>
                <w:bCs/>
                <w:highlight w:val="white"/>
              </w:rPr>
              <w:t xml:space="preserve"> / </w:t>
            </w:r>
            <w:proofErr w:type="spellStart"/>
            <w:r>
              <w:rPr>
                <w:bCs/>
                <w:highlight w:val="white"/>
              </w:rPr>
              <w:t>померлих</w:t>
            </w:r>
            <w:proofErr w:type="spellEnd"/>
            <w:r>
              <w:rPr>
                <w:bCs/>
                <w:highlight w:val="white"/>
              </w:rPr>
              <w:t xml:space="preserve"> 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  <w:r>
              <w:rPr>
                <w:bCs/>
                <w:highlight w:val="white"/>
              </w:rPr>
              <w:t xml:space="preserve"> на </w:t>
            </w:r>
            <w:proofErr w:type="spellStart"/>
            <w:r>
              <w:rPr>
                <w:bCs/>
                <w:highlight w:val="white"/>
              </w:rPr>
              <w:t>умовах</w:t>
            </w:r>
            <w:proofErr w:type="spellEnd"/>
            <w:r>
              <w:rPr>
                <w:bCs/>
                <w:highlight w:val="white"/>
              </w:rPr>
              <w:t xml:space="preserve"> та в порядку, </w:t>
            </w:r>
            <w:proofErr w:type="spellStart"/>
            <w:r>
              <w:rPr>
                <w:bCs/>
                <w:highlight w:val="white"/>
              </w:rPr>
              <w:t>визначених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відповідним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рішенням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виконкому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міської</w:t>
            </w:r>
            <w:proofErr w:type="spellEnd"/>
            <w:r>
              <w:rPr>
                <w:bCs/>
                <w:highlight w:val="white"/>
              </w:rPr>
              <w:t xml:space="preserve"> ради:</w:t>
            </w:r>
          </w:p>
          <w:p w:rsidR="0080189C" w:rsidRDefault="00D20A68"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4.1. шляхом </w:t>
            </w:r>
            <w:proofErr w:type="spellStart"/>
            <w:r>
              <w:rPr>
                <w:bCs/>
                <w:highlight w:val="white"/>
              </w:rPr>
              <w:t>забезпечення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організації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поховання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загиблих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  <w:r>
              <w:rPr>
                <w:bCs/>
                <w:highlight w:val="white"/>
              </w:rPr>
              <w:t>;</w:t>
            </w:r>
          </w:p>
          <w:p w:rsidR="0080189C" w:rsidRDefault="00D20A68">
            <w:pPr>
              <w:spacing w:before="28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4.2. шляхом </w:t>
            </w:r>
            <w:proofErr w:type="spellStart"/>
            <w:r>
              <w:rPr>
                <w:bCs/>
                <w:highlight w:val="white"/>
              </w:rPr>
              <w:t>надання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грошової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допомоги</w:t>
            </w:r>
            <w:proofErr w:type="spellEnd"/>
            <w:r>
              <w:rPr>
                <w:bCs/>
                <w:highlight w:val="white"/>
              </w:rPr>
              <w:t xml:space="preserve"> на </w:t>
            </w:r>
            <w:bookmarkStart w:id="0" w:name="_GoBack"/>
            <w:bookmarkEnd w:id="0"/>
            <w:proofErr w:type="spellStart"/>
            <w:r>
              <w:rPr>
                <w:bCs/>
                <w:highlight w:val="white"/>
              </w:rPr>
              <w:t>похова</w:t>
            </w:r>
            <w:r>
              <w:rPr>
                <w:bCs/>
                <w:highlight w:val="white"/>
              </w:rPr>
              <w:t>ння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померлих</w:t>
            </w:r>
            <w:proofErr w:type="spellEnd"/>
            <w:r>
              <w:rPr>
                <w:bCs/>
                <w:highlight w:val="white"/>
              </w:rPr>
              <w:t xml:space="preserve"> </w:t>
            </w:r>
            <w:proofErr w:type="spellStart"/>
            <w:r>
              <w:rPr>
                <w:bCs/>
                <w:highlight w:val="white"/>
              </w:rPr>
              <w:t>військовослужбовців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rPr>
                <w:highlight w:val="white"/>
              </w:rPr>
              <w:t>,</w:t>
            </w:r>
          </w:p>
          <w:p w:rsidR="0080189C" w:rsidRDefault="00D20A68">
            <w:pPr>
              <w:ind w:left="-109" w:right="-108"/>
            </w:pPr>
            <w:r>
              <w:rPr>
                <w:highlight w:val="white"/>
                <w:lang w:val="uk-UA"/>
              </w:rPr>
              <w:t>в</w:t>
            </w:r>
            <w:proofErr w:type="spellStart"/>
            <w:r>
              <w:rPr>
                <w:highlight w:val="white"/>
              </w:rPr>
              <w:t>иконавчий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комітет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3 500,0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80189C">
            <w:pPr>
              <w:snapToGrid w:val="0"/>
              <w:jc w:val="center"/>
              <w:rPr>
                <w:highlight w:val="white"/>
                <w:lang w:val="uk-UA"/>
              </w:rPr>
            </w:pPr>
          </w:p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2 000,0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roofErr w:type="spellStart"/>
            <w:r>
              <w:rPr>
                <w:rFonts w:eastAsia="Times New Roman"/>
                <w:lang w:eastAsia="uk-UA"/>
              </w:rPr>
              <w:t>Вшануван-ня</w:t>
            </w:r>
            <w:proofErr w:type="spellEnd"/>
            <w:r>
              <w:rPr>
                <w:rFonts w:eastAsia="Times New Roman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lang w:eastAsia="uk-UA"/>
              </w:rPr>
              <w:t>пам</w:t>
            </w:r>
            <w:proofErr w:type="spellEnd"/>
            <w:r>
              <w:rPr>
                <w:rFonts w:eastAsia="Times New Roman"/>
                <w:lang w:val="en-US" w:eastAsia="uk-UA"/>
              </w:rPr>
              <w:t>’</w:t>
            </w:r>
            <w:proofErr w:type="spellStart"/>
            <w:r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>5) Організація роботи для наповнення пам'ятного фотостенду «Герої Небесної Сотні- Загинули за Єдність України»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  <w:p w:rsidR="0080189C" w:rsidRDefault="0080189C">
            <w:pPr>
              <w:ind w:left="-109" w:right="-108"/>
              <w:rPr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1 500,0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2 000,0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80189C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6)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Створеня</w:t>
            </w:r>
            <w:proofErr w:type="spellEnd"/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 та утримання місць пам’яті в Луцькій міській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тергромаді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t xml:space="preserve">2026-2028 </w:t>
            </w:r>
            <w:r>
              <w:rPr>
                <w:highlight w:val="white"/>
              </w:rPr>
              <w:t xml:space="preserve">роки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-109"/>
              </w:tabs>
              <w:ind w:left="-109" w:firstLine="0"/>
              <w:rPr>
                <w:rFonts w:eastAsia="Andale Sans UI"/>
                <w:b w:val="0"/>
                <w:kern w:val="2"/>
                <w:sz w:val="22"/>
                <w:szCs w:val="22"/>
              </w:rPr>
            </w:pPr>
            <w:r>
              <w:rPr>
                <w:rFonts w:eastAsia="Andale Sans UI"/>
                <w:b w:val="0"/>
                <w:kern w:val="2"/>
                <w:sz w:val="22"/>
                <w:szCs w:val="22"/>
              </w:rPr>
              <w:t xml:space="preserve">Департамент з питань ветеранської політики, департамент </w:t>
            </w:r>
          </w:p>
          <w:p w:rsidR="0080189C" w:rsidRDefault="00D20A68">
            <w:pPr>
              <w:tabs>
                <w:tab w:val="left" w:pos="0"/>
              </w:tabs>
              <w:ind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містобудування, земельних ресурсів та реклами, департамент житлово-комунального господарства</w:t>
            </w:r>
          </w:p>
          <w:p w:rsidR="0080189C" w:rsidRDefault="0080189C">
            <w:pPr>
              <w:pStyle w:val="1"/>
              <w:numPr>
                <w:ilvl w:val="0"/>
                <w:numId w:val="2"/>
              </w:numPr>
              <w:shd w:val="clear" w:color="auto" w:fill="FFFFFF"/>
              <w:ind w:left="0" w:right="-108" w:firstLine="0"/>
            </w:pPr>
          </w:p>
          <w:p w:rsidR="0080189C" w:rsidRDefault="0080189C">
            <w:pPr>
              <w:ind w:left="-109" w:right="-108"/>
              <w:rPr>
                <w:highlight w:val="white"/>
                <w:lang w:val="uk-UA"/>
              </w:rPr>
            </w:pPr>
          </w:p>
          <w:p w:rsidR="0080189C" w:rsidRDefault="0080189C">
            <w:pPr>
              <w:ind w:left="-109" w:right="-108"/>
              <w:rPr>
                <w:highlight w:val="white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Бюджет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міської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терито-ріальної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громади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3 500,0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 xml:space="preserve">Увічнення пам’яті </w:t>
            </w:r>
            <w:r>
              <w:rPr>
                <w:rFonts w:eastAsia="Times New Roman"/>
                <w:lang w:val="uk-UA" w:eastAsia="uk-UA"/>
              </w:rPr>
              <w:t>військовослужбовців, які загинули в боротьбі за незалежність  України / пропали безвісти</w:t>
            </w:r>
          </w:p>
        </w:tc>
      </w:tr>
      <w:tr w:rsidR="0080189C" w:rsidTr="00D20A68">
        <w:trPr>
          <w:trHeight w:val="28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pStyle w:val="af"/>
              <w:snapToGrid w:val="0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outlineLvl w:val="0"/>
            </w:pPr>
            <w:proofErr w:type="spellStart"/>
            <w:r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1) Сприяння розвитку спорту ветеранів / 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ветеранок</w:t>
            </w:r>
            <w:proofErr w:type="spellEnd"/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 та підтримка в організації і проведенні фізкультурно-оздоровчих заходів, спортивних </w:t>
            </w:r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змагань, турнірів тощо, в тому числі шляхом </w:t>
            </w:r>
            <w:r>
              <w:rPr>
                <w:rFonts w:eastAsia="Times New Roman"/>
                <w:bCs/>
                <w:highlight w:val="white"/>
                <w:lang w:val="uk-UA" w:eastAsia="uk-UA"/>
              </w:rPr>
              <w:lastRenderedPageBreak/>
              <w:t>співпраці з громадськими організаціями у сфері розвитку спорту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r>
              <w:rPr>
                <w:lang w:val="uk-UA"/>
              </w:rPr>
              <w:lastRenderedPageBreak/>
              <w:t xml:space="preserve">2026-2028 </w:t>
            </w:r>
            <w:r>
              <w:rPr>
                <w:highlight w:val="white"/>
              </w:rPr>
              <w:t>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ind w:left="-109" w:right="-108"/>
            </w:pPr>
            <w:proofErr w:type="spellStart"/>
            <w:r>
              <w:rPr>
                <w:highlight w:val="white"/>
              </w:rPr>
              <w:t>Виконавчий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комітет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Луцької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t>міської</w:t>
            </w:r>
            <w:proofErr w:type="spellEnd"/>
            <w:r>
              <w:rPr>
                <w:highlight w:val="white"/>
              </w:rPr>
              <w:t xml:space="preserve"> ради</w:t>
            </w:r>
            <w:r>
              <w:rPr>
                <w:highlight w:val="white"/>
                <w:lang w:val="uk-UA"/>
              </w:rPr>
              <w:t>,</w:t>
            </w:r>
          </w:p>
          <w:p w:rsidR="0080189C" w:rsidRDefault="00D20A68">
            <w:pPr>
              <w:ind w:left="-109" w:right="-108"/>
            </w:pPr>
            <w:r>
              <w:t xml:space="preserve">Департамент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ветеранської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rPr>
                <w:lang w:val="uk-UA"/>
              </w:rPr>
              <w:t>,</w:t>
            </w:r>
          </w:p>
          <w:p w:rsidR="0080189C" w:rsidRDefault="00D20A68">
            <w:pPr>
              <w:ind w:left="-109" w:right="-108"/>
              <w:rPr>
                <w:highlight w:val="white"/>
              </w:rPr>
            </w:pPr>
            <w:r>
              <w:rPr>
                <w:highlight w:val="white"/>
              </w:rPr>
              <w:t xml:space="preserve">Департамент </w:t>
            </w:r>
            <w:proofErr w:type="spellStart"/>
            <w:r>
              <w:rPr>
                <w:highlight w:val="white"/>
              </w:rPr>
              <w:lastRenderedPageBreak/>
              <w:t>молоді</w:t>
            </w:r>
            <w:proofErr w:type="spellEnd"/>
            <w:r>
              <w:rPr>
                <w:highlight w:val="white"/>
              </w:rPr>
              <w:t xml:space="preserve"> та спорту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lastRenderedPageBreak/>
              <w:t xml:space="preserve">Бюджет Луцької </w:t>
            </w:r>
            <w:r>
              <w:rPr>
                <w:highlight w:val="white"/>
                <w:lang w:val="uk-UA"/>
              </w:rPr>
              <w:t xml:space="preserve">міської </w:t>
            </w:r>
            <w:proofErr w:type="spellStart"/>
            <w:r>
              <w:rPr>
                <w:highlight w:val="white"/>
                <w:lang w:val="uk-UA"/>
              </w:rPr>
              <w:t>терито-ріальної</w:t>
            </w:r>
            <w:proofErr w:type="spellEnd"/>
            <w:r>
              <w:rPr>
                <w:highlight w:val="white"/>
                <w:lang w:val="uk-UA"/>
              </w:rPr>
              <w:t xml:space="preserve"> громади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2 000,0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3 000,00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snapToGrid w:val="0"/>
              <w:jc w:val="center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4 000,00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9C" w:rsidRDefault="00D20A68">
            <w:pPr>
              <w:rPr>
                <w:rFonts w:eastAsia="Times New Roman"/>
                <w:bCs/>
                <w:highlight w:val="white"/>
                <w:lang w:val="uk-UA" w:eastAsia="uk-UA"/>
              </w:rPr>
            </w:pPr>
            <w:r>
              <w:rPr>
                <w:rFonts w:eastAsia="Times New Roman"/>
                <w:bCs/>
                <w:highlight w:val="white"/>
                <w:lang w:val="uk-UA" w:eastAsia="uk-UA"/>
              </w:rPr>
              <w:t xml:space="preserve">Сприяння розвитку спорту ветеранів / </w:t>
            </w:r>
            <w:proofErr w:type="spellStart"/>
            <w:r>
              <w:rPr>
                <w:rFonts w:eastAsia="Times New Roman"/>
                <w:bCs/>
                <w:highlight w:val="white"/>
                <w:lang w:val="uk-UA" w:eastAsia="uk-UA"/>
              </w:rPr>
              <w:t>ветеранок</w:t>
            </w:r>
            <w:proofErr w:type="spellEnd"/>
          </w:p>
        </w:tc>
      </w:tr>
    </w:tbl>
    <w:p w:rsidR="0080189C" w:rsidRDefault="0080189C"/>
    <w:p w:rsidR="0080189C" w:rsidRDefault="00D20A68">
      <w:pPr>
        <w:ind w:left="-993" w:firstLine="851"/>
      </w:pPr>
      <w:proofErr w:type="spellStart"/>
      <w:r>
        <w:rPr>
          <w:lang w:val="uk-UA"/>
        </w:rPr>
        <w:t>Кобилинський</w:t>
      </w:r>
      <w:proofErr w:type="spellEnd"/>
      <w:r>
        <w:rPr>
          <w:lang w:val="uk-UA"/>
        </w:rPr>
        <w:t xml:space="preserve">  739 900</w:t>
      </w:r>
    </w:p>
    <w:sectPr w:rsidR="0080189C" w:rsidSect="00D20A68">
      <w:type w:val="continuous"/>
      <w:pgSz w:w="16838" w:h="11906" w:orient="landscape"/>
      <w:pgMar w:top="1134" w:right="680" w:bottom="1560" w:left="1417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2359"/>
    <w:multiLevelType w:val="multilevel"/>
    <w:tmpl w:val="7EF613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85408E7"/>
    <w:multiLevelType w:val="multilevel"/>
    <w:tmpl w:val="63566C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189C"/>
    <w:rsid w:val="0080189C"/>
    <w:rsid w:val="00D2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71C5B-0854-4D40-92C0-485673C8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ahoma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eastAsia="Times New Roman"/>
      <w:b/>
      <w:kern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2123">
    <w:name w:val="Основной текст (2) + 123"/>
    <w:qFormat/>
    <w:rPr>
      <w:sz w:val="25"/>
      <w:szCs w:val="25"/>
      <w:highlight w:val="white"/>
      <w:lang w:bidi="ar-SA"/>
    </w:rPr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qFormat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1">
    <w:name w:val="Текст выноски Знак1"/>
    <w:basedOn w:val="a0"/>
    <w:qFormat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2">
    <w:name w:val="Заголовок 1 Знак"/>
    <w:basedOn w:val="a0"/>
    <w:qFormat/>
    <w:rPr>
      <w:rFonts w:eastAsia="Times New Roman" w:cs="Times New Roman"/>
      <w:b/>
      <w:bCs/>
      <w:kern w:val="2"/>
      <w:sz w:val="48"/>
      <w:szCs w:val="48"/>
      <w:lang w:eastAsia="uk-UA"/>
    </w:rPr>
  </w:style>
  <w:style w:type="character" w:customStyle="1" w:styleId="a9">
    <w:name w:val="Верхній колонтитул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Нижній колонтитул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b">
    <w:name w:val="Основний текст Знак"/>
    <w:basedOn w:val="a0"/>
    <w:qFormat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c">
    <w:name w:val="Выделение жирным"/>
    <w:qFormat/>
    <w:rPr>
      <w:b/>
      <w:bCs/>
    </w:rPr>
  </w:style>
  <w:style w:type="character" w:customStyle="1" w:styleId="ad">
    <w:name w:val="Выделение"/>
    <w:basedOn w:val="a0"/>
    <w:qFormat/>
    <w:rPr>
      <w:i/>
      <w:iCs/>
    </w:rPr>
  </w:style>
  <w:style w:type="character" w:customStyle="1" w:styleId="110">
    <w:name w:val="Заголовок 1 Знак1"/>
    <w:basedOn w:val="a0"/>
    <w:qFormat/>
    <w:rPr>
      <w:rFonts w:eastAsia="Times New Roman" w:cs="Times New Roman"/>
      <w:b/>
      <w:szCs w:val="20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Tahoma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2">
    <w:name w:val="Указатель"/>
    <w:basedOn w:val="a"/>
    <w:qFormat/>
    <w:pPr>
      <w:suppressLineNumbers/>
    </w:pPr>
    <w:rPr>
      <w:rFonts w:cs="Mangal"/>
    </w:rPr>
  </w:style>
  <w:style w:type="paragraph" w:customStyle="1" w:styleId="111">
    <w:name w:val="Заголовок 11"/>
    <w:basedOn w:val="a"/>
    <w:qFormat/>
    <w:pPr>
      <w:widowControl/>
      <w:suppressAutoHyphens w:val="0"/>
      <w:spacing w:before="280" w:after="280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paragraph" w:customStyle="1" w:styleId="13">
    <w:name w:val="Заголовок1"/>
    <w:basedOn w:val="a"/>
    <w:next w:val="af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Title"/>
    <w:basedOn w:val="a"/>
    <w:next w:val="af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31">
    <w:name w:val="Заголовок 31"/>
    <w:basedOn w:val="13"/>
    <w:next w:val="af"/>
    <w:qFormat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15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6">
    <w:name w:val="Текст у виносці Знак"/>
    <w:basedOn w:val="a"/>
    <w:qFormat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pPr>
      <w:suppressLineNumbers/>
    </w:pPr>
    <w:rPr>
      <w:rFonts w:cs="Tahoma"/>
    </w:rPr>
  </w:style>
  <w:style w:type="paragraph" w:customStyle="1" w:styleId="newsp">
    <w:name w:val="news_p"/>
    <w:basedOn w:val="a"/>
    <w:qFormat/>
    <w:pPr>
      <w:suppressAutoHyphens w:val="0"/>
      <w:spacing w:before="280" w:after="280"/>
    </w:pPr>
  </w:style>
  <w:style w:type="paragraph" w:styleId="af7">
    <w:name w:val="Normal (Web)"/>
    <w:basedOn w:val="a"/>
    <w:qFormat/>
    <w:pPr>
      <w:spacing w:before="280" w:after="280"/>
    </w:pPr>
  </w:style>
  <w:style w:type="paragraph" w:customStyle="1" w:styleId="Style15">
    <w:name w:val="Style15"/>
    <w:basedOn w:val="a"/>
    <w:qFormat/>
    <w:pPr>
      <w:suppressAutoHyphens w:val="0"/>
      <w:spacing w:line="322" w:lineRule="exact"/>
      <w:ind w:firstLine="710"/>
      <w:jc w:val="both"/>
    </w:pPr>
  </w:style>
  <w:style w:type="paragraph" w:customStyle="1" w:styleId="17">
    <w:name w:val="Абзац списка1"/>
    <w:basedOn w:val="a"/>
    <w:qFormat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23">
    <w:name w:val="Верхний колонтитул2"/>
    <w:basedOn w:val="af5"/>
    <w:qFormat/>
  </w:style>
  <w:style w:type="paragraph" w:customStyle="1" w:styleId="24">
    <w:name w:val="Нижний колонтитул2"/>
    <w:basedOn w:val="af5"/>
    <w:qFormat/>
  </w:style>
  <w:style w:type="paragraph" w:styleId="afc">
    <w:name w:val="header"/>
    <w:basedOn w:val="a"/>
    <w:pPr>
      <w:tabs>
        <w:tab w:val="center" w:pos="4819"/>
        <w:tab w:val="right" w:pos="9639"/>
      </w:tabs>
    </w:pPr>
  </w:style>
  <w:style w:type="paragraph" w:styleId="afd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widowControl/>
      <w:suppressAutoHyphens w:val="0"/>
      <w:spacing w:before="280" w:after="280"/>
    </w:pPr>
    <w:rPr>
      <w:rFonts w:eastAsia="Times New Roman"/>
      <w:kern w:val="0"/>
      <w:lang w:eastAsia="ru-RU"/>
    </w:rPr>
  </w:style>
  <w:style w:type="paragraph" w:customStyle="1" w:styleId="afe">
    <w:name w:val="Вміст таблиці"/>
    <w:basedOn w:val="a"/>
    <w:qFormat/>
    <w:pPr>
      <w:suppressLineNumbers/>
    </w:pPr>
    <w:rPr>
      <w:rFonts w:eastAsia="Times New Roman"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21</Pages>
  <Words>13522</Words>
  <Characters>7709</Characters>
  <Application>Microsoft Office Word</Application>
  <DocSecurity>0</DocSecurity>
  <Lines>64</Lines>
  <Paragraphs>42</Paragraphs>
  <ScaleCrop>false</ScaleCrop>
  <Company>ДСП</Company>
  <LinksUpToDate>false</LinksUpToDate>
  <CharactersWithSpaces>21189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Шеремета Олександр</cp:lastModifiedBy>
  <cp:revision>20</cp:revision>
  <cp:lastPrinted>2026-02-19T14:21:00Z</cp:lastPrinted>
  <dcterms:created xsi:type="dcterms:W3CDTF">2025-12-09T08:32:00Z</dcterms:created>
  <dcterms:modified xsi:type="dcterms:W3CDTF">2026-04-09T11:07:00Z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