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E4A" w:rsidRDefault="00850BCB">
      <w:pPr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0867C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  <w: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8.5pt;height:59.25pt;visibility:visible;mso-wrap-distance-right:0" o:ole="">
            <v:imagedata r:id="rId4" o:title=""/>
          </v:shape>
          <o:OLEObject Type="Embed" ProgID="PBrush" ShapeID="ole_rId2" DrawAspect="Content" ObjectID="_1838809279" r:id="rId5"/>
        </w:object>
      </w:r>
    </w:p>
    <w:p w:rsidR="00FB2E4A" w:rsidRDefault="00FB2E4A">
      <w:pPr>
        <w:jc w:val="center"/>
        <w:rPr>
          <w:sz w:val="16"/>
          <w:szCs w:val="16"/>
        </w:rPr>
      </w:pPr>
    </w:p>
    <w:p w:rsidR="00FB2E4A" w:rsidRDefault="00850BCB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FB2E4A" w:rsidRDefault="00FB2E4A">
      <w:pPr>
        <w:rPr>
          <w:sz w:val="20"/>
          <w:szCs w:val="20"/>
        </w:rPr>
      </w:pPr>
    </w:p>
    <w:p w:rsidR="00FB2E4A" w:rsidRDefault="00850BCB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FB2E4A" w:rsidRDefault="00FB2E4A">
      <w:pPr>
        <w:jc w:val="center"/>
        <w:rPr>
          <w:b/>
          <w:bCs/>
          <w:sz w:val="40"/>
          <w:szCs w:val="40"/>
        </w:rPr>
      </w:pPr>
    </w:p>
    <w:p w:rsidR="00FB2E4A" w:rsidRDefault="00850BCB">
      <w:pPr>
        <w:tabs>
          <w:tab w:val="left" w:pos="430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:rsidR="00F42098" w:rsidRDefault="00F42098" w:rsidP="00F42098">
      <w:pPr>
        <w:pStyle w:val="20"/>
        <w:spacing w:after="0" w:line="240" w:lineRule="auto"/>
        <w:rPr>
          <w:szCs w:val="28"/>
          <w:lang w:val="uk-UA"/>
        </w:rPr>
      </w:pPr>
    </w:p>
    <w:p w:rsidR="00F42098" w:rsidRPr="00D7261F" w:rsidRDefault="00F42098" w:rsidP="00F42098">
      <w:pPr>
        <w:pStyle w:val="20"/>
        <w:spacing w:after="0" w:line="240" w:lineRule="auto"/>
        <w:rPr>
          <w:szCs w:val="28"/>
          <w:lang w:val="uk-UA"/>
        </w:rPr>
      </w:pPr>
      <w:r>
        <w:rPr>
          <w:szCs w:val="28"/>
          <w:lang w:val="uk-UA"/>
        </w:rPr>
        <w:t xml:space="preserve">Про внесення змін до </w:t>
      </w:r>
      <w:r w:rsidRPr="00D7261F">
        <w:rPr>
          <w:szCs w:val="28"/>
          <w:lang w:val="uk-UA"/>
        </w:rPr>
        <w:t xml:space="preserve">Програми </w:t>
      </w:r>
    </w:p>
    <w:p w:rsidR="00F42098" w:rsidRDefault="00F42098" w:rsidP="00F42098">
      <w:pPr>
        <w:pStyle w:val="20"/>
        <w:spacing w:after="0" w:line="240" w:lineRule="auto"/>
        <w:rPr>
          <w:szCs w:val="28"/>
          <w:lang w:val="uk-UA"/>
        </w:rPr>
      </w:pPr>
      <w:r w:rsidRPr="00D7261F">
        <w:rPr>
          <w:szCs w:val="28"/>
          <w:lang w:val="uk-UA"/>
        </w:rPr>
        <w:t>«</w:t>
      </w:r>
      <w:r>
        <w:rPr>
          <w:szCs w:val="28"/>
          <w:lang w:val="uk-UA"/>
        </w:rPr>
        <w:t xml:space="preserve">Розвиток та підтримка комунальних </w:t>
      </w:r>
    </w:p>
    <w:p w:rsidR="00F42098" w:rsidRDefault="00F42098" w:rsidP="00F42098">
      <w:pPr>
        <w:pStyle w:val="20"/>
        <w:spacing w:after="0" w:line="240" w:lineRule="auto"/>
        <w:rPr>
          <w:szCs w:val="28"/>
          <w:lang w:val="uk-UA"/>
        </w:rPr>
      </w:pPr>
      <w:r>
        <w:rPr>
          <w:szCs w:val="28"/>
          <w:lang w:val="uk-UA"/>
        </w:rPr>
        <w:t>підприємств охорони здоров</w:t>
      </w:r>
      <w:r w:rsidRPr="005250BB">
        <w:rPr>
          <w:szCs w:val="28"/>
        </w:rPr>
        <w:t>’</w:t>
      </w:r>
      <w:r>
        <w:rPr>
          <w:szCs w:val="28"/>
          <w:lang w:val="uk-UA"/>
        </w:rPr>
        <w:t xml:space="preserve">я </w:t>
      </w:r>
    </w:p>
    <w:p w:rsidR="00F42098" w:rsidRDefault="00F42098" w:rsidP="00F42098">
      <w:pPr>
        <w:pStyle w:val="20"/>
        <w:spacing w:after="0" w:line="240" w:lineRule="auto"/>
        <w:rPr>
          <w:szCs w:val="28"/>
          <w:lang w:val="uk-UA"/>
        </w:rPr>
      </w:pPr>
      <w:r>
        <w:rPr>
          <w:szCs w:val="28"/>
          <w:lang w:val="uk-UA"/>
        </w:rPr>
        <w:t xml:space="preserve">Луцької міської територіальної </w:t>
      </w:r>
    </w:p>
    <w:p w:rsidR="00F42098" w:rsidRPr="00D7261F" w:rsidRDefault="00F42098" w:rsidP="00F42098">
      <w:pPr>
        <w:pStyle w:val="20"/>
        <w:spacing w:after="0" w:line="240" w:lineRule="auto"/>
        <w:rPr>
          <w:szCs w:val="28"/>
          <w:lang w:val="uk-UA"/>
        </w:rPr>
      </w:pPr>
      <w:r>
        <w:rPr>
          <w:szCs w:val="28"/>
          <w:lang w:val="uk-UA"/>
        </w:rPr>
        <w:t>громади на 2026</w:t>
      </w:r>
      <w:r w:rsidR="00E9545C" w:rsidRPr="00F42098">
        <w:rPr>
          <w:szCs w:val="28"/>
        </w:rPr>
        <w:t>–</w:t>
      </w:r>
      <w:r>
        <w:rPr>
          <w:szCs w:val="28"/>
          <w:lang w:val="uk-UA"/>
        </w:rPr>
        <w:t>2028 роки</w:t>
      </w:r>
      <w:r w:rsidRPr="00D7261F">
        <w:rPr>
          <w:szCs w:val="28"/>
          <w:lang w:val="uk-UA"/>
        </w:rPr>
        <w:t>»</w:t>
      </w:r>
    </w:p>
    <w:p w:rsidR="00F42098" w:rsidRPr="00E9545C" w:rsidRDefault="00F42098" w:rsidP="00F42098">
      <w:pPr>
        <w:rPr>
          <w:sz w:val="28"/>
          <w:szCs w:val="28"/>
        </w:rPr>
      </w:pPr>
    </w:p>
    <w:p w:rsidR="00F42098" w:rsidRPr="00C85CFD" w:rsidRDefault="00F42098" w:rsidP="00F42098">
      <w:pPr>
        <w:pStyle w:val="20"/>
        <w:spacing w:after="0" w:line="240" w:lineRule="auto"/>
        <w:ind w:firstLine="567"/>
        <w:jc w:val="both"/>
        <w:rPr>
          <w:szCs w:val="28"/>
          <w:lang w:val="uk-UA"/>
        </w:rPr>
      </w:pPr>
      <w:r w:rsidRPr="00A00E51">
        <w:rPr>
          <w:szCs w:val="28"/>
          <w:lang w:val="uk-UA"/>
        </w:rPr>
        <w:t>Керуючись ст. 26 Закону України «Про місцеве самоврядування в Україні», рішенням</w:t>
      </w:r>
      <w:r>
        <w:rPr>
          <w:szCs w:val="28"/>
          <w:lang w:val="uk-UA"/>
        </w:rPr>
        <w:t>и</w:t>
      </w:r>
      <w:r w:rsidRPr="00A00E51">
        <w:rPr>
          <w:szCs w:val="28"/>
          <w:lang w:val="uk-UA"/>
        </w:rPr>
        <w:t xml:space="preserve"> виконавчого комітету міської ради від 03.11.2021 № 881-1 «Про Порядок розроблення цільових програм Луцької міської територіальної громади, моніторингу та звітності про їх виконання»,</w:t>
      </w:r>
      <w:r>
        <w:rPr>
          <w:szCs w:val="28"/>
          <w:lang w:val="uk-UA"/>
        </w:rPr>
        <w:t xml:space="preserve"> </w:t>
      </w:r>
      <w:r w:rsidRPr="008047FA">
        <w:rPr>
          <w:szCs w:val="28"/>
          <w:lang w:val="uk-UA"/>
        </w:rPr>
        <w:t xml:space="preserve">з метою забезпечення можливості фінансування з місцевого бюджету витрат комунальних підприємств охорони здоров’я Луцької </w:t>
      </w:r>
      <w:r>
        <w:rPr>
          <w:szCs w:val="28"/>
          <w:lang w:val="uk-UA"/>
        </w:rPr>
        <w:t xml:space="preserve">міської територіальної громади </w:t>
      </w:r>
      <w:r w:rsidRPr="0034218F">
        <w:rPr>
          <w:szCs w:val="28"/>
          <w:lang w:val="uk-UA"/>
        </w:rPr>
        <w:t>та уточненням планових показників</w:t>
      </w:r>
      <w:r>
        <w:rPr>
          <w:rFonts w:eastAsia="Calibri"/>
          <w:szCs w:val="28"/>
          <w:lang w:val="uk-UA" w:eastAsia="en-US"/>
        </w:rPr>
        <w:t xml:space="preserve">, </w:t>
      </w:r>
      <w:r w:rsidRPr="00A00E51">
        <w:rPr>
          <w:szCs w:val="28"/>
          <w:lang w:val="uk-UA"/>
        </w:rPr>
        <w:t>міська рада</w:t>
      </w:r>
    </w:p>
    <w:p w:rsidR="00F42098" w:rsidRPr="00E9545C" w:rsidRDefault="00F42098" w:rsidP="00F42098">
      <w:pPr>
        <w:spacing w:line="288" w:lineRule="auto"/>
        <w:ind w:firstLine="737"/>
        <w:jc w:val="both"/>
        <w:rPr>
          <w:sz w:val="20"/>
          <w:szCs w:val="20"/>
        </w:rPr>
      </w:pPr>
    </w:p>
    <w:p w:rsidR="00F42098" w:rsidRPr="00F42098" w:rsidRDefault="00F42098" w:rsidP="00F42098">
      <w:pPr>
        <w:ind w:right="-113"/>
        <w:jc w:val="both"/>
        <w:rPr>
          <w:bCs/>
          <w:sz w:val="28"/>
          <w:szCs w:val="28"/>
        </w:rPr>
      </w:pPr>
      <w:r w:rsidRPr="00F42098">
        <w:rPr>
          <w:sz w:val="28"/>
          <w:szCs w:val="28"/>
        </w:rPr>
        <w:t>ВИРІШИЛА:</w:t>
      </w:r>
    </w:p>
    <w:p w:rsidR="00F42098" w:rsidRPr="00E9545C" w:rsidRDefault="00F42098" w:rsidP="00F42098">
      <w:pPr>
        <w:ind w:right="-113"/>
        <w:jc w:val="both"/>
        <w:rPr>
          <w:bCs/>
          <w:sz w:val="20"/>
          <w:szCs w:val="20"/>
        </w:rPr>
      </w:pPr>
    </w:p>
    <w:p w:rsidR="00F42098" w:rsidRPr="00F42098" w:rsidRDefault="00F42098" w:rsidP="00F42098">
      <w:pPr>
        <w:ind w:firstLine="567"/>
        <w:jc w:val="both"/>
        <w:rPr>
          <w:sz w:val="28"/>
          <w:szCs w:val="28"/>
        </w:rPr>
      </w:pPr>
      <w:r w:rsidRPr="00F42098">
        <w:rPr>
          <w:sz w:val="28"/>
          <w:szCs w:val="28"/>
        </w:rPr>
        <w:t>1. Внести зміни до Програми «Розвиток та підтримка комунальних підприємств охорони здоров’я Луцької міської територіальної громади на 2026-2028 роки» (далі – Програма), затверд</w:t>
      </w:r>
      <w:r w:rsidR="00E9545C">
        <w:rPr>
          <w:sz w:val="28"/>
          <w:szCs w:val="28"/>
        </w:rPr>
        <w:t>женої рішенням міської ради від </w:t>
      </w:r>
      <w:r w:rsidRPr="00F42098">
        <w:rPr>
          <w:sz w:val="28"/>
          <w:szCs w:val="28"/>
        </w:rPr>
        <w:t xml:space="preserve">29.10.2025 № 82/122, </w:t>
      </w:r>
      <w:r>
        <w:rPr>
          <w:sz w:val="28"/>
          <w:szCs w:val="28"/>
        </w:rPr>
        <w:t xml:space="preserve">з урахуванням змін, внесених рішенням міської ради від 22.12.2025 № 86/89, </w:t>
      </w:r>
      <w:r w:rsidRPr="00F42098">
        <w:rPr>
          <w:sz w:val="28"/>
          <w:szCs w:val="28"/>
        </w:rPr>
        <w:t xml:space="preserve">виклавши паспорт та додатки 1, 2 до Програми у новій редакції (додаються). </w:t>
      </w:r>
    </w:p>
    <w:p w:rsidR="00F42098" w:rsidRPr="00F42098" w:rsidRDefault="00F42098" w:rsidP="00F42098">
      <w:pPr>
        <w:ind w:firstLine="567"/>
        <w:jc w:val="both"/>
        <w:rPr>
          <w:sz w:val="28"/>
          <w:szCs w:val="28"/>
        </w:rPr>
      </w:pPr>
      <w:r w:rsidRPr="00F42098">
        <w:rPr>
          <w:sz w:val="28"/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 w:rsidRPr="00F42098">
        <w:rPr>
          <w:sz w:val="28"/>
          <w:szCs w:val="28"/>
        </w:rPr>
        <w:t>Чебелюк</w:t>
      </w:r>
      <w:proofErr w:type="spellEnd"/>
      <w:r w:rsidRPr="00F42098">
        <w:rPr>
          <w:sz w:val="28"/>
          <w:szCs w:val="28"/>
        </w:rPr>
        <w:t>, постійну комісію міської ради з питань планування соціально-економічног</w:t>
      </w:r>
      <w:r w:rsidR="00E9545C">
        <w:rPr>
          <w:sz w:val="28"/>
          <w:szCs w:val="28"/>
        </w:rPr>
        <w:t>о розвитку, бюджету та фінансів, дотримання прав людини, законності, боротьби зі злочинністю та корупцією, депутатської діяльності, етики та регламенту та</w:t>
      </w:r>
      <w:r w:rsidRPr="00F42098">
        <w:rPr>
          <w:sz w:val="28"/>
          <w:szCs w:val="28"/>
        </w:rPr>
        <w:t xml:space="preserve"> постійну комісію міської ради з питань соціального захисту, охорони здоров’я, материнства та дитинства, освіти, науки, культури та мови.</w:t>
      </w:r>
    </w:p>
    <w:p w:rsidR="00DB21FE" w:rsidRDefault="00DB21FE" w:rsidP="00DB21FE">
      <w:pPr>
        <w:ind w:firstLine="737"/>
        <w:jc w:val="both"/>
        <w:rPr>
          <w:sz w:val="28"/>
          <w:szCs w:val="28"/>
        </w:rPr>
      </w:pPr>
    </w:p>
    <w:p w:rsidR="00E9545C" w:rsidRPr="00DB21FE" w:rsidRDefault="00E9545C" w:rsidP="00DB21FE">
      <w:pPr>
        <w:ind w:firstLine="737"/>
        <w:jc w:val="both"/>
        <w:rPr>
          <w:sz w:val="28"/>
          <w:szCs w:val="28"/>
        </w:rPr>
      </w:pPr>
    </w:p>
    <w:p w:rsidR="00DB21FE" w:rsidRPr="00DB21FE" w:rsidRDefault="00143FFC" w:rsidP="00DB21FE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 w:rsidR="00E9545C">
        <w:rPr>
          <w:sz w:val="28"/>
          <w:szCs w:val="28"/>
        </w:rPr>
        <w:tab/>
      </w:r>
      <w:r w:rsidR="00E9545C">
        <w:rPr>
          <w:sz w:val="28"/>
          <w:szCs w:val="28"/>
        </w:rPr>
        <w:tab/>
      </w:r>
      <w:r w:rsidR="00E9545C">
        <w:rPr>
          <w:sz w:val="28"/>
          <w:szCs w:val="28"/>
        </w:rPr>
        <w:tab/>
      </w:r>
      <w:r w:rsidR="00E9545C">
        <w:rPr>
          <w:sz w:val="28"/>
          <w:szCs w:val="28"/>
        </w:rPr>
        <w:tab/>
      </w:r>
      <w:r w:rsidR="00E9545C">
        <w:rPr>
          <w:sz w:val="28"/>
          <w:szCs w:val="28"/>
        </w:rPr>
        <w:tab/>
      </w:r>
      <w:r w:rsidR="00E9545C"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>Катерина ШКЛЬОДА</w:t>
      </w:r>
    </w:p>
    <w:p w:rsidR="00DB21FE" w:rsidRPr="00DB21FE" w:rsidRDefault="00DB21FE" w:rsidP="00DB21FE">
      <w:pPr>
        <w:jc w:val="both"/>
        <w:rPr>
          <w:sz w:val="28"/>
          <w:szCs w:val="28"/>
        </w:rPr>
      </w:pPr>
    </w:p>
    <w:p w:rsidR="00DB21FE" w:rsidRPr="00F76A34" w:rsidRDefault="00143FFC" w:rsidP="00DB21FE">
      <w:pPr>
        <w:ind w:right="-113"/>
        <w:jc w:val="both"/>
        <w:rPr>
          <w:lang w:val="ru-RU"/>
        </w:rPr>
      </w:pPr>
      <w:r>
        <w:t>Глухманюк</w:t>
      </w:r>
      <w:r w:rsidR="00DB21FE">
        <w:t xml:space="preserve"> 72</w:t>
      </w:r>
      <w:r w:rsidR="00DB21FE" w:rsidRPr="00F76A34">
        <w:rPr>
          <w:lang w:val="ru-RU"/>
        </w:rPr>
        <w:t>4</w:t>
      </w:r>
      <w:r w:rsidR="00DB21FE">
        <w:rPr>
          <w:lang w:val="en-US"/>
        </w:rPr>
        <w:t> </w:t>
      </w:r>
      <w:r w:rsidR="00DB21FE" w:rsidRPr="00F76A34">
        <w:rPr>
          <w:lang w:val="ru-RU"/>
        </w:rPr>
        <w:t>653</w:t>
      </w:r>
    </w:p>
    <w:sectPr w:rsidR="00DB21FE" w:rsidRPr="00F76A34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E4A"/>
    <w:rsid w:val="00143FFC"/>
    <w:rsid w:val="006F2C3F"/>
    <w:rsid w:val="00840F76"/>
    <w:rsid w:val="00850BCB"/>
    <w:rsid w:val="00DB21FE"/>
    <w:rsid w:val="00E9545C"/>
    <w:rsid w:val="00F42098"/>
    <w:rsid w:val="00F76A34"/>
    <w:rsid w:val="00FB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3E923B-7437-49AD-A9DF-2FFE592F7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0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rsid w:val="00C7405A"/>
    <w:pPr>
      <w:suppressLineNumbers/>
    </w:pPr>
    <w:rPr>
      <w:rFonts w:cs="Lucida Sans"/>
    </w:rPr>
  </w:style>
  <w:style w:type="numbering" w:customStyle="1" w:styleId="a7">
    <w:name w:val="Без маркерів"/>
    <w:uiPriority w:val="99"/>
    <w:semiHidden/>
    <w:unhideWhenUsed/>
    <w:qFormat/>
  </w:style>
  <w:style w:type="paragraph" w:styleId="20">
    <w:name w:val="Body Text 2"/>
    <w:basedOn w:val="a"/>
    <w:link w:val="22"/>
    <w:uiPriority w:val="99"/>
    <w:unhideWhenUsed/>
    <w:rsid w:val="00DB21FE"/>
    <w:pPr>
      <w:widowControl w:val="0"/>
      <w:spacing w:after="120" w:line="480" w:lineRule="auto"/>
    </w:pPr>
    <w:rPr>
      <w:rFonts w:eastAsia="Lucida Sans Unicode" w:cs="Mangal"/>
      <w:kern w:val="2"/>
      <w:sz w:val="28"/>
      <w:lang w:val="ru-RU" w:eastAsia="zh-CN" w:bidi="hi-IN"/>
    </w:rPr>
  </w:style>
  <w:style w:type="character" w:customStyle="1" w:styleId="22">
    <w:name w:val="Основний текст 2 Знак"/>
    <w:basedOn w:val="a0"/>
    <w:link w:val="20"/>
    <w:uiPriority w:val="99"/>
    <w:rsid w:val="00DB21FE"/>
    <w:rPr>
      <w:rFonts w:ascii="Times New Roman" w:eastAsia="Lucida Sans Unicode" w:hAnsi="Times New Roman" w:cs="Mangal"/>
      <w:kern w:val="2"/>
      <w:sz w:val="28"/>
      <w:szCs w:val="24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1037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Шеремета Олександр</cp:lastModifiedBy>
  <cp:revision>9</cp:revision>
  <dcterms:created xsi:type="dcterms:W3CDTF">2026-02-04T07:25:00Z</dcterms:created>
  <dcterms:modified xsi:type="dcterms:W3CDTF">2026-04-27T12:35:00Z</dcterms:modified>
  <dc:language>uk-UA</dc:language>
</cp:coreProperties>
</file>