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3F" w:rsidRDefault="00201EB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BA179D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Gt3tsW7AQAA0gMAAA4AAAAAAAAAAAAAAAAALgIAAGRycy9lMm9Eb2Mu&#10;eG1sUEsBAi0AFAAGAAgAAAAhADZzP/PVAAAABQEAAA8AAAAAAAAAAAAAAAAAFQQAAGRycy9kb3du&#10;cmV2LnhtbFBLBQYAAAAABAAEAPMAAAAXBQAAAAA=&#10;" filled="f" stroked="f" strokeweight="0"/>
            </w:pict>
          </mc:Fallback>
        </mc:AlternateContent>
      </w:r>
      <w:r w:rsidR="00AA0A3E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A0A3E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38530775" r:id="rId7"/>
        </w:object>
      </w:r>
    </w:p>
    <w:p w:rsidR="00614A3F" w:rsidRDefault="00614A3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rPr>
          <w:sz w:val="8"/>
          <w:szCs w:val="8"/>
        </w:rPr>
      </w:pPr>
    </w:p>
    <w:p w:rsidR="00614A3F" w:rsidRDefault="00201EB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14A3F" w:rsidRDefault="00614A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14A3F" w:rsidRDefault="00201E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14A3F" w:rsidRDefault="00614A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14A3F" w:rsidRDefault="00FE355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201EB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</w:t>
      </w:r>
      <w:proofErr w:type="spellStart"/>
      <w:r w:rsidR="00201EB6">
        <w:rPr>
          <w:rFonts w:ascii="Times New Roman" w:hAnsi="Times New Roman" w:cs="Times New Roman"/>
        </w:rPr>
        <w:t>м.Луцьк</w:t>
      </w:r>
      <w:proofErr w:type="spellEnd"/>
      <w:r w:rsidR="00201EB6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№_____________</w:t>
      </w:r>
    </w:p>
    <w:p w:rsidR="00614A3F" w:rsidRDefault="00614A3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14A3F" w:rsidRDefault="00181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нагородження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О.Вихор</w:t>
      </w:r>
      <w:proofErr w:type="spellEnd"/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        «Про затвердження Програми розвитку культури Луцької міської територіальної громади на 2022-2025 роки» зі змінами, розпорядження міського голови від 01.06.2021 № 111-ра «Про відзнаки міського голови», а також враховуючи лист департаменту </w:t>
      </w:r>
      <w:r w:rsidR="00181A81">
        <w:rPr>
          <w:rFonts w:ascii="Times New Roman" w:hAnsi="Times New Roman" w:cs="Times New Roman"/>
          <w:sz w:val="28"/>
          <w:szCs w:val="28"/>
        </w:rPr>
        <w:t>економіки</w:t>
      </w:r>
      <w:r>
        <w:rPr>
          <w:rFonts w:ascii="Times New Roman" w:hAnsi="Times New Roman" w:cs="Times New Roman"/>
          <w:sz w:val="28"/>
          <w:szCs w:val="28"/>
        </w:rPr>
        <w:t xml:space="preserve"> Луцької міської ради від </w:t>
      </w:r>
      <w:r w:rsidR="00181A81">
        <w:rPr>
          <w:rFonts w:ascii="Times New Roman" w:hAnsi="Times New Roman" w:cs="Times New Roman"/>
          <w:sz w:val="28"/>
          <w:szCs w:val="28"/>
        </w:rPr>
        <w:t>21.04.2026 № 29-8/191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 xml:space="preserve">1. НАГОРОДИТИ Почесною грамотою міського голови </w:t>
      </w:r>
      <w:r w:rsidR="00181A81">
        <w:rPr>
          <w:szCs w:val="28"/>
        </w:rPr>
        <w:t>ВИХОР Олену</w:t>
      </w:r>
      <w:r>
        <w:rPr>
          <w:szCs w:val="28"/>
        </w:rPr>
        <w:t xml:space="preserve">, </w:t>
      </w:r>
      <w:r w:rsidR="00181A81">
        <w:rPr>
          <w:szCs w:val="28"/>
        </w:rPr>
        <w:t>головного спеціаліста відділу тарифної політики</w:t>
      </w:r>
      <w:r>
        <w:rPr>
          <w:szCs w:val="28"/>
        </w:rPr>
        <w:t xml:space="preserve"> Луцької міської ради</w:t>
      </w:r>
      <w:r w:rsidR="00181A81">
        <w:rPr>
          <w:szCs w:val="28"/>
        </w:rPr>
        <w:t xml:space="preserve">, </w:t>
      </w:r>
      <w:r>
        <w:rPr>
          <w:szCs w:val="28"/>
        </w:rPr>
        <w:t xml:space="preserve">за багаторічну сумлінну працю, високий професіоналізм, вагомий особистий внесок у реалізацію </w:t>
      </w:r>
      <w:r w:rsidR="00181A81">
        <w:rPr>
          <w:szCs w:val="28"/>
        </w:rPr>
        <w:t>тарифної</w:t>
      </w:r>
      <w:r>
        <w:rPr>
          <w:szCs w:val="28"/>
        </w:rPr>
        <w:t xml:space="preserve"> політики</w:t>
      </w:r>
      <w:r w:rsidR="00AA0A3E">
        <w:rPr>
          <w:szCs w:val="28"/>
        </w:rPr>
        <w:t xml:space="preserve"> на території</w:t>
      </w:r>
      <w:bookmarkStart w:id="0" w:name="_GoBack"/>
      <w:bookmarkEnd w:id="0"/>
      <w:r>
        <w:rPr>
          <w:szCs w:val="28"/>
        </w:rPr>
        <w:t xml:space="preserve"> Луцької міської територіальної громади, а також з нагоди особистого ювілею.</w:t>
      </w:r>
    </w:p>
    <w:p w:rsidR="00614A3F" w:rsidRDefault="00201EB6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нагородження згідно з додатком.</w:t>
      </w:r>
    </w:p>
    <w:p w:rsidR="00181A81" w:rsidRDefault="00181A81" w:rsidP="00181A81">
      <w:pPr>
        <w:pStyle w:val="af"/>
        <w:ind w:left="0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3. Господарсько-технічному відділу Луцької міської ради забезпечити придбання квітів для відзначення.</w:t>
      </w:r>
    </w:p>
    <w:p w:rsidR="00614A3F" w:rsidRDefault="00614A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EB6" w:rsidRDefault="00201EB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4A3F" w:rsidRDefault="00201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Катерина ШКЛЬОДА</w:t>
      </w: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614A3F" w:rsidRDefault="00201EB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614A3F" w:rsidRDefault="00614A3F">
      <w:pPr>
        <w:rPr>
          <w:rFonts w:ascii="Times New Roman" w:hAnsi="Times New Roman" w:cs="Times New Roman"/>
        </w:rPr>
      </w:pPr>
    </w:p>
    <w:p w:rsidR="00614A3F" w:rsidRDefault="00614A3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14A3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4B" w:rsidRDefault="00201EB6">
      <w:r>
        <w:separator/>
      </w:r>
    </w:p>
  </w:endnote>
  <w:endnote w:type="continuationSeparator" w:id="0">
    <w:p w:rsidR="0065464B" w:rsidRDefault="0020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4B" w:rsidRDefault="00201EB6">
      <w:r>
        <w:separator/>
      </w:r>
    </w:p>
  </w:footnote>
  <w:footnote w:type="continuationSeparator" w:id="0">
    <w:p w:rsidR="0065464B" w:rsidRDefault="0020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614A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201EB6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614A3F" w:rsidRDefault="00614A3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614A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614A3F"/>
    <w:rsid w:val="00181A81"/>
    <w:rsid w:val="00201EB6"/>
    <w:rsid w:val="004E1D3A"/>
    <w:rsid w:val="00614A3F"/>
    <w:rsid w:val="0065464B"/>
    <w:rsid w:val="00AA0A3E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E5C1B1"/>
  <w15:docId w15:val="{C3CDACF4-94EA-4EE2-979A-ACF78081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57</cp:revision>
  <cp:lastPrinted>2025-01-29T08:08:00Z</cp:lastPrinted>
  <dcterms:created xsi:type="dcterms:W3CDTF">2022-09-15T13:18:00Z</dcterms:created>
  <dcterms:modified xsi:type="dcterms:W3CDTF">2026-04-24T07:13:00Z</dcterms:modified>
  <dc:language>uk-UA</dc:language>
</cp:coreProperties>
</file>