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385D3" w14:textId="77777777" w:rsidR="00A46778" w:rsidRDefault="00000000">
      <w:pPr>
        <w:tabs>
          <w:tab w:val="left" w:pos="4320"/>
        </w:tabs>
        <w:jc w:val="center"/>
      </w:pPr>
      <w:r>
        <w:pict w14:anchorId="343593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067390B7">
          <v:shape id="ole_rId2" o:spid="_x0000_i1025" type="#_x0000_t75" style="width:56.85pt;height:59.15pt;visibility:visible;mso-wrap-distance-right:0" o:ole="">
            <v:imagedata r:id="rId6" o:title=""/>
          </v:shape>
          <o:OLEObject Type="Embed" ProgID="PBrush" ShapeID="ole_rId2" DrawAspect="Content" ObjectID="_1839398239" r:id="rId7"/>
        </w:object>
      </w:r>
    </w:p>
    <w:p w14:paraId="0A61B27E" w14:textId="77777777" w:rsidR="00A46778" w:rsidRDefault="00A46778">
      <w:pPr>
        <w:jc w:val="center"/>
        <w:rPr>
          <w:sz w:val="16"/>
          <w:szCs w:val="16"/>
        </w:rPr>
      </w:pPr>
    </w:p>
    <w:p w14:paraId="61094026" w14:textId="77777777" w:rsidR="00A46778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3AEECA5F" w14:textId="77777777" w:rsidR="00A46778" w:rsidRDefault="00A46778">
      <w:pPr>
        <w:rPr>
          <w:color w:val="FF0000"/>
          <w:sz w:val="10"/>
          <w:szCs w:val="10"/>
        </w:rPr>
      </w:pPr>
    </w:p>
    <w:p w14:paraId="75D66CCF" w14:textId="77777777" w:rsidR="00A46778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3E193A49" w14:textId="77777777" w:rsidR="00A46778" w:rsidRDefault="00A46778">
      <w:pPr>
        <w:jc w:val="center"/>
        <w:rPr>
          <w:b/>
          <w:bCs/>
          <w:sz w:val="20"/>
          <w:szCs w:val="20"/>
        </w:rPr>
      </w:pPr>
    </w:p>
    <w:p w14:paraId="68DDCA60" w14:textId="77777777" w:rsidR="00A46778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1FA9A622" w14:textId="77777777" w:rsidR="00A46778" w:rsidRDefault="00A46778">
      <w:pPr>
        <w:jc w:val="center"/>
        <w:rPr>
          <w:bCs/>
          <w:sz w:val="40"/>
          <w:szCs w:val="40"/>
        </w:rPr>
      </w:pPr>
    </w:p>
    <w:p w14:paraId="4A573759" w14:textId="77777777" w:rsidR="00A46778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0EF338BD" w14:textId="77777777" w:rsidR="00A46778" w:rsidRDefault="00A46778">
      <w:pPr>
        <w:ind w:right="5102"/>
        <w:jc w:val="both"/>
        <w:rPr>
          <w:sz w:val="28"/>
          <w:szCs w:val="28"/>
        </w:rPr>
      </w:pPr>
    </w:p>
    <w:p w14:paraId="23D45140" w14:textId="77777777" w:rsidR="00A46778" w:rsidRDefault="00A46778">
      <w:pPr>
        <w:ind w:right="5102"/>
        <w:jc w:val="both"/>
        <w:rPr>
          <w:sz w:val="28"/>
          <w:szCs w:val="28"/>
        </w:rPr>
      </w:pPr>
    </w:p>
    <w:p w14:paraId="233DCCA2" w14:textId="77777777" w:rsidR="00A46778" w:rsidRDefault="00000000" w:rsidP="00EC7327">
      <w:pPr>
        <w:tabs>
          <w:tab w:val="left" w:pos="3261"/>
          <w:tab w:val="left" w:pos="3828"/>
        </w:tabs>
        <w:ind w:right="5668"/>
        <w:jc w:val="both"/>
        <w:rPr>
          <w:sz w:val="28"/>
          <w:szCs w:val="28"/>
        </w:rPr>
      </w:pPr>
      <w:r>
        <w:rPr>
          <w:sz w:val="28"/>
          <w:szCs w:val="28"/>
        </w:rPr>
        <w:t>Про відшкодування частини суми кредитів ОСББ, залучених на впровадження в будинках енергоефективних та енергозберігаючих заходів</w:t>
      </w:r>
    </w:p>
    <w:p w14:paraId="14E0282A" w14:textId="77777777" w:rsidR="00A46778" w:rsidRDefault="00A46778">
      <w:pPr>
        <w:ind w:right="5102"/>
        <w:jc w:val="both"/>
      </w:pPr>
    </w:p>
    <w:p w14:paraId="76718768" w14:textId="77777777" w:rsidR="00A46778" w:rsidRDefault="00A46778">
      <w:pPr>
        <w:ind w:firstLine="567"/>
        <w:jc w:val="both"/>
        <w:rPr>
          <w:color w:val="C9211E"/>
          <w:sz w:val="28"/>
          <w:szCs w:val="28"/>
        </w:rPr>
      </w:pPr>
    </w:p>
    <w:p w14:paraId="7C648ACD" w14:textId="77777777" w:rsidR="00A46778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Закону України «Про місцеве самоврядування в Україні», Програми відшкодування частини суми кредитів ОСББ Луцької міської територіальної громади, залучених на впровадження в будинках енергоефективних та енергозберігаючих заходів на 2021–2028 роки, в редакції рішення міської ради від 24.09.2025 № 81/104, враховуючи звернення об’єднань співвласників багатоквартирних будинків, які впровадили в своїх будинках енергоефективні та енергозберігаючі заходи за кредитні кошти, протокол комісії з відбору учасників на відшкодування коштів на впровадження ОСББ енергоефективних та енергозберігаючих заходів від 24.04.2026 № 2, виконавчий комітет міської ради</w:t>
      </w:r>
    </w:p>
    <w:p w14:paraId="382DDB93" w14:textId="77777777" w:rsidR="00A46778" w:rsidRDefault="00A46778">
      <w:pPr>
        <w:jc w:val="both"/>
        <w:rPr>
          <w:sz w:val="28"/>
          <w:szCs w:val="28"/>
        </w:rPr>
      </w:pPr>
    </w:p>
    <w:p w14:paraId="524D6F0B" w14:textId="77777777" w:rsidR="00A46778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</w:t>
      </w:r>
      <w:r>
        <w:rPr>
          <w:sz w:val="28"/>
          <w:szCs w:val="28"/>
          <w:lang w:val="en-US"/>
        </w:rPr>
        <w:t>:</w:t>
      </w:r>
    </w:p>
    <w:p w14:paraId="7FA9CE43" w14:textId="77777777" w:rsidR="00A46778" w:rsidRDefault="00A46778">
      <w:pPr>
        <w:jc w:val="both"/>
        <w:rPr>
          <w:sz w:val="28"/>
          <w:szCs w:val="28"/>
        </w:rPr>
      </w:pPr>
    </w:p>
    <w:p w14:paraId="305AD54E" w14:textId="77777777" w:rsidR="00A46778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об’єднання співвласників багатоквартирних будинків «КОНЯКІНА 14А», «ГОРДІЮК-29», «КОНЯКІНА 10 А», «ГОРДІЮК 31» та «МОЛОДІ 19» до переліку позичальників на відшкодування частини суми кредитів, залучених на впровадження в будинках енергоефективних та енергозберігаючих заходів.</w:t>
      </w:r>
    </w:p>
    <w:p w14:paraId="27B5D9A5" w14:textId="77777777" w:rsidR="00A46778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Департаменту житлово-комунального господарства міської ради укласти договори та здійснити відшкодування частини суми кредитів таким об’єднанням співвласників багатоквартирних будинків:</w:t>
      </w:r>
    </w:p>
    <w:p w14:paraId="066B4D49" w14:textId="77777777" w:rsidR="00A46778" w:rsidRDefault="00000000">
      <w:pPr>
        <w:ind w:firstLine="567"/>
        <w:jc w:val="both"/>
      </w:pPr>
      <w:r>
        <w:rPr>
          <w:sz w:val="28"/>
          <w:szCs w:val="28"/>
        </w:rPr>
        <w:t>«КОНЯКІНА 14А» згідно з договором від 16</w:t>
      </w:r>
      <w:r>
        <w:rPr>
          <w:sz w:val="28"/>
          <w:szCs w:val="28"/>
          <w:lang w:eastAsia="uk-UA"/>
        </w:rPr>
        <w:t>.01.2026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№ 009</w:t>
      </w:r>
      <w:r>
        <w:rPr>
          <w:sz w:val="28"/>
          <w:szCs w:val="28"/>
          <w:lang w:eastAsia="uk-UA"/>
        </w:rPr>
        <w:t>/ЮКЛ-26МСБ</w:t>
      </w:r>
      <w:r>
        <w:rPr>
          <w:sz w:val="28"/>
          <w:szCs w:val="28"/>
        </w:rPr>
        <w:t xml:space="preserve"> в АТ «КБ «ГЛОБУС»;</w:t>
      </w:r>
    </w:p>
    <w:p w14:paraId="5D80A1CA" w14:textId="77777777" w:rsidR="00A46778" w:rsidRDefault="00000000">
      <w:pPr>
        <w:ind w:firstLine="567"/>
        <w:jc w:val="both"/>
      </w:pPr>
      <w:r>
        <w:rPr>
          <w:sz w:val="28"/>
          <w:szCs w:val="28"/>
        </w:rPr>
        <w:t>«ГОРДІЮК-29» згідно з договором від 26</w:t>
      </w:r>
      <w:r>
        <w:rPr>
          <w:sz w:val="28"/>
          <w:szCs w:val="28"/>
          <w:lang w:eastAsia="uk-UA"/>
        </w:rPr>
        <w:t>.12.2025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№ 475</w:t>
      </w:r>
      <w:r>
        <w:rPr>
          <w:sz w:val="28"/>
          <w:szCs w:val="28"/>
          <w:lang w:eastAsia="uk-UA"/>
        </w:rPr>
        <w:t>/ЮКЛ-25МСБ</w:t>
      </w:r>
      <w:r>
        <w:rPr>
          <w:sz w:val="28"/>
          <w:szCs w:val="28"/>
        </w:rPr>
        <w:t xml:space="preserve"> в АТ «КБ «ГЛОБУС»;</w:t>
      </w:r>
    </w:p>
    <w:p w14:paraId="2ACBAC09" w14:textId="77777777" w:rsidR="00A46778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«КОНЯКІНА 10 А» згідно з договором від 06</w:t>
      </w:r>
      <w:r>
        <w:rPr>
          <w:sz w:val="28"/>
          <w:szCs w:val="28"/>
          <w:lang w:eastAsia="uk-UA"/>
        </w:rPr>
        <w:t>.03.2026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№ 079</w:t>
      </w:r>
      <w:r>
        <w:rPr>
          <w:sz w:val="28"/>
          <w:szCs w:val="28"/>
          <w:lang w:eastAsia="uk-UA"/>
        </w:rPr>
        <w:t>/ЮКЛ-26МСБ</w:t>
      </w:r>
      <w:r>
        <w:rPr>
          <w:sz w:val="28"/>
          <w:szCs w:val="28"/>
        </w:rPr>
        <w:t xml:space="preserve"> в АТ «КБ «ГЛОБУС»;</w:t>
      </w:r>
    </w:p>
    <w:p w14:paraId="62938D17" w14:textId="77777777" w:rsidR="00A46778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«ГОРДІЮК 31» згідно з договором від 12</w:t>
      </w:r>
      <w:r>
        <w:rPr>
          <w:sz w:val="28"/>
          <w:szCs w:val="28"/>
          <w:lang w:eastAsia="uk-UA"/>
        </w:rPr>
        <w:t>.03.2026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№ 089</w:t>
      </w:r>
      <w:r>
        <w:rPr>
          <w:sz w:val="28"/>
          <w:szCs w:val="28"/>
          <w:lang w:eastAsia="uk-UA"/>
        </w:rPr>
        <w:t>/ЮКЛ-26МСБ</w:t>
      </w:r>
      <w:r>
        <w:rPr>
          <w:sz w:val="28"/>
          <w:szCs w:val="28"/>
        </w:rPr>
        <w:t xml:space="preserve"> в АТ «КБ «ГЛОБУС»;</w:t>
      </w:r>
    </w:p>
    <w:p w14:paraId="5198918F" w14:textId="77777777" w:rsidR="00A46778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«МОЛОДІ 19» згідно з договором від 02</w:t>
      </w:r>
      <w:r>
        <w:rPr>
          <w:sz w:val="28"/>
          <w:szCs w:val="28"/>
          <w:lang w:eastAsia="uk-UA"/>
        </w:rPr>
        <w:t>.03.2026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№ 072</w:t>
      </w:r>
      <w:r>
        <w:rPr>
          <w:sz w:val="28"/>
          <w:szCs w:val="28"/>
          <w:lang w:eastAsia="uk-UA"/>
        </w:rPr>
        <w:t>/ЮКЛ-26МСБ</w:t>
      </w:r>
      <w:r>
        <w:rPr>
          <w:sz w:val="28"/>
          <w:szCs w:val="28"/>
        </w:rPr>
        <w:t xml:space="preserve"> в АТ «КБ «ГЛОБУС».</w:t>
      </w:r>
    </w:p>
    <w:p w14:paraId="6514EB7F" w14:textId="77777777" w:rsidR="00A46778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Контроль за виконанням рішення покласти на першого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>.</w:t>
      </w:r>
    </w:p>
    <w:p w14:paraId="6E9B4B17" w14:textId="77777777" w:rsidR="00A46778" w:rsidRDefault="00A46778">
      <w:pPr>
        <w:jc w:val="both"/>
      </w:pPr>
    </w:p>
    <w:p w14:paraId="569C9708" w14:textId="77777777" w:rsidR="00A46778" w:rsidRDefault="00A46778">
      <w:pPr>
        <w:jc w:val="both"/>
        <w:rPr>
          <w:sz w:val="28"/>
          <w:szCs w:val="28"/>
        </w:rPr>
      </w:pPr>
    </w:p>
    <w:p w14:paraId="505AFA7A" w14:textId="77777777" w:rsidR="00A46778" w:rsidRDefault="00A46778">
      <w:pPr>
        <w:jc w:val="both"/>
        <w:rPr>
          <w:sz w:val="28"/>
          <w:szCs w:val="28"/>
        </w:rPr>
      </w:pPr>
    </w:p>
    <w:p w14:paraId="4D47FBBA" w14:textId="79261860" w:rsidR="00A46778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C7327">
        <w:rPr>
          <w:sz w:val="28"/>
          <w:szCs w:val="28"/>
        </w:rPr>
        <w:t xml:space="preserve">   </w:t>
      </w:r>
      <w:r>
        <w:rPr>
          <w:sz w:val="28"/>
          <w:szCs w:val="28"/>
        </w:rPr>
        <w:t>Катерина ШКЛЬОДА</w:t>
      </w:r>
    </w:p>
    <w:p w14:paraId="5D90ED81" w14:textId="77777777" w:rsidR="00A46778" w:rsidRDefault="00A46778">
      <w:pPr>
        <w:jc w:val="both"/>
        <w:rPr>
          <w:sz w:val="28"/>
          <w:szCs w:val="28"/>
        </w:rPr>
      </w:pPr>
    </w:p>
    <w:p w14:paraId="1BF44D06" w14:textId="77777777" w:rsidR="00A46778" w:rsidRDefault="00A46778">
      <w:pPr>
        <w:jc w:val="both"/>
        <w:rPr>
          <w:sz w:val="28"/>
          <w:szCs w:val="28"/>
        </w:rPr>
      </w:pPr>
    </w:p>
    <w:p w14:paraId="063BACE2" w14:textId="785E11BE" w:rsidR="00A46778" w:rsidRDefault="00000000">
      <w:pPr>
        <w:rPr>
          <w:sz w:val="28"/>
          <w:szCs w:val="28"/>
        </w:rPr>
      </w:pPr>
      <w:r>
        <w:rPr>
          <w:sz w:val="28"/>
          <w:szCs w:val="28"/>
        </w:rPr>
        <w:t>Керуючий справами</w:t>
      </w:r>
      <w:r>
        <w:rPr>
          <w:sz w:val="28"/>
          <w:szCs w:val="28"/>
        </w:rPr>
        <w:br/>
        <w:t>виконавчого комітету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C732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Юрій ВЕРБИЧ </w:t>
      </w:r>
    </w:p>
    <w:p w14:paraId="3A641B71" w14:textId="77777777" w:rsidR="00A46778" w:rsidRDefault="00A46778">
      <w:pPr>
        <w:jc w:val="both"/>
        <w:rPr>
          <w:sz w:val="28"/>
          <w:szCs w:val="28"/>
        </w:rPr>
      </w:pPr>
    </w:p>
    <w:p w14:paraId="2D7D8083" w14:textId="77777777" w:rsidR="00A46778" w:rsidRDefault="00A46778">
      <w:pPr>
        <w:jc w:val="both"/>
        <w:rPr>
          <w:sz w:val="20"/>
          <w:szCs w:val="20"/>
        </w:rPr>
      </w:pPr>
    </w:p>
    <w:p w14:paraId="42B7FFDA" w14:textId="77777777" w:rsidR="00A46778" w:rsidRDefault="00A46778">
      <w:pPr>
        <w:jc w:val="both"/>
        <w:rPr>
          <w:sz w:val="20"/>
          <w:szCs w:val="20"/>
        </w:rPr>
      </w:pPr>
    </w:p>
    <w:p w14:paraId="27DF1501" w14:textId="77777777" w:rsidR="00A46778" w:rsidRDefault="00000000">
      <w:pPr>
        <w:jc w:val="both"/>
      </w:pPr>
      <w:r>
        <w:rPr>
          <w:bCs/>
          <w:lang w:eastAsia="zh-CN"/>
        </w:rPr>
        <w:t>Гаврилюк</w:t>
      </w:r>
      <w:r>
        <w:t xml:space="preserve"> 773 150 </w:t>
      </w:r>
    </w:p>
    <w:sectPr w:rsidR="00A46778" w:rsidSect="00EC7327">
      <w:headerReference w:type="defaul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3DFF7" w14:textId="77777777" w:rsidR="00C6104D" w:rsidRDefault="00C6104D">
      <w:r>
        <w:separator/>
      </w:r>
    </w:p>
  </w:endnote>
  <w:endnote w:type="continuationSeparator" w:id="0">
    <w:p w14:paraId="61AFE418" w14:textId="77777777" w:rsidR="00C6104D" w:rsidRDefault="00C61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05E66" w14:textId="77777777" w:rsidR="00C6104D" w:rsidRDefault="00C6104D">
      <w:r>
        <w:separator/>
      </w:r>
    </w:p>
  </w:footnote>
  <w:footnote w:type="continuationSeparator" w:id="0">
    <w:p w14:paraId="693591A6" w14:textId="77777777" w:rsidR="00C6104D" w:rsidRDefault="00C61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8944163"/>
      <w:docPartObj>
        <w:docPartGallery w:val="Page Numbers (Top of Page)"/>
        <w:docPartUnique/>
      </w:docPartObj>
    </w:sdtPr>
    <w:sdtContent>
      <w:p w14:paraId="619C25E2" w14:textId="77777777" w:rsidR="00A46778" w:rsidRDefault="00000000">
        <w:pPr>
          <w:pStyle w:val="ae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3E66353B" w14:textId="77777777" w:rsidR="00A46778" w:rsidRDefault="00A46778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6778"/>
    <w:rsid w:val="00A46778"/>
    <w:rsid w:val="00B14978"/>
    <w:rsid w:val="00C6104D"/>
    <w:rsid w:val="00EC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2DD4150"/>
  <w15:docId w15:val="{BDC6BF13-6655-443A-BE43-45714DBC7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ий текст з від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6">
    <w:name w:val="Основний текст Знак"/>
    <w:basedOn w:val="a0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шрифт абзаца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0">
    <w:name w:val="WW8Num1z0"/>
    <w:qFormat/>
    <w:rPr>
      <w:position w:val="0"/>
      <w:sz w:val="22"/>
      <w:vertAlign w:val="baseline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99"/>
    <w:unhideWhenUsed/>
    <w:rsid w:val="00EC7DDD"/>
    <w:pPr>
      <w:spacing w:after="120"/>
    </w:p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f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f0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1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customStyle="1" w:styleId="user2">
    <w:name w:val="Вміст таблиці (user)"/>
    <w:basedOn w:val="a"/>
    <w:qFormat/>
    <w:pPr>
      <w:widowControl w:val="0"/>
      <w:suppressLineNumbers/>
    </w:pPr>
  </w:style>
  <w:style w:type="paragraph" w:customStyle="1" w:styleId="user3">
    <w:name w:val="Заголовок таблиці (user)"/>
    <w:basedOn w:val="user2"/>
    <w:qFormat/>
    <w:pPr>
      <w:jc w:val="center"/>
    </w:pPr>
    <w:rPr>
      <w:b/>
      <w:bCs/>
    </w:rPr>
  </w:style>
  <w:style w:type="paragraph" w:customStyle="1" w:styleId="LO-normal">
    <w:name w:val="LO-normal"/>
    <w:qFormat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2">
    <w:name w:val="caption2"/>
    <w:basedOn w:val="a"/>
    <w:qFormat/>
    <w:pPr>
      <w:suppressLineNumbers/>
      <w:spacing w:before="120" w:after="120"/>
    </w:pPr>
    <w:rPr>
      <w:rFonts w:cs="Arial"/>
      <w:i/>
      <w:iCs/>
    </w:rPr>
  </w:style>
  <w:style w:type="numbering" w:customStyle="1" w:styleId="af2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1339</Words>
  <Characters>764</Characters>
  <Application>Microsoft Office Word</Application>
  <DocSecurity>0</DocSecurity>
  <Lines>6</Lines>
  <Paragraphs>4</Paragraphs>
  <ScaleCrop>false</ScaleCrop>
  <Company>Reanimator Extreme Edition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82</cp:revision>
  <cp:lastPrinted>2022-05-30T14:19:00Z</cp:lastPrinted>
  <dcterms:created xsi:type="dcterms:W3CDTF">2022-06-06T08:38:00Z</dcterms:created>
  <dcterms:modified xsi:type="dcterms:W3CDTF">2026-05-04T08:11:00Z</dcterms:modified>
  <dc:language>uk-UA</dc:language>
</cp:coreProperties>
</file>