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286A3AF7" w14:textId="77777777" w:rsidR="00BD2FE9" w:rsidRPr="009167B5" w:rsidRDefault="00BD2FE9" w:rsidP="00BD2FE9">
      <w:pPr>
        <w:tabs>
          <w:tab w:val="left" w:pos="4320"/>
        </w:tabs>
        <w:jc w:val="center"/>
      </w:pPr>
      <w:r w:rsidRPr="009167B5">
        <w:object w:dxaOrig="3096" w:dyaOrig="3281" w14:anchorId="5B1DFC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5" o:title=""/>
          </v:shape>
          <o:OLEObject Type="Embed" ProgID="PBrush" ShapeID="_x0000_i1027" DrawAspect="Content" ObjectID="_1839676325" r:id="rId6"/>
        </w:object>
      </w:r>
    </w:p>
    <w:p w14:paraId="0E64ED40" w14:textId="77777777" w:rsidR="00BD2FE9" w:rsidRPr="009167B5" w:rsidRDefault="00BD2FE9" w:rsidP="00BD2FE9">
      <w:pPr>
        <w:jc w:val="center"/>
        <w:rPr>
          <w:sz w:val="16"/>
          <w:szCs w:val="16"/>
        </w:rPr>
      </w:pPr>
    </w:p>
    <w:p w14:paraId="50EE69B8" w14:textId="77777777" w:rsidR="00BD2FE9" w:rsidRPr="00867ACA" w:rsidRDefault="00BD2FE9" w:rsidP="00BD2FE9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55A9DE5" w14:textId="77777777" w:rsidR="00BD2FE9" w:rsidRPr="003C6E43" w:rsidRDefault="00BD2FE9" w:rsidP="00BD2FE9">
      <w:pPr>
        <w:rPr>
          <w:color w:val="FF0000"/>
          <w:sz w:val="10"/>
          <w:szCs w:val="10"/>
        </w:rPr>
      </w:pPr>
    </w:p>
    <w:p w14:paraId="6068432A" w14:textId="77777777" w:rsidR="00BD2FE9" w:rsidRPr="002C0097" w:rsidRDefault="00BD2FE9" w:rsidP="00BD2FE9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1AE58E75" w14:textId="77777777" w:rsidR="00BD2FE9" w:rsidRPr="009167B5" w:rsidRDefault="00BD2FE9" w:rsidP="00BD2FE9">
      <w:pPr>
        <w:jc w:val="center"/>
        <w:rPr>
          <w:b/>
          <w:bCs w:val="0"/>
          <w:sz w:val="20"/>
          <w:szCs w:val="20"/>
        </w:rPr>
      </w:pPr>
    </w:p>
    <w:p w14:paraId="7396DD11" w14:textId="77777777" w:rsidR="00BD2FE9" w:rsidRPr="009167B5" w:rsidRDefault="00BD2FE9" w:rsidP="00BD2FE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DABC8B6" w14:textId="77777777" w:rsidR="00BD2FE9" w:rsidRPr="009167B5" w:rsidRDefault="00BD2FE9" w:rsidP="00BD2FE9">
      <w:pPr>
        <w:jc w:val="center"/>
        <w:rPr>
          <w:bCs w:val="0"/>
          <w:sz w:val="40"/>
          <w:szCs w:val="40"/>
        </w:rPr>
      </w:pPr>
    </w:p>
    <w:p w14:paraId="423FF1EB" w14:textId="77777777" w:rsidR="00BD2FE9" w:rsidRDefault="00BD2FE9" w:rsidP="00BD2FE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2A308B54" w14:textId="77777777" w:rsidR="00BD2FE9" w:rsidRPr="00272F54" w:rsidRDefault="00BD2FE9" w:rsidP="00BD2FE9">
      <w:pPr>
        <w:tabs>
          <w:tab w:val="left" w:pos="4395"/>
        </w:tabs>
        <w:spacing w:line="360" w:lineRule="auto"/>
        <w:ind w:right="4959"/>
        <w:jc w:val="both"/>
        <w:rPr>
          <w:szCs w:val="28"/>
        </w:rPr>
      </w:pPr>
    </w:p>
    <w:p w14:paraId="4ABCA52A" w14:textId="0ADACC0E" w:rsidR="00000000" w:rsidRDefault="00000000" w:rsidP="00BD2FE9">
      <w:pPr>
        <w:ind w:right="5668"/>
        <w:jc w:val="both"/>
      </w:pPr>
      <w:r>
        <w:rPr>
          <w:szCs w:val="28"/>
        </w:rPr>
        <w:t>Про роботу Комунального</w:t>
      </w:r>
      <w:r w:rsidR="00BD2FE9">
        <w:rPr>
          <w:szCs w:val="28"/>
        </w:rPr>
        <w:t xml:space="preserve"> </w:t>
      </w:r>
      <w:r>
        <w:rPr>
          <w:szCs w:val="28"/>
        </w:rPr>
        <w:t>підприємства «Їдальня №</w:t>
      </w:r>
      <w:r w:rsidR="00BD2FE9">
        <w:rPr>
          <w:szCs w:val="28"/>
        </w:rPr>
        <w:t> </w:t>
      </w:r>
      <w:r>
        <w:rPr>
          <w:szCs w:val="28"/>
        </w:rPr>
        <w:t>26»</w:t>
      </w:r>
    </w:p>
    <w:p w14:paraId="42191F3D" w14:textId="77777777" w:rsidR="00000000" w:rsidRDefault="00000000">
      <w:pPr>
        <w:spacing w:line="360" w:lineRule="auto"/>
        <w:rPr>
          <w:szCs w:val="28"/>
          <w:u w:val="single"/>
        </w:rPr>
      </w:pPr>
    </w:p>
    <w:p w14:paraId="58D03EFA" w14:textId="504B6A48" w:rsidR="00000000" w:rsidRDefault="00000000">
      <w:pPr>
        <w:ind w:firstLine="567"/>
        <w:jc w:val="both"/>
      </w:pPr>
      <w:r>
        <w:rPr>
          <w:szCs w:val="28"/>
        </w:rPr>
        <w:t xml:space="preserve">Керуючись Законом України «Про місцеве самоврядування в Україні», рішеннями виконавчого комітету міської ради від </w:t>
      </w:r>
      <w:r>
        <w:rPr>
          <w:color w:val="000000"/>
          <w:szCs w:val="28"/>
        </w:rPr>
        <w:t xml:space="preserve">01.12.2021 № 970-1 </w:t>
      </w:r>
      <w:r>
        <w:rPr>
          <w:szCs w:val="28"/>
        </w:rPr>
        <w:t xml:space="preserve">«Про порядок призначення керівників підприємств, організацій (установ, закладів), що належать до комунальної власності міської територіальної громади» та від </w:t>
      </w:r>
      <w:r w:rsidR="00BD2FE9">
        <w:rPr>
          <w:szCs w:val="28"/>
        </w:rPr>
        <w:t>18.03.</w:t>
      </w:r>
      <w:r>
        <w:rPr>
          <w:szCs w:val="28"/>
        </w:rPr>
        <w:t>202</w:t>
      </w:r>
      <w:r w:rsidR="00BD2FE9">
        <w:rPr>
          <w:szCs w:val="28"/>
        </w:rPr>
        <w:t>6</w:t>
      </w:r>
      <w:r>
        <w:rPr>
          <w:szCs w:val="28"/>
        </w:rPr>
        <w:t xml:space="preserve"> №</w:t>
      </w:r>
      <w:r w:rsidR="00BD2FE9">
        <w:rPr>
          <w:szCs w:val="28"/>
        </w:rPr>
        <w:t> 165</w:t>
      </w:r>
      <w:r>
        <w:rPr>
          <w:szCs w:val="28"/>
        </w:rPr>
        <w:t>-1 «Про план роботи виконавчого комітету та виконавчих органів Луцької міської ради на І</w:t>
      </w:r>
      <w:r w:rsidR="00BD2FE9">
        <w:rPr>
          <w:szCs w:val="28"/>
        </w:rPr>
        <w:t>І</w:t>
      </w:r>
      <w:r>
        <w:rPr>
          <w:szCs w:val="28"/>
        </w:rPr>
        <w:t xml:space="preserve"> квартал 2026 року», заслухавши звіт директора КП «Їдальня № 26» про роботу та розглянувши інформацію департаменту економічної політики про фінансово-господарську діяльність підприємства, виконавчий комітет міської ради</w:t>
      </w:r>
    </w:p>
    <w:p w14:paraId="480CD22A" w14:textId="77777777" w:rsidR="00000000" w:rsidRDefault="00000000">
      <w:pPr>
        <w:jc w:val="both"/>
        <w:rPr>
          <w:szCs w:val="28"/>
        </w:rPr>
      </w:pPr>
    </w:p>
    <w:p w14:paraId="2EE76AD4" w14:textId="77777777" w:rsidR="00000000" w:rsidRDefault="00000000">
      <w:pPr>
        <w:jc w:val="both"/>
      </w:pPr>
      <w:r>
        <w:rPr>
          <w:szCs w:val="28"/>
        </w:rPr>
        <w:t xml:space="preserve">ВИРІШИВ: </w:t>
      </w:r>
    </w:p>
    <w:p w14:paraId="7EFA0B1F" w14:textId="77777777" w:rsidR="00000000" w:rsidRDefault="00000000">
      <w:pPr>
        <w:jc w:val="both"/>
        <w:rPr>
          <w:szCs w:val="28"/>
        </w:rPr>
      </w:pPr>
    </w:p>
    <w:p w14:paraId="5989A8BC" w14:textId="77777777" w:rsidR="00000000" w:rsidRDefault="00000000">
      <w:pPr>
        <w:ind w:firstLine="567"/>
        <w:jc w:val="both"/>
      </w:pPr>
      <w:r>
        <w:rPr>
          <w:szCs w:val="28"/>
        </w:rPr>
        <w:t>1. Звіт про роботу Комунального підприємства «Їдальня № 26» взяти до відома (додається).</w:t>
      </w:r>
    </w:p>
    <w:p w14:paraId="111B1389" w14:textId="77777777" w:rsidR="00000000" w:rsidRDefault="00000000">
      <w:pPr>
        <w:ind w:firstLine="567"/>
        <w:jc w:val="both"/>
      </w:pPr>
      <w:r>
        <w:rPr>
          <w:szCs w:val="28"/>
        </w:rPr>
        <w:t>2. Зобов’язати Комунальне підприємство «Їдальня № 26» забезпечити виконання показників, визначених фінансовим планом підприємства на 2026 рік.</w:t>
      </w:r>
    </w:p>
    <w:p w14:paraId="56C91D13" w14:textId="77777777" w:rsidR="00000000" w:rsidRDefault="00000000">
      <w:pPr>
        <w:ind w:firstLine="567"/>
        <w:jc w:val="both"/>
      </w:pPr>
      <w:r>
        <w:rPr>
          <w:szCs w:val="28"/>
        </w:rPr>
        <w:t xml:space="preserve">3. Контроль за виконанням рішення покласти на керуючого справами виконавчого комітету міської ради Юрія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>.</w:t>
      </w:r>
    </w:p>
    <w:p w14:paraId="7C6D457B" w14:textId="77777777" w:rsidR="00000000" w:rsidRDefault="00000000">
      <w:pPr>
        <w:jc w:val="both"/>
        <w:rPr>
          <w:szCs w:val="28"/>
        </w:rPr>
      </w:pPr>
    </w:p>
    <w:p w14:paraId="070F68E3" w14:textId="77777777" w:rsidR="00000000" w:rsidRDefault="00000000">
      <w:pPr>
        <w:jc w:val="both"/>
        <w:rPr>
          <w:szCs w:val="28"/>
        </w:rPr>
      </w:pPr>
    </w:p>
    <w:p w14:paraId="753780D6" w14:textId="77777777" w:rsidR="00000000" w:rsidRDefault="00000000">
      <w:pPr>
        <w:jc w:val="both"/>
        <w:rPr>
          <w:szCs w:val="28"/>
        </w:rPr>
      </w:pPr>
    </w:p>
    <w:p w14:paraId="6D5690AB" w14:textId="77777777" w:rsidR="00000000" w:rsidRDefault="00000000">
      <w:pPr>
        <w:jc w:val="both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Катерина ШКЛЬОДА</w:t>
      </w:r>
    </w:p>
    <w:p w14:paraId="2CF8E4F0" w14:textId="77777777" w:rsidR="00000000" w:rsidRDefault="00000000">
      <w:pPr>
        <w:jc w:val="both"/>
      </w:pPr>
    </w:p>
    <w:p w14:paraId="6373858E" w14:textId="77777777" w:rsidR="00000000" w:rsidRDefault="00000000">
      <w:pPr>
        <w:jc w:val="both"/>
        <w:rPr>
          <w:szCs w:val="28"/>
        </w:rPr>
      </w:pPr>
    </w:p>
    <w:p w14:paraId="61D78588" w14:textId="77777777" w:rsidR="00000000" w:rsidRDefault="00000000">
      <w:pPr>
        <w:jc w:val="both"/>
      </w:pPr>
      <w:r>
        <w:rPr>
          <w:szCs w:val="28"/>
        </w:rPr>
        <w:t xml:space="preserve">Керуючий справами </w:t>
      </w:r>
    </w:p>
    <w:p w14:paraId="242A904B" w14:textId="783931E8" w:rsidR="00000000" w:rsidRDefault="00000000">
      <w:pPr>
        <w:jc w:val="both"/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FEE5794" w14:textId="77777777" w:rsidR="00000000" w:rsidRDefault="00000000">
      <w:pPr>
        <w:jc w:val="both"/>
        <w:rPr>
          <w:sz w:val="24"/>
          <w:szCs w:val="28"/>
        </w:rPr>
      </w:pPr>
    </w:p>
    <w:p w14:paraId="45A2836F" w14:textId="77777777" w:rsidR="00000000" w:rsidRDefault="00000000">
      <w:pPr>
        <w:jc w:val="both"/>
        <w:rPr>
          <w:sz w:val="24"/>
          <w:szCs w:val="28"/>
        </w:rPr>
      </w:pPr>
    </w:p>
    <w:p w14:paraId="06991BC9" w14:textId="77777777" w:rsidR="00F5420F" w:rsidRDefault="00000000">
      <w:proofErr w:type="spellStart"/>
      <w:r>
        <w:rPr>
          <w:sz w:val="24"/>
        </w:rPr>
        <w:t>Королюк</w:t>
      </w:r>
      <w:proofErr w:type="spellEnd"/>
      <w:r>
        <w:rPr>
          <w:sz w:val="24"/>
        </w:rPr>
        <w:t xml:space="preserve"> 720 602</w:t>
      </w:r>
    </w:p>
    <w:sectPr w:rsidR="00F5420F">
      <w:pgSz w:w="11906" w:h="16838"/>
      <w:pgMar w:top="567" w:right="567" w:bottom="1077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80"/>
    <w:family w:val="auto"/>
    <w:pitch w:val="variable"/>
  </w:font>
  <w:font w:name="Lohit Devanagari">
    <w:altName w:val="Yu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389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98"/>
    <w:rsid w:val="002A2698"/>
    <w:rsid w:val="00BD2FE9"/>
    <w:rsid w:val="00F5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A19921"/>
  <w15:chartTrackingRefBased/>
  <w15:docId w15:val="{827150D9-5CDC-4C71-9A08-DE3D3027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Шрифт абзацу за промовчанням"/>
  </w:style>
  <w:style w:type="character" w:customStyle="1" w:styleId="10">
    <w:name w:val="Шрифт абзацу за замовчуванням1"/>
  </w:style>
  <w:style w:type="character" w:styleId="a4">
    <w:name w:val="page number"/>
    <w:basedOn w:val="10"/>
  </w:style>
  <w:style w:type="character" w:customStyle="1" w:styleId="a5">
    <w:name w:val="Текст у виносці Знак"/>
    <w:rPr>
      <w:rFonts w:ascii="Segoe UI" w:hAnsi="Segoe UI" w:cs="Segoe UI"/>
      <w:bCs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Noto Sans CJK SC Regular" w:hAnsi="Liberation Sans" w:cs="Lohit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a">
    <w:name w:val="Покажчик"/>
    <w:basedOn w:val="a"/>
    <w:pPr>
      <w:suppressLineNumbers/>
    </w:pPr>
    <w:rPr>
      <w:rFonts w:cs="Lohit Devanagar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у виносці1"/>
    <w:basedOn w:val="a"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</w:rPr>
  </w:style>
  <w:style w:type="paragraph" w:customStyle="1" w:styleId="af">
    <w:name w:val="Вміст рам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</w:rPr>
  </w:style>
  <w:style w:type="paragraph" w:customStyle="1" w:styleId="af2">
    <w:name w:val="Содержимое врезки"/>
    <w:basedOn w:val="a7"/>
  </w:style>
  <w:style w:type="paragraph" w:styleId="af3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tj">
    <w:name w:val="tj"/>
    <w:basedOn w:val="a"/>
    <w:rsid w:val="00BD2FE9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Parfenuk</dc:creator>
  <cp:keywords/>
  <cp:lastModifiedBy>Ірина Демидюк</cp:lastModifiedBy>
  <cp:revision>2</cp:revision>
  <cp:lastPrinted>2025-05-06T10:40:00Z</cp:lastPrinted>
  <dcterms:created xsi:type="dcterms:W3CDTF">2026-05-07T13:26:00Z</dcterms:created>
  <dcterms:modified xsi:type="dcterms:W3CDTF">2026-05-07T13:26:00Z</dcterms:modified>
</cp:coreProperties>
</file>