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9D51" w14:textId="7E262A8E" w:rsidR="004C0EF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FFD3DDF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908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491171" r:id="rId7"/>
        </w:object>
      </w:r>
    </w:p>
    <w:p w14:paraId="6387E931" w14:textId="77777777" w:rsidR="004C0EF8" w:rsidRDefault="004C0E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09E28D" w14:textId="77777777" w:rsidR="004C0EF8" w:rsidRDefault="004C0EF8">
      <w:pPr>
        <w:rPr>
          <w:sz w:val="8"/>
          <w:szCs w:val="8"/>
        </w:rPr>
      </w:pPr>
    </w:p>
    <w:p w14:paraId="46452EB0" w14:textId="77777777" w:rsidR="004C0EF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1CEC54" w14:textId="77777777" w:rsidR="004C0EF8" w:rsidRDefault="004C0E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33CEA" w14:textId="77777777" w:rsidR="004C0EF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64B427" w14:textId="77777777" w:rsidR="004C0EF8" w:rsidRDefault="004C0E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5FF929" w14:textId="77777777" w:rsidR="004C0EF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6E66E30" w14:textId="77777777" w:rsidR="004C0EF8" w:rsidRDefault="004C0EF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1E0E8B" w14:textId="0F98C617" w:rsidR="004C0EF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пал</w:t>
      </w:r>
      <w:r w:rsidR="00ED6AEE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 xml:space="preserve">-мастильних                                     </w:t>
      </w:r>
    </w:p>
    <w:p w14:paraId="49209B93" w14:textId="77777777" w:rsidR="004C0EF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матеріалів</w:t>
      </w:r>
    </w:p>
    <w:p w14:paraId="02FD2F45" w14:textId="77777777" w:rsidR="004C0EF8" w:rsidRDefault="004C0EF8">
      <w:pPr>
        <w:rPr>
          <w:rFonts w:ascii="Times New Roman" w:hAnsi="Times New Roman" w:cs="Times New Roman"/>
        </w:rPr>
      </w:pPr>
    </w:p>
    <w:p w14:paraId="460B2DE0" w14:textId="77777777" w:rsidR="004C0EF8" w:rsidRDefault="004C0EF8">
      <w:pPr>
        <w:rPr>
          <w:rFonts w:ascii="Times New Roman" w:hAnsi="Times New Roman" w:cs="Times New Roman"/>
        </w:rPr>
      </w:pPr>
    </w:p>
    <w:p w14:paraId="35EBD2FA" w14:textId="1F09C54B" w:rsidR="004C0EF8" w:rsidRDefault="00000000">
      <w:pPr>
        <w:tabs>
          <w:tab w:val="left" w:pos="63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Відповідно до пункту 20 частини четвертої статті 42 Закону України «Про місцеве самоврядування в Україні», Програми розвитку цивільного захисту Луцької міської територіальної громади на 2026</w:t>
      </w:r>
      <w:r w:rsidR="00ED6A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2030 роки, затвердженої рішенням міської ради від </w:t>
      </w:r>
      <w:r>
        <w:rPr>
          <w:rFonts w:ascii="Times New Roman" w:hAnsi="Times New Roman"/>
          <w:color w:val="222222"/>
          <w:sz w:val="28"/>
          <w:szCs w:val="28"/>
        </w:rPr>
        <w:t>29.10.2025 №</w:t>
      </w:r>
      <w:r w:rsidR="00ED6AEE">
        <w:rPr>
          <w:rFonts w:ascii="Times New Roman" w:hAnsi="Times New Roman"/>
          <w:color w:val="222222"/>
          <w:sz w:val="28"/>
          <w:szCs w:val="28"/>
        </w:rPr>
        <w:t> </w:t>
      </w:r>
      <w:r>
        <w:rPr>
          <w:rFonts w:ascii="Times New Roman" w:hAnsi="Times New Roman"/>
          <w:color w:val="222222"/>
          <w:sz w:val="28"/>
          <w:szCs w:val="28"/>
        </w:rPr>
        <w:t xml:space="preserve">82/124, </w:t>
      </w:r>
      <w:r w:rsidR="00ED6AEE">
        <w:rPr>
          <w:rFonts w:ascii="Times New Roman" w:hAnsi="Times New Roman"/>
          <w:color w:val="222222"/>
          <w:sz w:val="28"/>
          <w:szCs w:val="28"/>
        </w:rPr>
        <w:t xml:space="preserve">зі змінами, </w:t>
      </w:r>
      <w:r>
        <w:rPr>
          <w:rFonts w:ascii="Times New Roman" w:hAnsi="Times New Roman"/>
          <w:color w:val="222222"/>
          <w:sz w:val="28"/>
          <w:szCs w:val="28"/>
        </w:rPr>
        <w:t>враховуючи лист Луцького районного управління цивільного захисту та превентивної діяльності Головного управління ДСНС</w:t>
      </w:r>
      <w:r w:rsidR="00ED6AEE">
        <w:rPr>
          <w:rFonts w:ascii="Times New Roman" w:hAnsi="Times New Roman"/>
          <w:color w:val="222222"/>
          <w:sz w:val="28"/>
          <w:szCs w:val="28"/>
        </w:rPr>
        <w:t xml:space="preserve"> України</w:t>
      </w:r>
      <w:r>
        <w:rPr>
          <w:rFonts w:ascii="Times New Roman" w:hAnsi="Times New Roman"/>
          <w:color w:val="222222"/>
          <w:sz w:val="28"/>
          <w:szCs w:val="28"/>
        </w:rPr>
        <w:t xml:space="preserve"> у Волинській області від 10.04.2026 № 48 04 01-876/48 04, з метою забезпечення готовності до дій за призначенням підрозділів ДСНС:</w:t>
      </w:r>
    </w:p>
    <w:p w14:paraId="3309A12E" w14:textId="77777777" w:rsidR="004C0EF8" w:rsidRDefault="004C0EF8">
      <w:pPr>
        <w:tabs>
          <w:tab w:val="left" w:pos="630"/>
        </w:tabs>
        <w:jc w:val="both"/>
        <w:rPr>
          <w:rFonts w:ascii="Times New Roman" w:hAnsi="Times New Roman" w:cs="Times New Roman"/>
        </w:rPr>
      </w:pPr>
    </w:p>
    <w:p w14:paraId="13792BD1" w14:textId="4465C803" w:rsidR="004C0EF8" w:rsidRDefault="00000000">
      <w:pPr>
        <w:tabs>
          <w:tab w:val="left" w:pos="630"/>
        </w:tabs>
        <w:jc w:val="both"/>
      </w:pPr>
      <w:r>
        <w:rPr>
          <w:rFonts w:ascii="Times New Roman" w:hAnsi="Times New Roman"/>
          <w:color w:val="222222"/>
          <w:sz w:val="28"/>
          <w:szCs w:val="28"/>
        </w:rPr>
        <w:tab/>
        <w:t xml:space="preserve">1. Передати з балансу </w:t>
      </w:r>
      <w:r w:rsidR="00ED6AEE">
        <w:rPr>
          <w:rFonts w:ascii="Times New Roman" w:hAnsi="Times New Roman"/>
          <w:color w:val="222222"/>
          <w:sz w:val="28"/>
          <w:szCs w:val="28"/>
        </w:rPr>
        <w:t>В</w:t>
      </w:r>
      <w:r>
        <w:rPr>
          <w:rFonts w:ascii="Times New Roman" w:hAnsi="Times New Roman"/>
          <w:color w:val="222222"/>
          <w:sz w:val="28"/>
          <w:szCs w:val="28"/>
        </w:rPr>
        <w:t>иконавчого комітету Луцької міської ради 1 державн</w:t>
      </w:r>
      <w:r w:rsidR="00446BA9">
        <w:rPr>
          <w:rFonts w:ascii="Times New Roman" w:hAnsi="Times New Roman"/>
          <w:color w:val="222222"/>
          <w:sz w:val="28"/>
          <w:szCs w:val="28"/>
        </w:rPr>
        <w:t>ому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пожежно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>-рятувально</w:t>
      </w:r>
      <w:r w:rsidR="00446BA9">
        <w:rPr>
          <w:rFonts w:ascii="Times New Roman" w:hAnsi="Times New Roman"/>
          <w:color w:val="222222"/>
          <w:sz w:val="28"/>
          <w:szCs w:val="28"/>
        </w:rPr>
        <w:t>му</w:t>
      </w:r>
      <w:r>
        <w:rPr>
          <w:rFonts w:ascii="Times New Roman" w:hAnsi="Times New Roman"/>
          <w:color w:val="222222"/>
          <w:sz w:val="28"/>
          <w:szCs w:val="28"/>
        </w:rPr>
        <w:t xml:space="preserve"> загону Головного управління ДСНС України у Волинській області пал</w:t>
      </w:r>
      <w:r w:rsidR="00ED6AEE">
        <w:rPr>
          <w:rFonts w:ascii="Times New Roman" w:hAnsi="Times New Roman"/>
          <w:color w:val="222222"/>
          <w:sz w:val="28"/>
          <w:szCs w:val="28"/>
        </w:rPr>
        <w:t>ьно</w:t>
      </w:r>
      <w:r>
        <w:rPr>
          <w:rFonts w:ascii="Times New Roman" w:hAnsi="Times New Roman"/>
          <w:color w:val="222222"/>
          <w:sz w:val="28"/>
          <w:szCs w:val="28"/>
        </w:rPr>
        <w:t xml:space="preserve">-мастильні матеріали згідно з додатком. </w:t>
      </w:r>
    </w:p>
    <w:p w14:paraId="2A92BD0E" w14:textId="0AF5E147" w:rsidR="004C0EF8" w:rsidRDefault="00000000">
      <w:pPr>
        <w:tabs>
          <w:tab w:val="left" w:pos="630"/>
        </w:tabs>
        <w:jc w:val="both"/>
      </w:pPr>
      <w:r>
        <w:rPr>
          <w:rFonts w:ascii="Times New Roman" w:hAnsi="Times New Roman"/>
          <w:color w:val="222222"/>
          <w:sz w:val="28"/>
          <w:szCs w:val="28"/>
        </w:rPr>
        <w:tab/>
        <w:t xml:space="preserve">2. Відділу обліку та звітності міської ради та 1 державному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пожежно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>-рятувальному загону Головного управління ДСНС України у Волинській області передачу пал</w:t>
      </w:r>
      <w:r w:rsidR="00ED6AEE">
        <w:rPr>
          <w:rFonts w:ascii="Times New Roman" w:hAnsi="Times New Roman"/>
          <w:color w:val="222222"/>
          <w:sz w:val="28"/>
          <w:szCs w:val="28"/>
        </w:rPr>
        <w:t>ьно</w:t>
      </w:r>
      <w:r>
        <w:rPr>
          <w:rFonts w:ascii="Times New Roman" w:hAnsi="Times New Roman"/>
          <w:color w:val="222222"/>
          <w:sz w:val="28"/>
          <w:szCs w:val="28"/>
        </w:rPr>
        <w:t>-мастильних матеріалів оформити актом приймання-передачі.</w:t>
      </w:r>
    </w:p>
    <w:p w14:paraId="5A6B8A8A" w14:textId="2E2AAB6D" w:rsidR="004C0EF8" w:rsidRDefault="00000000">
      <w:pPr>
        <w:tabs>
          <w:tab w:val="left" w:pos="630"/>
        </w:tabs>
        <w:jc w:val="both"/>
      </w:pPr>
      <w:r>
        <w:rPr>
          <w:rFonts w:ascii="Times New Roman" w:hAnsi="Times New Roman"/>
          <w:color w:val="222222"/>
          <w:sz w:val="28"/>
          <w:szCs w:val="28"/>
        </w:rPr>
        <w:tab/>
        <w:t>3. Контроль за виконанням розпорядження покласти на заступника міського голови</w:t>
      </w:r>
      <w:r w:rsidR="00ED6AEE">
        <w:rPr>
          <w:rFonts w:ascii="Times New Roman" w:hAnsi="Times New Roman"/>
          <w:color w:val="222222"/>
          <w:sz w:val="28"/>
          <w:szCs w:val="28"/>
        </w:rPr>
        <w:t xml:space="preserve"> з питань діяльності виконавчих органів міської ради Володимира Марценюка</w:t>
      </w:r>
      <w:r>
        <w:rPr>
          <w:rFonts w:ascii="Times New Roman" w:hAnsi="Times New Roman"/>
          <w:color w:val="222222"/>
          <w:sz w:val="28"/>
          <w:szCs w:val="28"/>
        </w:rPr>
        <w:t>.</w:t>
      </w:r>
    </w:p>
    <w:p w14:paraId="6AAEC2C5" w14:textId="77777777" w:rsidR="004C0EF8" w:rsidRDefault="004C0EF8">
      <w:pPr>
        <w:tabs>
          <w:tab w:val="left" w:pos="630"/>
        </w:tabs>
        <w:rPr>
          <w:rFonts w:ascii="Times New Roman" w:hAnsi="Times New Roman" w:cs="Times New Roman"/>
        </w:rPr>
      </w:pPr>
    </w:p>
    <w:p w14:paraId="4D72FC52" w14:textId="77777777" w:rsidR="004C0EF8" w:rsidRDefault="004C0EF8">
      <w:pPr>
        <w:tabs>
          <w:tab w:val="left" w:pos="630"/>
        </w:tabs>
        <w:rPr>
          <w:rFonts w:ascii="Times New Roman" w:hAnsi="Times New Roman" w:cs="Times New Roman"/>
        </w:rPr>
      </w:pPr>
    </w:p>
    <w:p w14:paraId="4F46C030" w14:textId="77777777" w:rsidR="004C0EF8" w:rsidRDefault="004C0EF8">
      <w:pPr>
        <w:tabs>
          <w:tab w:val="left" w:pos="630"/>
        </w:tabs>
        <w:rPr>
          <w:rFonts w:ascii="Times New Roman" w:hAnsi="Times New Roman" w:cs="Times New Roman"/>
        </w:rPr>
      </w:pPr>
    </w:p>
    <w:p w14:paraId="6847C894" w14:textId="77777777" w:rsidR="004C0EF8" w:rsidRDefault="00000000">
      <w:pPr>
        <w:tabs>
          <w:tab w:val="left" w:pos="630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color w:val="222222"/>
          <w:sz w:val="28"/>
          <w:szCs w:val="28"/>
        </w:rPr>
        <w:t>Секретар міської ради</w:t>
      </w:r>
      <w:r>
        <w:rPr>
          <w:rFonts w:ascii="Times New Roman" w:hAnsi="Times New Roman"/>
          <w:color w:val="222222"/>
          <w:sz w:val="28"/>
          <w:szCs w:val="28"/>
        </w:rPr>
        <w:tab/>
      </w:r>
      <w:r>
        <w:rPr>
          <w:rFonts w:ascii="Times New Roman" w:hAnsi="Times New Roman"/>
          <w:color w:val="222222"/>
          <w:sz w:val="28"/>
          <w:szCs w:val="28"/>
        </w:rPr>
        <w:tab/>
      </w:r>
      <w:r>
        <w:rPr>
          <w:rFonts w:ascii="Times New Roman" w:hAnsi="Times New Roman"/>
          <w:color w:val="222222"/>
          <w:sz w:val="28"/>
          <w:szCs w:val="28"/>
        </w:rPr>
        <w:tab/>
      </w:r>
      <w:r>
        <w:rPr>
          <w:rFonts w:ascii="Times New Roman" w:hAnsi="Times New Roman"/>
          <w:color w:val="222222"/>
          <w:sz w:val="28"/>
          <w:szCs w:val="28"/>
        </w:rPr>
        <w:tab/>
      </w:r>
      <w:r>
        <w:rPr>
          <w:rFonts w:ascii="Times New Roman" w:hAnsi="Times New Roman"/>
          <w:color w:val="222222"/>
          <w:sz w:val="28"/>
          <w:szCs w:val="28"/>
        </w:rPr>
        <w:tab/>
      </w:r>
      <w:r>
        <w:rPr>
          <w:rFonts w:ascii="Times New Roman" w:hAnsi="Times New Roman"/>
          <w:color w:val="222222"/>
          <w:sz w:val="28"/>
          <w:szCs w:val="28"/>
        </w:rPr>
        <w:tab/>
        <w:t>Катерина ШКЛЬОДА</w:t>
      </w:r>
    </w:p>
    <w:p w14:paraId="24E6B91F" w14:textId="77777777" w:rsidR="004C0EF8" w:rsidRDefault="004C0EF8">
      <w:pPr>
        <w:tabs>
          <w:tab w:val="left" w:pos="630"/>
        </w:tabs>
        <w:rPr>
          <w:rFonts w:ascii="Times New Roman" w:hAnsi="Times New Roman"/>
          <w:color w:val="222222"/>
        </w:rPr>
      </w:pPr>
    </w:p>
    <w:p w14:paraId="4258AE8E" w14:textId="77777777" w:rsidR="004C0EF8" w:rsidRDefault="004C0EF8">
      <w:pPr>
        <w:tabs>
          <w:tab w:val="left" w:pos="630"/>
        </w:tabs>
        <w:rPr>
          <w:rFonts w:ascii="Times New Roman" w:hAnsi="Times New Roman"/>
          <w:color w:val="222222"/>
        </w:rPr>
      </w:pPr>
    </w:p>
    <w:p w14:paraId="5F2D64B0" w14:textId="77777777" w:rsidR="004C0EF8" w:rsidRDefault="00000000">
      <w:pPr>
        <w:tabs>
          <w:tab w:val="left" w:pos="630"/>
        </w:tabs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Кирилюк 720 098</w:t>
      </w:r>
    </w:p>
    <w:p w14:paraId="10F78CC6" w14:textId="1A7A3E04" w:rsidR="004C0EF8" w:rsidRDefault="00000000" w:rsidP="00ED6AEE">
      <w:pPr>
        <w:tabs>
          <w:tab w:val="left" w:pos="630"/>
        </w:tabs>
        <w:rPr>
          <w:rFonts w:ascii="Times New Roman" w:hAnsi="Times New Roman"/>
          <w:color w:val="222222"/>
        </w:rPr>
      </w:pPr>
      <w:proofErr w:type="spellStart"/>
      <w:r>
        <w:rPr>
          <w:rFonts w:ascii="Times New Roman" w:hAnsi="Times New Roman"/>
          <w:color w:val="222222"/>
        </w:rPr>
        <w:t>Горай</w:t>
      </w:r>
      <w:proofErr w:type="spellEnd"/>
      <w:r>
        <w:rPr>
          <w:rFonts w:ascii="Times New Roman" w:hAnsi="Times New Roman"/>
          <w:color w:val="222222"/>
        </w:rPr>
        <w:t xml:space="preserve"> 777 944</w:t>
      </w:r>
    </w:p>
    <w:p w14:paraId="03E031BE" w14:textId="77777777" w:rsidR="004C0EF8" w:rsidRDefault="004C0EF8">
      <w:pPr>
        <w:tabs>
          <w:tab w:val="left" w:pos="630"/>
        </w:tabs>
        <w:rPr>
          <w:rFonts w:ascii="Times New Roman" w:hAnsi="Times New Roman"/>
          <w:color w:val="222222"/>
        </w:rPr>
      </w:pPr>
    </w:p>
    <w:p w14:paraId="4AE10723" w14:textId="77777777" w:rsidR="004C0EF8" w:rsidRDefault="004C0EF8">
      <w:pPr>
        <w:tabs>
          <w:tab w:val="left" w:pos="630"/>
        </w:tabs>
        <w:rPr>
          <w:rFonts w:ascii="Times New Roman" w:hAnsi="Times New Roman"/>
          <w:color w:val="222222"/>
        </w:rPr>
      </w:pPr>
    </w:p>
    <w:p w14:paraId="35DB9DA3" w14:textId="77777777" w:rsidR="004C0EF8" w:rsidRDefault="004C0EF8">
      <w:pPr>
        <w:tabs>
          <w:tab w:val="left" w:pos="630"/>
        </w:tabs>
        <w:rPr>
          <w:rFonts w:ascii="Times New Roman" w:hAnsi="Times New Roman"/>
          <w:color w:val="222222"/>
        </w:rPr>
      </w:pPr>
    </w:p>
    <w:sectPr w:rsidR="004C0EF8" w:rsidSect="007564D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065F" w14:textId="77777777" w:rsidR="0086594F" w:rsidRDefault="0086594F">
      <w:r>
        <w:separator/>
      </w:r>
    </w:p>
  </w:endnote>
  <w:endnote w:type="continuationSeparator" w:id="0">
    <w:p w14:paraId="15A0BE08" w14:textId="77777777" w:rsidR="0086594F" w:rsidRDefault="0086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A7E2" w14:textId="77777777" w:rsidR="0086594F" w:rsidRDefault="0086594F">
      <w:r>
        <w:separator/>
      </w:r>
    </w:p>
  </w:footnote>
  <w:footnote w:type="continuationSeparator" w:id="0">
    <w:p w14:paraId="5F016E65" w14:textId="77777777" w:rsidR="0086594F" w:rsidRDefault="0086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BE8A" w14:textId="77777777" w:rsidR="004C0EF8" w:rsidRDefault="004C0E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7A3A" w14:textId="77777777" w:rsidR="004C0EF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6F5BF9C" w14:textId="77777777" w:rsidR="004C0EF8" w:rsidRDefault="004C0EF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4992" w14:textId="77777777" w:rsidR="004C0EF8" w:rsidRDefault="004C0E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EF8"/>
    <w:rsid w:val="00446BA9"/>
    <w:rsid w:val="004C0EF8"/>
    <w:rsid w:val="00695AD9"/>
    <w:rsid w:val="007564D1"/>
    <w:rsid w:val="0086594F"/>
    <w:rsid w:val="00A05314"/>
    <w:rsid w:val="00DC342F"/>
    <w:rsid w:val="00E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172000"/>
  <w15:docId w15:val="{2C0BEF30-AF03-476F-9A3A-20E8270B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25</cp:revision>
  <dcterms:created xsi:type="dcterms:W3CDTF">2022-09-15T13:18:00Z</dcterms:created>
  <dcterms:modified xsi:type="dcterms:W3CDTF">2026-05-05T10:00:00Z</dcterms:modified>
  <dc:language>uk-UA</dc:language>
</cp:coreProperties>
</file>