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87F" w:rsidRDefault="002D2933">
      <w:pPr>
        <w:widowControl w:val="0"/>
        <w:jc w:val="center"/>
        <w:rPr>
          <w:sz w:val="28"/>
          <w:szCs w:val="28"/>
        </w:rPr>
      </w:pPr>
      <w:r>
        <w:t xml:space="preserve">  </w:t>
      </w:r>
      <w:r>
        <w:rPr>
          <w:noProof/>
          <w:lang w:eastAsia="uk-UA" w:bidi="ar-SA"/>
        </w:rPr>
        <mc:AlternateContent>
          <mc:Choice Requires="wps">
            <w:drawing>
              <wp:anchor distT="0" distB="0" distL="635" distR="0" simplePos="0" relativeHeight="251657216" behindDoc="0" locked="0" layoutInCell="1" allowOverlap="1">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xmlns:pic="http://schemas.openxmlformats.org/drawingml/2006/picture">
            <w:pict>
              <v:rect id="shape_0" stroked="f" o:allowincell="f" style="position:absolute;margin-left:0.05pt;margin-top:0.05pt;width:49.95pt;height:49.95pt;mso-wrap-style:none;v-text-anchor:middle">
                <v:fill o:detectmouseclick="t" on="false"/>
                <v:stroke color="#3465a4" joinstyle="round" endcap="flat"/>
                <w10:wrap type="none"/>
              </v:rect>
            </w:pict>
          </mc:Fallback>
        </mc:AlternateContent>
      </w:r>
      <w:r>
        <w:pict>
          <v:shapetype id="_x0000_tole_rId2" o:spid="_x0000_m102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object w:dxaOrig="3105" w:dyaOrig="3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6.95pt;height:58.85pt;visibility:visible;mso-wrap-distance-right:0" o:ole="">
            <v:imagedata r:id="rId6" o:title=""/>
          </v:shape>
          <o:OLEObject Type="Embed" ProgID="PBrush" ShapeID="ole_rId2" DrawAspect="Content" ObjectID="_1840087577" r:id="rId7"/>
        </w:object>
      </w:r>
    </w:p>
    <w:p w:rsidR="00EE487F" w:rsidRDefault="002D2933">
      <w:pPr>
        <w:pStyle w:val="1"/>
        <w:widowControl w:val="0"/>
        <w:numPr>
          <w:ilvl w:val="0"/>
          <w:numId w:val="1"/>
        </w:numPr>
        <w:rPr>
          <w:sz w:val="28"/>
          <w:szCs w:val="28"/>
        </w:rPr>
      </w:pPr>
      <w:r>
        <w:rPr>
          <w:sz w:val="28"/>
          <w:szCs w:val="28"/>
        </w:rPr>
        <w:t>ЛУЦЬКА  МІСЬКА  РАДА</w:t>
      </w:r>
    </w:p>
    <w:p w:rsidR="00EE487F" w:rsidRDefault="00EE487F">
      <w:pPr>
        <w:widowControl w:val="0"/>
        <w:rPr>
          <w:sz w:val="10"/>
          <w:szCs w:val="10"/>
        </w:rPr>
      </w:pPr>
    </w:p>
    <w:p w:rsidR="00EE487F" w:rsidRDefault="00EE487F">
      <w:pPr>
        <w:widowControl w:val="0"/>
        <w:jc w:val="center"/>
        <w:rPr>
          <w:b/>
          <w:bCs/>
          <w:sz w:val="16"/>
          <w:szCs w:val="16"/>
        </w:rPr>
      </w:pPr>
    </w:p>
    <w:p w:rsidR="00EE487F" w:rsidRDefault="002D2933">
      <w:pPr>
        <w:pStyle w:val="2"/>
        <w:widowControl w:val="0"/>
        <w:numPr>
          <w:ilvl w:val="1"/>
          <w:numId w:val="1"/>
        </w:numPr>
        <w:rPr>
          <w:sz w:val="32"/>
          <w:szCs w:val="32"/>
        </w:rPr>
      </w:pPr>
      <w:r>
        <w:rPr>
          <w:sz w:val="32"/>
          <w:szCs w:val="32"/>
        </w:rPr>
        <w:t xml:space="preserve">Р І Ш Е Н </w:t>
      </w:r>
      <w:proofErr w:type="spellStart"/>
      <w:r>
        <w:rPr>
          <w:sz w:val="32"/>
          <w:szCs w:val="32"/>
        </w:rPr>
        <w:t>Н</w:t>
      </w:r>
      <w:proofErr w:type="spellEnd"/>
      <w:r>
        <w:rPr>
          <w:sz w:val="32"/>
          <w:szCs w:val="32"/>
        </w:rPr>
        <w:t xml:space="preserve"> Я</w:t>
      </w:r>
    </w:p>
    <w:p w:rsidR="00EE487F" w:rsidRDefault="00EE487F">
      <w:pPr>
        <w:widowControl w:val="0"/>
        <w:jc w:val="center"/>
        <w:rPr>
          <w:b/>
          <w:bCs/>
          <w:sz w:val="28"/>
          <w:szCs w:val="28"/>
        </w:rPr>
      </w:pPr>
    </w:p>
    <w:p w:rsidR="00EE487F" w:rsidRDefault="002D2933">
      <w:pPr>
        <w:widowControl w:val="0"/>
        <w:tabs>
          <w:tab w:val="left" w:pos="4687"/>
        </w:tabs>
        <w:jc w:val="both"/>
      </w:pPr>
      <w:r>
        <w:t>____</w:t>
      </w:r>
      <w:r w:rsidR="00B343E2">
        <w:t xml:space="preserve">____________                  </w:t>
      </w:r>
      <w:r>
        <w:t xml:space="preserve">                м. </w:t>
      </w:r>
      <w:r>
        <w:rPr>
          <w:rFonts w:ascii="Times New Roman" w:hAnsi="Times New Roman" w:cs="Times New Roman"/>
        </w:rPr>
        <w:t xml:space="preserve">Луцьк </w:t>
      </w:r>
      <w:r>
        <w:t xml:space="preserve">                                        №______________</w:t>
      </w:r>
    </w:p>
    <w:p w:rsidR="00EE487F" w:rsidRDefault="00EE487F">
      <w:pPr>
        <w:widowControl w:val="0"/>
        <w:tabs>
          <w:tab w:val="left" w:pos="4687"/>
        </w:tabs>
        <w:jc w:val="both"/>
        <w:rPr>
          <w:sz w:val="12"/>
          <w:szCs w:val="12"/>
        </w:rPr>
      </w:pPr>
    </w:p>
    <w:p w:rsidR="00EE487F" w:rsidRDefault="002D2933">
      <w:pPr>
        <w:tabs>
          <w:tab w:val="left" w:pos="4310"/>
          <w:tab w:val="left" w:pos="4370"/>
          <w:tab w:val="left" w:pos="6010"/>
        </w:tabs>
        <w:jc w:val="both"/>
        <w:rPr>
          <w:sz w:val="28"/>
          <w:szCs w:val="28"/>
        </w:rPr>
      </w:pPr>
      <w:r>
        <w:rPr>
          <w:rFonts w:ascii="Times New Roman" w:hAnsi="Times New Roman" w:cs="Times New Roman"/>
          <w:sz w:val="28"/>
          <w:szCs w:val="28"/>
        </w:rPr>
        <w:t>Про припинення  Р</w:t>
      </w:r>
      <w:r>
        <w:rPr>
          <w:rFonts w:ascii="Times New Roman" w:eastAsia="Times New Roman" w:hAnsi="Times New Roman" w:cs="Times New Roman"/>
          <w:color w:val="000000"/>
          <w:spacing w:val="-6"/>
          <w:kern w:val="0"/>
          <w:sz w:val="28"/>
          <w:szCs w:val="28"/>
          <w:lang w:bidi="ar-SA"/>
        </w:rPr>
        <w:t xml:space="preserve">елігійній </w:t>
      </w:r>
      <w:r>
        <w:rPr>
          <w:rFonts w:ascii="Times New Roman" w:eastAsia="Times New Roman" w:hAnsi="Times New Roman" w:cs="Times New Roman"/>
          <w:color w:val="000000"/>
          <w:spacing w:val="-6"/>
          <w:kern w:val="0"/>
          <w:sz w:val="28"/>
          <w:szCs w:val="28"/>
          <w:lang w:val="ru-RU" w:bidi="ar-SA"/>
        </w:rPr>
        <w:t xml:space="preserve"> </w:t>
      </w:r>
      <w:bookmarkStart w:id="0" w:name="_GoBack"/>
      <w:bookmarkEnd w:id="0"/>
      <w:r>
        <w:rPr>
          <w:rFonts w:ascii="Times New Roman" w:eastAsia="Times New Roman" w:hAnsi="Times New Roman" w:cs="Times New Roman"/>
          <w:color w:val="000000"/>
          <w:spacing w:val="-6"/>
          <w:kern w:val="0"/>
          <w:sz w:val="28"/>
          <w:szCs w:val="28"/>
          <w:lang w:bidi="ar-SA"/>
        </w:rPr>
        <w:t>організації</w:t>
      </w:r>
    </w:p>
    <w:p w:rsidR="00EE487F" w:rsidRDefault="002D2933">
      <w:pPr>
        <w:tabs>
          <w:tab w:val="left" w:pos="4310"/>
          <w:tab w:val="left" w:pos="4370"/>
          <w:tab w:val="left" w:pos="6010"/>
        </w:tabs>
        <w:jc w:val="both"/>
        <w:rPr>
          <w:rFonts w:ascii="Times New Roman" w:eastAsia="Times New Roman" w:hAnsi="Times New Roman" w:cs="Times New Roman"/>
          <w:color w:val="000000"/>
          <w:spacing w:val="-6"/>
          <w:kern w:val="0"/>
          <w:sz w:val="28"/>
          <w:szCs w:val="28"/>
          <w:lang w:bidi="ar-SA"/>
        </w:rPr>
      </w:pPr>
      <w:r>
        <w:rPr>
          <w:rFonts w:ascii="Times New Roman" w:eastAsia="Times New Roman" w:hAnsi="Times New Roman" w:cs="Times New Roman"/>
          <w:color w:val="000000"/>
          <w:spacing w:val="-6"/>
          <w:kern w:val="0"/>
          <w:sz w:val="28"/>
          <w:szCs w:val="28"/>
          <w:lang w:bidi="ar-SA"/>
        </w:rPr>
        <w:t xml:space="preserve">«Собор </w:t>
      </w:r>
      <w:r>
        <w:rPr>
          <w:rFonts w:ascii="Times New Roman" w:eastAsia="Times New Roman" w:hAnsi="Times New Roman" w:cs="Times New Roman"/>
          <w:color w:val="000000"/>
          <w:spacing w:val="-6"/>
          <w:kern w:val="0"/>
          <w:sz w:val="28"/>
          <w:szCs w:val="28"/>
          <w:lang w:val="ru-RU" w:bidi="ar-SA"/>
        </w:rPr>
        <w:t xml:space="preserve"> </w:t>
      </w:r>
      <w:proofErr w:type="spellStart"/>
      <w:r>
        <w:rPr>
          <w:rFonts w:ascii="Times New Roman" w:eastAsia="Times New Roman" w:hAnsi="Times New Roman" w:cs="Times New Roman"/>
          <w:color w:val="000000"/>
          <w:spacing w:val="-6"/>
          <w:kern w:val="0"/>
          <w:sz w:val="28"/>
          <w:szCs w:val="28"/>
          <w:lang w:bidi="ar-SA"/>
        </w:rPr>
        <w:t>Успіння</w:t>
      </w:r>
      <w:proofErr w:type="spellEnd"/>
      <w:r>
        <w:rPr>
          <w:rFonts w:ascii="Times New Roman" w:eastAsia="Times New Roman" w:hAnsi="Times New Roman" w:cs="Times New Roman"/>
          <w:color w:val="000000"/>
          <w:spacing w:val="-6"/>
          <w:kern w:val="0"/>
          <w:sz w:val="28"/>
          <w:szCs w:val="28"/>
          <w:lang w:bidi="ar-SA"/>
        </w:rPr>
        <w:t xml:space="preserve">   Пресвятої  Богородиці </w:t>
      </w:r>
    </w:p>
    <w:p w:rsidR="00EE487F" w:rsidRDefault="002D2933">
      <w:pPr>
        <w:tabs>
          <w:tab w:val="left" w:pos="4310"/>
          <w:tab w:val="left" w:pos="4370"/>
          <w:tab w:val="left" w:pos="6010"/>
        </w:tabs>
        <w:jc w:val="both"/>
        <w:rPr>
          <w:rFonts w:ascii="Times New Roman" w:eastAsia="Times New Roman" w:hAnsi="Times New Roman" w:cs="Times New Roman"/>
          <w:color w:val="000000"/>
          <w:spacing w:val="-6"/>
          <w:kern w:val="0"/>
          <w:sz w:val="28"/>
          <w:szCs w:val="28"/>
          <w:lang w:bidi="ar-SA"/>
        </w:rPr>
      </w:pPr>
      <w:r>
        <w:rPr>
          <w:rFonts w:ascii="Times New Roman" w:eastAsia="Times New Roman" w:hAnsi="Times New Roman" w:cs="Times New Roman"/>
          <w:color w:val="000000"/>
          <w:spacing w:val="-6"/>
          <w:kern w:val="0"/>
          <w:sz w:val="28"/>
          <w:szCs w:val="28"/>
          <w:lang w:bidi="ar-SA"/>
        </w:rPr>
        <w:t xml:space="preserve">Православної  </w:t>
      </w:r>
      <w:r>
        <w:rPr>
          <w:rFonts w:ascii="Times New Roman" w:eastAsia="Times New Roman" w:hAnsi="Times New Roman" w:cs="Times New Roman"/>
          <w:color w:val="000000"/>
          <w:spacing w:val="-6"/>
          <w:kern w:val="0"/>
          <w:sz w:val="28"/>
          <w:szCs w:val="28"/>
          <w:lang w:val="ru-RU" w:bidi="ar-SA"/>
        </w:rPr>
        <w:t xml:space="preserve"> </w:t>
      </w:r>
      <w:r>
        <w:rPr>
          <w:rFonts w:ascii="Times New Roman" w:eastAsia="Times New Roman" w:hAnsi="Times New Roman" w:cs="Times New Roman"/>
          <w:color w:val="000000"/>
          <w:spacing w:val="-6"/>
          <w:kern w:val="0"/>
          <w:sz w:val="28"/>
          <w:szCs w:val="28"/>
          <w:lang w:bidi="ar-SA"/>
        </w:rPr>
        <w:t xml:space="preserve"> Церкви   України    міста </w:t>
      </w:r>
    </w:p>
    <w:p w:rsidR="00EE487F" w:rsidRDefault="002D2933">
      <w:pPr>
        <w:tabs>
          <w:tab w:val="left" w:pos="4310"/>
          <w:tab w:val="left" w:pos="4370"/>
          <w:tab w:val="left" w:pos="6010"/>
        </w:tabs>
        <w:jc w:val="both"/>
        <w:rPr>
          <w:rFonts w:ascii="Times New Roman" w:hAnsi="Times New Roman" w:cs="Times New Roman"/>
          <w:sz w:val="28"/>
          <w:szCs w:val="28"/>
        </w:rPr>
      </w:pPr>
      <w:r>
        <w:rPr>
          <w:rFonts w:ascii="Times New Roman" w:eastAsia="Times New Roman" w:hAnsi="Times New Roman" w:cs="Times New Roman"/>
          <w:color w:val="000000"/>
          <w:spacing w:val="-6"/>
          <w:kern w:val="0"/>
          <w:sz w:val="28"/>
          <w:szCs w:val="28"/>
          <w:lang w:bidi="ar-SA"/>
        </w:rPr>
        <w:t>Луцька»</w:t>
      </w:r>
      <w:r>
        <w:rPr>
          <w:rFonts w:ascii="Times New Roman" w:hAnsi="Times New Roman" w:cs="Times New Roman"/>
          <w:color w:val="000000"/>
          <w:spacing w:val="-2"/>
          <w:sz w:val="16"/>
          <w:szCs w:val="16"/>
        </w:rPr>
        <w:t xml:space="preserve"> </w:t>
      </w:r>
      <w:r>
        <w:rPr>
          <w:rFonts w:ascii="Times New Roman" w:hAnsi="Times New Roman" w:cs="Times New Roman"/>
          <w:sz w:val="28"/>
          <w:szCs w:val="28"/>
        </w:rPr>
        <w:t>права</w:t>
      </w:r>
      <w:r>
        <w:rPr>
          <w:rFonts w:ascii="Times New Roman" w:hAnsi="Times New Roman" w:cs="Times New Roman"/>
          <w:sz w:val="16"/>
          <w:szCs w:val="16"/>
        </w:rPr>
        <w:t xml:space="preserve"> </w:t>
      </w:r>
      <w:r>
        <w:rPr>
          <w:rFonts w:ascii="Times New Roman" w:hAnsi="Times New Roman" w:cs="Times New Roman"/>
          <w:sz w:val="28"/>
          <w:szCs w:val="28"/>
        </w:rPr>
        <w:t>постійного</w:t>
      </w:r>
      <w:r>
        <w:rPr>
          <w:rFonts w:ascii="Times New Roman" w:hAnsi="Times New Roman" w:cs="Times New Roman"/>
          <w:sz w:val="12"/>
          <w:szCs w:val="12"/>
        </w:rPr>
        <w:t xml:space="preserve"> </w:t>
      </w:r>
      <w:r>
        <w:rPr>
          <w:rFonts w:ascii="Times New Roman" w:hAnsi="Times New Roman" w:cs="Times New Roman"/>
          <w:sz w:val="28"/>
          <w:szCs w:val="28"/>
        </w:rPr>
        <w:t xml:space="preserve">користування </w:t>
      </w:r>
    </w:p>
    <w:p w:rsidR="00EE487F" w:rsidRDefault="002D2933">
      <w:pPr>
        <w:tabs>
          <w:tab w:val="left" w:pos="4310"/>
          <w:tab w:val="left" w:pos="4370"/>
          <w:tab w:val="left" w:pos="6010"/>
        </w:tabs>
        <w:jc w:val="both"/>
        <w:rPr>
          <w:rFonts w:ascii="Times New Roman" w:hAnsi="Times New Roman" w:cs="Times New Roman"/>
          <w:sz w:val="28"/>
          <w:szCs w:val="28"/>
        </w:rPr>
      </w:pPr>
      <w:r>
        <w:rPr>
          <w:rFonts w:ascii="Times New Roman" w:hAnsi="Times New Roman" w:cs="Times New Roman"/>
          <w:sz w:val="28"/>
          <w:szCs w:val="28"/>
        </w:rPr>
        <w:t>земельною ділянкою</w:t>
      </w:r>
      <w:r>
        <w:rPr>
          <w:rFonts w:ascii="Times New Roman" w:eastAsia="Times New Roman" w:hAnsi="Times New Roman" w:cs="Times New Roman"/>
          <w:color w:val="000000"/>
          <w:spacing w:val="-6"/>
          <w:kern w:val="0"/>
          <w:sz w:val="28"/>
          <w:szCs w:val="28"/>
          <w:lang w:bidi="ar-SA"/>
        </w:rPr>
        <w:t xml:space="preserve"> </w:t>
      </w:r>
      <w:r>
        <w:rPr>
          <w:rFonts w:ascii="Times New Roman" w:hAnsi="Times New Roman" w:cs="Times New Roman"/>
          <w:sz w:val="28"/>
          <w:szCs w:val="28"/>
        </w:rPr>
        <w:t xml:space="preserve">площею 0,4650 га </w:t>
      </w:r>
    </w:p>
    <w:p w:rsidR="00EE487F" w:rsidRDefault="00C87846">
      <w:pPr>
        <w:tabs>
          <w:tab w:val="left" w:pos="4310"/>
          <w:tab w:val="left" w:pos="4370"/>
          <w:tab w:val="left" w:pos="6010"/>
        </w:tabs>
        <w:jc w:val="both"/>
        <w:rPr>
          <w:rFonts w:ascii="Times New Roman" w:eastAsia="Times New Roman" w:hAnsi="Times New Roman" w:cs="Times New Roman"/>
          <w:bCs/>
          <w:spacing w:val="-8"/>
          <w:sz w:val="28"/>
          <w:szCs w:val="28"/>
          <w:lang w:bidi="ar-SA"/>
        </w:rPr>
      </w:pPr>
      <w:r>
        <w:rPr>
          <w:rFonts w:ascii="Times New Roman" w:hAnsi="Times New Roman" w:cs="Times New Roman"/>
          <w:sz w:val="28"/>
          <w:szCs w:val="28"/>
        </w:rPr>
        <w:t>на  вул. Травневій,  2-А</w:t>
      </w:r>
      <w:r w:rsidR="002D2933">
        <w:rPr>
          <w:rFonts w:ascii="Times New Roman" w:hAnsi="Times New Roman" w:cs="Times New Roman"/>
          <w:sz w:val="28"/>
          <w:szCs w:val="28"/>
        </w:rPr>
        <w:t xml:space="preserve"> у  с.</w:t>
      </w:r>
      <w:r w:rsidR="002D2933">
        <w:rPr>
          <w:rFonts w:ascii="Times New Roman" w:eastAsia="Times New Roman" w:hAnsi="Times New Roman" w:cs="Times New Roman"/>
          <w:bCs/>
          <w:spacing w:val="-8"/>
          <w:sz w:val="28"/>
          <w:szCs w:val="28"/>
          <w:lang w:bidi="ar-SA"/>
        </w:rPr>
        <w:t xml:space="preserve"> Прилуцьке </w:t>
      </w:r>
    </w:p>
    <w:p w:rsidR="00EE487F" w:rsidRDefault="002D2933">
      <w:pPr>
        <w:tabs>
          <w:tab w:val="left" w:pos="4310"/>
          <w:tab w:val="left" w:pos="4370"/>
          <w:tab w:val="left" w:pos="6010"/>
        </w:tabs>
        <w:jc w:val="both"/>
        <w:rPr>
          <w:rFonts w:ascii="Times New Roman" w:hAnsi="Times New Roman" w:cs="Times New Roman"/>
          <w:sz w:val="28"/>
          <w:szCs w:val="28"/>
        </w:rPr>
      </w:pPr>
      <w:r>
        <w:rPr>
          <w:rFonts w:ascii="Times New Roman" w:eastAsia="Times New Roman" w:hAnsi="Times New Roman" w:cs="Times New Roman"/>
          <w:bCs/>
          <w:color w:val="000000"/>
          <w:spacing w:val="-4"/>
          <w:sz w:val="28"/>
          <w:szCs w:val="28"/>
          <w:lang w:bidi="ar-SA"/>
        </w:rPr>
        <w:t>Луцького</w:t>
      </w:r>
      <w:r>
        <w:rPr>
          <w:rFonts w:ascii="Times New Roman" w:hAnsi="Times New Roman" w:cs="Times New Roman"/>
          <w:sz w:val="28"/>
          <w:szCs w:val="28"/>
        </w:rPr>
        <w:t xml:space="preserve"> </w:t>
      </w:r>
      <w:r>
        <w:rPr>
          <w:rFonts w:ascii="Times New Roman" w:eastAsia="Times New Roman" w:hAnsi="Times New Roman" w:cs="Times New Roman"/>
          <w:bCs/>
          <w:color w:val="000000"/>
          <w:spacing w:val="-4"/>
          <w:sz w:val="28"/>
          <w:szCs w:val="28"/>
          <w:lang w:bidi="ar-SA"/>
        </w:rPr>
        <w:t xml:space="preserve">району </w:t>
      </w:r>
      <w:r>
        <w:rPr>
          <w:rFonts w:ascii="Times New Roman" w:hAnsi="Times New Roman" w:cs="Times New Roman"/>
          <w:sz w:val="28"/>
          <w:szCs w:val="28"/>
        </w:rPr>
        <w:t>Волинської області</w:t>
      </w:r>
    </w:p>
    <w:p w:rsidR="00EE487F" w:rsidRDefault="00EE487F">
      <w:pPr>
        <w:ind w:firstLine="737"/>
        <w:jc w:val="both"/>
        <w:rPr>
          <w:rFonts w:ascii="Times New Roman" w:hAnsi="Times New Roman" w:cs="Times New Roman"/>
          <w:sz w:val="28"/>
          <w:szCs w:val="28"/>
        </w:rPr>
      </w:pPr>
    </w:p>
    <w:p w:rsidR="00EE487F" w:rsidRDefault="002D2933">
      <w:pPr>
        <w:ind w:firstLine="567"/>
        <w:jc w:val="both"/>
        <w:rPr>
          <w:sz w:val="28"/>
          <w:szCs w:val="28"/>
        </w:rPr>
      </w:pPr>
      <w:r>
        <w:rPr>
          <w:rFonts w:ascii="Times New Roman" w:hAnsi="Times New Roman" w:cs="Times New Roman"/>
          <w:color w:val="000000"/>
          <w:spacing w:val="-2"/>
          <w:sz w:val="28"/>
          <w:szCs w:val="28"/>
        </w:rPr>
        <w:t xml:space="preserve">Розглянувши заяву Релігійної організації «Собор </w:t>
      </w:r>
      <w:proofErr w:type="spellStart"/>
      <w:r>
        <w:rPr>
          <w:rFonts w:ascii="Times New Roman" w:hAnsi="Times New Roman" w:cs="Times New Roman"/>
          <w:color w:val="000000"/>
          <w:spacing w:val="-2"/>
          <w:sz w:val="28"/>
          <w:szCs w:val="28"/>
        </w:rPr>
        <w:t>Успіння</w:t>
      </w:r>
      <w:proofErr w:type="spellEnd"/>
      <w:r>
        <w:rPr>
          <w:rFonts w:ascii="Times New Roman" w:hAnsi="Times New Roman" w:cs="Times New Roman"/>
          <w:color w:val="000000"/>
          <w:spacing w:val="-2"/>
          <w:sz w:val="28"/>
          <w:szCs w:val="28"/>
        </w:rPr>
        <w:t xml:space="preserve"> Пресвятої Богородиці Православної Церкви України міста Луцька» (код ЄДРПОУ 21734002) </w:t>
      </w:r>
      <w:r>
        <w:rPr>
          <w:rFonts w:ascii="Times New Roman" w:hAnsi="Times New Roman" w:cs="Times New Roman"/>
          <w:color w:val="000000"/>
          <w:sz w:val="28"/>
          <w:szCs w:val="28"/>
        </w:rPr>
        <w:t>про дострокове припинення права постійного користування земельною ділянкою</w:t>
      </w:r>
      <w:r>
        <w:rPr>
          <w:rFonts w:ascii="Times New Roman" w:hAnsi="Times New Roman" w:cs="Times New Roman"/>
          <w:color w:val="000000"/>
          <w:spacing w:val="-2"/>
          <w:sz w:val="28"/>
          <w:szCs w:val="28"/>
        </w:rPr>
        <w:t xml:space="preserve"> комунальної власності площею 0,4650 га з</w:t>
      </w:r>
      <w:r>
        <w:rPr>
          <w:rFonts w:ascii="Times New Roman" w:hAnsi="Times New Roman" w:cs="Times New Roman"/>
          <w:color w:val="000000"/>
          <w:spacing w:val="-2"/>
          <w:sz w:val="28"/>
          <w:szCs w:val="28"/>
        </w:rPr>
        <w:t xml:space="preserve"> кадастровим номером </w:t>
      </w:r>
      <w:r>
        <w:rPr>
          <w:rFonts w:ascii="Times New Roman" w:eastAsia="Times New Roman" w:hAnsi="Times New Roman" w:cs="Times New Roman"/>
          <w:spacing w:val="2"/>
          <w:kern w:val="0"/>
          <w:sz w:val="28"/>
          <w:szCs w:val="28"/>
          <w:lang w:bidi="ar-SA"/>
        </w:rPr>
        <w:t>0721885800:06:000:1715 на вул. Травневій, 2-А</w:t>
      </w:r>
      <w:r>
        <w:rPr>
          <w:rFonts w:ascii="Times New Roman" w:hAnsi="Times New Roman" w:cs="Times New Roman"/>
          <w:color w:val="000000"/>
          <w:spacing w:val="-2"/>
          <w:sz w:val="28"/>
          <w:szCs w:val="28"/>
        </w:rPr>
        <w:t xml:space="preserve"> </w:t>
      </w:r>
      <w:r>
        <w:rPr>
          <w:rFonts w:ascii="Times New Roman" w:hAnsi="Times New Roman" w:cs="Times New Roman"/>
          <w:spacing w:val="-2"/>
          <w:sz w:val="28"/>
          <w:szCs w:val="28"/>
        </w:rPr>
        <w:t>у с. Прилуцьке Луцького району Волинської області</w:t>
      </w:r>
      <w:r>
        <w:rPr>
          <w:rFonts w:ascii="Times New Roman" w:hAnsi="Times New Roman" w:cs="Times New Roman"/>
          <w:color w:val="000000"/>
          <w:sz w:val="28"/>
          <w:szCs w:val="28"/>
        </w:rPr>
        <w:t>, в зв’язку з добровільною відмовою,</w:t>
      </w:r>
      <w:r>
        <w:rPr>
          <w:rFonts w:ascii="Times New Roman" w:hAnsi="Times New Roman" w:cs="Times New Roman"/>
          <w:color w:val="000000"/>
          <w:spacing w:val="-2"/>
          <w:sz w:val="28"/>
          <w:szCs w:val="28"/>
          <w:shd w:val="clear" w:color="auto" w:fill="FFFFFF"/>
        </w:rPr>
        <w:t xml:space="preserve"> враховуючи: </w:t>
      </w:r>
      <w:r>
        <w:rPr>
          <w:rFonts w:ascii="Times New Roman" w:hAnsi="Times New Roman" w:cs="Times New Roman"/>
          <w:color w:val="000000"/>
          <w:spacing w:val="-2"/>
          <w:sz w:val="28"/>
          <w:szCs w:val="28"/>
          <w:shd w:val="clear" w:color="auto" w:fill="FFFFFF"/>
        </w:rPr>
        <w:t xml:space="preserve">інформацію з Державного реєстру речових прав на нерухоме майно, відповідно до якої, право </w:t>
      </w:r>
      <w:r>
        <w:rPr>
          <w:rFonts w:ascii="Times New Roman" w:hAnsi="Times New Roman" w:cs="Times New Roman"/>
          <w:color w:val="000000"/>
          <w:spacing w:val="-2"/>
          <w:sz w:val="28"/>
          <w:szCs w:val="28"/>
          <w:shd w:val="clear" w:color="auto" w:fill="FFFFFF"/>
        </w:rPr>
        <w:t>власності на земельну ділянку зареєстровано за Луцькою міською територіальною громадою, в особі Луцької міської ради від 06.03.2026, номер відомостей про речове право: 63805179, інформацію з Державного реєстру речових прав на нерухоме майно про державну ре</w:t>
      </w:r>
      <w:r>
        <w:rPr>
          <w:rFonts w:ascii="Times New Roman" w:hAnsi="Times New Roman" w:cs="Times New Roman"/>
          <w:color w:val="000000"/>
          <w:spacing w:val="-2"/>
          <w:sz w:val="28"/>
          <w:szCs w:val="28"/>
          <w:shd w:val="clear" w:color="auto" w:fill="FFFFFF"/>
        </w:rPr>
        <w:t>єстрацію іншого речового права від 30.10.2015, номер запису про інше речове право: 11886425, витяг з Державного земельного кадастру про земельну ділянку від 21.04.2026 № НВ-0000658192026, зважаючи на декларації про готовність об’єкта до експлуатації: від 1</w:t>
      </w:r>
      <w:r w:rsidR="00735E3C">
        <w:rPr>
          <w:rFonts w:ascii="Times New Roman" w:hAnsi="Times New Roman" w:cs="Times New Roman"/>
          <w:color w:val="000000"/>
          <w:spacing w:val="-2"/>
          <w:sz w:val="28"/>
          <w:szCs w:val="28"/>
          <w:shd w:val="clear" w:color="auto" w:fill="FFFFFF"/>
        </w:rPr>
        <w:t>9.02.2013</w:t>
      </w:r>
      <w:r w:rsidR="00735E3C" w:rsidRPr="00735E3C">
        <w:rPr>
          <w:rFonts w:ascii="Times New Roman" w:hAnsi="Times New Roman" w:cs="Times New Roman"/>
          <w:color w:val="000000"/>
          <w:spacing w:val="-2"/>
          <w:sz w:val="28"/>
          <w:szCs w:val="28"/>
          <w:shd w:val="clear" w:color="auto" w:fill="FFFFFF"/>
        </w:rPr>
        <w:t xml:space="preserve"> </w:t>
      </w:r>
      <w:r>
        <w:rPr>
          <w:rFonts w:ascii="Times New Roman" w:hAnsi="Times New Roman" w:cs="Times New Roman"/>
          <w:color w:val="000000"/>
          <w:spacing w:val="-2"/>
          <w:sz w:val="28"/>
          <w:szCs w:val="28"/>
          <w:shd w:val="clear" w:color="auto" w:fill="FFFFFF"/>
        </w:rPr>
        <w:t>№ </w:t>
      </w:r>
      <w:r>
        <w:rPr>
          <w:rFonts w:ascii="Times New Roman" w:hAnsi="Times New Roman" w:cs="Times New Roman"/>
          <w:color w:val="000000"/>
          <w:spacing w:val="-2"/>
          <w:sz w:val="28"/>
          <w:szCs w:val="28"/>
          <w:shd w:val="clear" w:color="auto" w:fill="FFFFFF"/>
        </w:rPr>
        <w:t>ВЛ 143</w:t>
      </w:r>
      <w:r w:rsidR="00457328">
        <w:rPr>
          <w:rFonts w:ascii="Times New Roman" w:hAnsi="Times New Roman" w:cs="Times New Roman"/>
          <w:color w:val="000000"/>
          <w:spacing w:val="-2"/>
          <w:sz w:val="28"/>
          <w:szCs w:val="28"/>
          <w:shd w:val="clear" w:color="auto" w:fill="FFFFFF"/>
        </w:rPr>
        <w:t>130500486</w:t>
      </w:r>
      <w:r w:rsidR="00457328" w:rsidRPr="00457328">
        <w:rPr>
          <w:rFonts w:ascii="Times New Roman" w:hAnsi="Times New Roman" w:cs="Times New Roman"/>
          <w:color w:val="000000"/>
          <w:spacing w:val="-2"/>
          <w:sz w:val="28"/>
          <w:szCs w:val="28"/>
          <w:shd w:val="clear" w:color="auto" w:fill="FFFFFF"/>
        </w:rPr>
        <w:t xml:space="preserve"> </w:t>
      </w:r>
      <w:r>
        <w:rPr>
          <w:rFonts w:ascii="Times New Roman" w:hAnsi="Times New Roman" w:cs="Times New Roman"/>
          <w:color w:val="000000"/>
          <w:spacing w:val="-2"/>
          <w:sz w:val="28"/>
          <w:szCs w:val="28"/>
          <w:shd w:val="clear" w:color="auto" w:fill="FFFFFF"/>
        </w:rPr>
        <w:t>(І-черга), від 05.12.2013 № ВЛ 143133390289 (</w:t>
      </w:r>
      <w:proofErr w:type="spellStart"/>
      <w:r>
        <w:rPr>
          <w:rFonts w:ascii="Times New Roman" w:hAnsi="Times New Roman" w:cs="Times New Roman"/>
          <w:color w:val="000000"/>
          <w:spacing w:val="-2"/>
          <w:sz w:val="28"/>
          <w:szCs w:val="28"/>
          <w:shd w:val="clear" w:color="auto" w:fill="FFFFFF"/>
        </w:rPr>
        <w:t>ІІ-черга</w:t>
      </w:r>
      <w:proofErr w:type="spellEnd"/>
      <w:r>
        <w:rPr>
          <w:rFonts w:ascii="Times New Roman" w:hAnsi="Times New Roman" w:cs="Times New Roman"/>
          <w:color w:val="000000"/>
          <w:spacing w:val="-2"/>
          <w:sz w:val="28"/>
          <w:szCs w:val="28"/>
          <w:shd w:val="clear" w:color="auto" w:fill="FFFFFF"/>
        </w:rPr>
        <w:t xml:space="preserve">) та створення об’єднання співвласників багатоквартирного </w:t>
      </w:r>
      <w:r>
        <w:rPr>
          <w:rFonts w:ascii="Times New Roman" w:hAnsi="Times New Roman" w:cs="Times New Roman"/>
          <w:color w:val="000000"/>
          <w:spacing w:val="-2"/>
          <w:sz w:val="28"/>
          <w:szCs w:val="28"/>
          <w:shd w:val="clear" w:color="auto" w:fill="FFFFFF"/>
        </w:rPr>
        <w:t xml:space="preserve">будинку «НОВОБУД», керуючись </w:t>
      </w:r>
      <w:r>
        <w:rPr>
          <w:rFonts w:ascii="Times New Roman" w:hAnsi="Times New Roman" w:cs="Times New Roman"/>
          <w:color w:val="000000"/>
          <w:spacing w:val="-6"/>
          <w:sz w:val="28"/>
          <w:szCs w:val="28"/>
          <w:highlight w:val="white"/>
          <w:shd w:val="clear" w:color="auto" w:fill="FFFFFF"/>
        </w:rPr>
        <w:t>статтями 12, 92, 96, 122, 125, 141, 142 Земельного кодек</w:t>
      </w:r>
      <w:r>
        <w:rPr>
          <w:rFonts w:ascii="Times New Roman" w:hAnsi="Times New Roman" w:cs="Times New Roman"/>
          <w:color w:val="000000"/>
          <w:spacing w:val="-6"/>
          <w:sz w:val="28"/>
          <w:szCs w:val="28"/>
          <w:highlight w:val="white"/>
          <w:shd w:val="clear" w:color="auto" w:fill="FFFFFF"/>
        </w:rPr>
        <w:t>су України, Законом України «Про Державний земельний кадастр», Законом України «Про державну реєстрацію речових прав на нерухоме майно та їх обтяжень», Законом України «Про внесення змін до деяких законодавчих актів України щодо розмежування земель державн</w:t>
      </w:r>
      <w:r>
        <w:rPr>
          <w:rFonts w:ascii="Times New Roman" w:hAnsi="Times New Roman" w:cs="Times New Roman"/>
          <w:color w:val="000000"/>
          <w:spacing w:val="-6"/>
          <w:sz w:val="28"/>
          <w:szCs w:val="28"/>
          <w:highlight w:val="white"/>
          <w:shd w:val="clear" w:color="auto" w:fill="FFFFFF"/>
        </w:rPr>
        <w:t>ої та комунальної власності», постановами Кабінету Міністрів України від 17.10.2012 № 1051 «Про затвердження Порядку ведення Державного земельного кадастру» та від 17.07.2020 № 807- ІХ «Про утворення та ліквідацію районів», розпорядженням Кабінету Міністрі</w:t>
      </w:r>
      <w:r>
        <w:rPr>
          <w:rFonts w:ascii="Times New Roman" w:hAnsi="Times New Roman" w:cs="Times New Roman"/>
          <w:color w:val="000000"/>
          <w:spacing w:val="-6"/>
          <w:sz w:val="28"/>
          <w:szCs w:val="28"/>
          <w:highlight w:val="white"/>
          <w:shd w:val="clear" w:color="auto" w:fill="FFFFFF"/>
        </w:rPr>
        <w:t xml:space="preserve">в України від 12.06.2020 № 708-р «Про визначення адміністративних центрів та затвердження територій територіальних громад Волинської області», </w:t>
      </w:r>
      <w:r>
        <w:rPr>
          <w:sz w:val="28"/>
          <w:szCs w:val="28"/>
        </w:rPr>
        <w:t xml:space="preserve">рішенням Луцької міської ради від 25.09.2019 № 63/43 «Про добровільне приєднання територіальної громади </w:t>
      </w:r>
      <w:r>
        <w:rPr>
          <w:sz w:val="28"/>
          <w:szCs w:val="28"/>
        </w:rPr>
        <w:lastRenderedPageBreak/>
        <w:t>Прилуцько</w:t>
      </w:r>
      <w:r>
        <w:rPr>
          <w:sz w:val="28"/>
          <w:szCs w:val="28"/>
        </w:rPr>
        <w:t>ї сільської ради до територіальної громади міста Луцька»,</w:t>
      </w:r>
      <w:r>
        <w:rPr>
          <w:rFonts w:ascii="Times New Roman" w:hAnsi="Times New Roman" w:cs="Times New Roman"/>
          <w:color w:val="000000"/>
          <w:spacing w:val="-6"/>
          <w:sz w:val="28"/>
          <w:szCs w:val="28"/>
          <w:highlight w:val="white"/>
          <w:shd w:val="clear" w:color="auto" w:fill="FFFFFF"/>
        </w:rPr>
        <w:t xml:space="preserve"> статтею 26 та пунктом </w:t>
      </w:r>
      <w:r>
        <w:rPr>
          <w:rFonts w:ascii="Times New Roman" w:hAnsi="Times New Roman" w:cs="Times New Roman"/>
          <w:color w:val="000000"/>
          <w:spacing w:val="-6"/>
          <w:sz w:val="28"/>
          <w:szCs w:val="28"/>
          <w:highlight w:val="white"/>
          <w:shd w:val="clear" w:color="auto" w:fill="FFFFFF"/>
          <w:lang w:eastAsia="uk-UA"/>
        </w:rPr>
        <w:t>6</w:t>
      </w:r>
      <w:r>
        <w:rPr>
          <w:rFonts w:ascii="Times New Roman" w:hAnsi="Times New Roman" w:cs="Times New Roman"/>
          <w:color w:val="000000"/>
          <w:spacing w:val="-6"/>
          <w:sz w:val="28"/>
          <w:szCs w:val="28"/>
          <w:highlight w:val="white"/>
          <w:shd w:val="clear" w:color="auto" w:fill="FFFFFF"/>
          <w:vertAlign w:val="superscript"/>
          <w:lang w:eastAsia="uk-UA"/>
        </w:rPr>
        <w:t>-1</w:t>
      </w:r>
      <w:r>
        <w:rPr>
          <w:rFonts w:ascii="Times New Roman" w:hAnsi="Times New Roman" w:cs="Times New Roman"/>
          <w:color w:val="000000"/>
          <w:spacing w:val="-6"/>
          <w:sz w:val="28"/>
          <w:szCs w:val="28"/>
          <w:highlight w:val="white"/>
          <w:shd w:val="clear" w:color="auto" w:fill="FFFFFF"/>
        </w:rPr>
        <w:t xml:space="preserve"> розділу V</w:t>
      </w:r>
      <w:r>
        <w:rPr>
          <w:rFonts w:ascii="Times New Roman" w:hAnsi="Times New Roman" w:cs="Times New Roman"/>
          <w:color w:val="000000"/>
          <w:spacing w:val="-6"/>
          <w:sz w:val="28"/>
          <w:szCs w:val="28"/>
          <w:highlight w:val="white"/>
          <w:shd w:val="clear" w:color="auto" w:fill="FFFFFF"/>
          <w:lang w:val="ru-RU"/>
        </w:rPr>
        <w:t xml:space="preserve"> </w:t>
      </w:r>
      <w:r>
        <w:rPr>
          <w:rFonts w:ascii="Times New Roman" w:hAnsi="Times New Roman" w:cs="Times New Roman"/>
          <w:color w:val="000000"/>
          <w:spacing w:val="-6"/>
          <w:sz w:val="28"/>
          <w:szCs w:val="28"/>
          <w:highlight w:val="white"/>
          <w:shd w:val="clear" w:color="auto" w:fill="FFFFFF"/>
        </w:rPr>
        <w:t xml:space="preserve">Прикінцевих та перехідних положень Закону України «Про місцеве самоврядування в Україні», міська рада </w:t>
      </w:r>
    </w:p>
    <w:p w:rsidR="00EE487F" w:rsidRDefault="00EE487F">
      <w:pPr>
        <w:ind w:firstLine="737"/>
        <w:jc w:val="both"/>
        <w:rPr>
          <w:rFonts w:ascii="Times New Roman" w:hAnsi="Times New Roman" w:cs="Times New Roman"/>
          <w:color w:val="000000"/>
          <w:spacing w:val="-6"/>
          <w:sz w:val="28"/>
          <w:szCs w:val="28"/>
          <w:highlight w:val="white"/>
          <w:shd w:val="clear" w:color="auto" w:fill="FFFFFF"/>
        </w:rPr>
      </w:pPr>
    </w:p>
    <w:p w:rsidR="00EE487F" w:rsidRDefault="002D2933">
      <w:pPr>
        <w:jc w:val="both"/>
      </w:pPr>
      <w:r>
        <w:rPr>
          <w:rFonts w:ascii="Times New Roman" w:hAnsi="Times New Roman" w:cs="Times New Roman"/>
          <w:sz w:val="28"/>
          <w:szCs w:val="28"/>
        </w:rPr>
        <w:t>ВИРІШИЛА:</w:t>
      </w:r>
    </w:p>
    <w:p w:rsidR="00EE487F" w:rsidRDefault="00EE487F">
      <w:pPr>
        <w:jc w:val="both"/>
        <w:rPr>
          <w:rFonts w:ascii="Times New Roman" w:hAnsi="Times New Roman" w:cs="Times New Roman"/>
          <w:sz w:val="28"/>
          <w:szCs w:val="28"/>
        </w:rPr>
      </w:pPr>
    </w:p>
    <w:p w:rsidR="00EE487F" w:rsidRDefault="002D2933">
      <w:pPr>
        <w:ind w:firstLine="567"/>
        <w:jc w:val="both"/>
        <w:rPr>
          <w:sz w:val="28"/>
          <w:szCs w:val="28"/>
        </w:rPr>
      </w:pPr>
      <w:r>
        <w:rPr>
          <w:rFonts w:ascii="Times New Roman" w:hAnsi="Times New Roman" w:cs="Times New Roman"/>
          <w:sz w:val="28"/>
          <w:szCs w:val="28"/>
        </w:rPr>
        <w:t xml:space="preserve">1. Припинити </w:t>
      </w:r>
      <w:r>
        <w:rPr>
          <w:rFonts w:ascii="Times New Roman" w:hAnsi="Times New Roman" w:cs="Times New Roman"/>
          <w:color w:val="000000"/>
          <w:spacing w:val="-2"/>
          <w:sz w:val="28"/>
          <w:szCs w:val="28"/>
        </w:rPr>
        <w:t xml:space="preserve">Релігійній організації «Собор </w:t>
      </w:r>
      <w:proofErr w:type="spellStart"/>
      <w:r>
        <w:rPr>
          <w:rFonts w:ascii="Times New Roman" w:hAnsi="Times New Roman" w:cs="Times New Roman"/>
          <w:color w:val="000000"/>
          <w:spacing w:val="-2"/>
          <w:sz w:val="28"/>
          <w:szCs w:val="28"/>
        </w:rPr>
        <w:t>Успіння</w:t>
      </w:r>
      <w:proofErr w:type="spellEnd"/>
      <w:r>
        <w:rPr>
          <w:rFonts w:ascii="Times New Roman" w:hAnsi="Times New Roman" w:cs="Times New Roman"/>
          <w:color w:val="000000"/>
          <w:spacing w:val="-2"/>
          <w:sz w:val="28"/>
          <w:szCs w:val="28"/>
        </w:rPr>
        <w:t xml:space="preserve"> Пресвятої Богородиці Православної Церкви України міста Луцька»</w:t>
      </w:r>
      <w:r>
        <w:rPr>
          <w:rFonts w:ascii="Times New Roman" w:hAnsi="Times New Roman" w:cs="Times New Roman"/>
          <w:sz w:val="28"/>
          <w:szCs w:val="28"/>
        </w:rPr>
        <w:t xml:space="preserve"> право постійного користування земельною ділянкою, площею </w:t>
      </w:r>
      <w:r>
        <w:rPr>
          <w:rFonts w:ascii="Times New Roman" w:hAnsi="Times New Roman" w:cs="Times New Roman"/>
          <w:color w:val="000000"/>
          <w:spacing w:val="-2"/>
          <w:sz w:val="28"/>
          <w:szCs w:val="28"/>
        </w:rPr>
        <w:t>0,4650</w:t>
      </w:r>
      <w:r>
        <w:rPr>
          <w:rFonts w:ascii="Times New Roman" w:hAnsi="Times New Roman" w:cs="Times New Roman"/>
          <w:sz w:val="28"/>
          <w:szCs w:val="28"/>
        </w:rPr>
        <w:t xml:space="preserve"> га з кадастровим номером </w:t>
      </w:r>
      <w:r>
        <w:rPr>
          <w:rFonts w:ascii="Times New Roman" w:eastAsia="Times New Roman" w:hAnsi="Times New Roman" w:cs="Times New Roman"/>
          <w:spacing w:val="2"/>
          <w:kern w:val="0"/>
          <w:sz w:val="28"/>
          <w:szCs w:val="28"/>
          <w:lang w:bidi="ar-SA"/>
        </w:rPr>
        <w:t xml:space="preserve">0721885800:06:000:1715, </w:t>
      </w:r>
      <w:r>
        <w:rPr>
          <w:rFonts w:ascii="Times New Roman" w:eastAsia="Times New Roman" w:hAnsi="Times New Roman" w:cs="Times New Roman"/>
          <w:spacing w:val="-4"/>
          <w:kern w:val="0"/>
          <w:sz w:val="28"/>
          <w:szCs w:val="28"/>
          <w:lang w:bidi="ar-SA"/>
        </w:rPr>
        <w:t>для будівництва та обслуговування будівель громадських та релігійних орг</w:t>
      </w:r>
      <w:r>
        <w:rPr>
          <w:rFonts w:ascii="Times New Roman" w:eastAsia="Times New Roman" w:hAnsi="Times New Roman" w:cs="Times New Roman"/>
          <w:spacing w:val="-4"/>
          <w:kern w:val="0"/>
          <w:sz w:val="28"/>
          <w:szCs w:val="28"/>
          <w:lang w:bidi="ar-SA"/>
        </w:rPr>
        <w:t>анізацій (03.04)</w:t>
      </w:r>
      <w:r>
        <w:rPr>
          <w:rFonts w:ascii="Times New Roman" w:eastAsia="Times New Roman" w:hAnsi="Times New Roman" w:cs="Times New Roman"/>
          <w:color w:val="000000"/>
          <w:spacing w:val="-4"/>
          <w:kern w:val="0"/>
          <w:sz w:val="28"/>
          <w:szCs w:val="28"/>
          <w:lang w:bidi="ar-SA"/>
        </w:rPr>
        <w:t xml:space="preserve"> </w:t>
      </w:r>
      <w:r>
        <w:rPr>
          <w:rFonts w:ascii="Times New Roman" w:eastAsia="Times New Roman" w:hAnsi="Times New Roman" w:cs="Times New Roman"/>
          <w:spacing w:val="2"/>
          <w:kern w:val="0"/>
          <w:sz w:val="28"/>
          <w:szCs w:val="28"/>
          <w:lang w:bidi="ar-SA"/>
        </w:rPr>
        <w:t>на вул. Травневій, 2-А</w:t>
      </w:r>
      <w:r>
        <w:rPr>
          <w:rFonts w:ascii="Times New Roman" w:hAnsi="Times New Roman" w:cs="Times New Roman"/>
          <w:color w:val="000000"/>
          <w:spacing w:val="-2"/>
          <w:sz w:val="28"/>
          <w:szCs w:val="28"/>
        </w:rPr>
        <w:t xml:space="preserve"> </w:t>
      </w:r>
      <w:r>
        <w:rPr>
          <w:rFonts w:ascii="Times New Roman" w:hAnsi="Times New Roman" w:cs="Times New Roman"/>
          <w:spacing w:val="-2"/>
          <w:sz w:val="28"/>
          <w:szCs w:val="28"/>
        </w:rPr>
        <w:t>у             с. Прилуцьке Луцького району Волинської області</w:t>
      </w:r>
      <w:r>
        <w:rPr>
          <w:rFonts w:ascii="Times New Roman" w:hAnsi="Times New Roman" w:cs="Times New Roman"/>
          <w:color w:val="000000"/>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згідно з додатком.</w:t>
      </w:r>
    </w:p>
    <w:p w:rsidR="00EE487F" w:rsidRDefault="002D2933">
      <w:pPr>
        <w:ind w:firstLine="567"/>
        <w:jc w:val="both"/>
        <w:rPr>
          <w:sz w:val="28"/>
          <w:szCs w:val="28"/>
        </w:rPr>
      </w:pPr>
      <w:r>
        <w:rPr>
          <w:rFonts w:ascii="Times New Roman" w:hAnsi="Times New Roman" w:cs="Times New Roman"/>
          <w:sz w:val="28"/>
          <w:szCs w:val="28"/>
        </w:rPr>
        <w:t>2. Доручити д</w:t>
      </w:r>
      <w:r>
        <w:rPr>
          <w:rFonts w:ascii="Times New Roman" w:hAnsi="Times New Roman" w:cs="Times New Roman"/>
          <w:color w:val="000000"/>
          <w:sz w:val="28"/>
          <w:szCs w:val="28"/>
        </w:rPr>
        <w:t>епартаменту містобудування, земельних ресурсів та реклами Луцької міської ради</w:t>
      </w:r>
      <w:r>
        <w:rPr>
          <w:rFonts w:ascii="Times New Roman" w:hAnsi="Times New Roman" w:cs="Times New Roman"/>
          <w:bCs/>
          <w:color w:val="000000"/>
          <w:spacing w:val="-2"/>
          <w:sz w:val="28"/>
          <w:szCs w:val="28"/>
        </w:rPr>
        <w:t xml:space="preserve"> забезпечити проведення державної реєстрації</w:t>
      </w:r>
      <w:r>
        <w:rPr>
          <w:rFonts w:ascii="Times New Roman" w:hAnsi="Times New Roman" w:cs="Times New Roman"/>
          <w:sz w:val="28"/>
          <w:szCs w:val="28"/>
        </w:rPr>
        <w:t xml:space="preserve"> припинення права постійного користування вищезазначеною земельною ділянкою в Державному реєстрі речових прав на нерухоме майно.</w:t>
      </w:r>
    </w:p>
    <w:p w:rsidR="00EE487F" w:rsidRDefault="002D2933">
      <w:pPr>
        <w:ind w:firstLine="567"/>
        <w:jc w:val="both"/>
        <w:rPr>
          <w:rFonts w:ascii="Times New Roman" w:hAnsi="Times New Roman" w:cs="Times New Roman"/>
          <w:spacing w:val="-4"/>
          <w:sz w:val="28"/>
          <w:szCs w:val="28"/>
        </w:rPr>
      </w:pPr>
      <w:r>
        <w:rPr>
          <w:rFonts w:ascii="Times New Roman" w:hAnsi="Times New Roman" w:cs="Times New Roman"/>
          <w:sz w:val="28"/>
          <w:szCs w:val="28"/>
        </w:rPr>
        <w:t>3. </w:t>
      </w:r>
      <w:r>
        <w:rPr>
          <w:rFonts w:ascii="Times New Roman" w:hAnsi="Times New Roman" w:cs="Times New Roman"/>
          <w:spacing w:val="-4"/>
          <w:sz w:val="28"/>
          <w:szCs w:val="28"/>
        </w:rPr>
        <w:t>Контроль за виконанням рішення покласти на заступника міського голови з питань д</w:t>
      </w:r>
      <w:r>
        <w:rPr>
          <w:rFonts w:ascii="Times New Roman" w:hAnsi="Times New Roman" w:cs="Times New Roman"/>
          <w:spacing w:val="-4"/>
          <w:sz w:val="28"/>
          <w:szCs w:val="28"/>
        </w:rPr>
        <w:t xml:space="preserve">іяльності виконавчих органів міської ради </w:t>
      </w:r>
      <w:r>
        <w:rPr>
          <w:rFonts w:ascii="Times New Roman" w:eastAsia="Times New Roman" w:hAnsi="Times New Roman" w:cs="Times New Roman"/>
          <w:spacing w:val="-4"/>
          <w:kern w:val="0"/>
          <w:sz w:val="28"/>
          <w:szCs w:val="28"/>
          <w:lang w:bidi="ar-SA"/>
        </w:rPr>
        <w:t xml:space="preserve">Валентина </w:t>
      </w:r>
      <w:proofErr w:type="spellStart"/>
      <w:r>
        <w:rPr>
          <w:rFonts w:ascii="Times New Roman" w:eastAsia="Times New Roman" w:hAnsi="Times New Roman" w:cs="Times New Roman"/>
          <w:spacing w:val="-4"/>
          <w:kern w:val="0"/>
          <w:sz w:val="28"/>
          <w:szCs w:val="28"/>
          <w:lang w:bidi="ar-SA"/>
        </w:rPr>
        <w:t>Хаймика</w:t>
      </w:r>
      <w:proofErr w:type="spellEnd"/>
      <w:r>
        <w:rPr>
          <w:rFonts w:ascii="Times New Roman" w:hAnsi="Times New Roman" w:cs="Times New Roman"/>
          <w:spacing w:val="-4"/>
          <w:sz w:val="28"/>
          <w:szCs w:val="28"/>
        </w:rPr>
        <w:t xml:space="preserve"> та постійну комісію міської ради з питань земельних відносин та земельного кадастру.</w:t>
      </w:r>
    </w:p>
    <w:p w:rsidR="00EE487F" w:rsidRDefault="00EE487F">
      <w:pPr>
        <w:ind w:firstLine="567"/>
        <w:jc w:val="both"/>
        <w:rPr>
          <w:sz w:val="28"/>
          <w:szCs w:val="28"/>
        </w:rPr>
      </w:pPr>
    </w:p>
    <w:p w:rsidR="00EE487F" w:rsidRDefault="00EE487F">
      <w:pPr>
        <w:jc w:val="both"/>
        <w:rPr>
          <w:rFonts w:ascii="Times New Roman" w:hAnsi="Times New Roman" w:cs="Times New Roman"/>
          <w:sz w:val="28"/>
          <w:szCs w:val="28"/>
        </w:rPr>
      </w:pPr>
    </w:p>
    <w:p w:rsidR="00EE487F" w:rsidRDefault="002D2933">
      <w:pPr>
        <w:tabs>
          <w:tab w:val="left" w:pos="5387"/>
        </w:tabs>
        <w:jc w:val="both"/>
        <w:rPr>
          <w:sz w:val="28"/>
          <w:szCs w:val="28"/>
        </w:rPr>
      </w:pPr>
      <w:r>
        <w:rPr>
          <w:sz w:val="28"/>
          <w:szCs w:val="28"/>
        </w:rPr>
        <w:t xml:space="preserve">Секретар міської ради       </w:t>
      </w:r>
      <w:r w:rsidR="00CF00AF">
        <w:rPr>
          <w:sz w:val="28"/>
          <w:szCs w:val="28"/>
        </w:rPr>
        <w:t xml:space="preserve">                            </w:t>
      </w:r>
      <w:r>
        <w:rPr>
          <w:sz w:val="28"/>
          <w:szCs w:val="28"/>
        </w:rPr>
        <w:t xml:space="preserve">                    Катерина ШКЛЬОДА</w:t>
      </w:r>
    </w:p>
    <w:p w:rsidR="00EE487F" w:rsidRDefault="00EE487F">
      <w:pPr>
        <w:tabs>
          <w:tab w:val="left" w:pos="3220"/>
        </w:tabs>
        <w:ind w:right="-319"/>
        <w:jc w:val="both"/>
        <w:rPr>
          <w:rFonts w:ascii="Times New Roman" w:hAnsi="Times New Roman" w:cs="Times New Roman"/>
        </w:rPr>
      </w:pPr>
    </w:p>
    <w:p w:rsidR="00EE487F" w:rsidRDefault="00EE487F">
      <w:pPr>
        <w:tabs>
          <w:tab w:val="left" w:pos="3220"/>
        </w:tabs>
        <w:ind w:right="-319"/>
        <w:jc w:val="both"/>
        <w:rPr>
          <w:rFonts w:ascii="Times New Roman" w:hAnsi="Times New Roman" w:cs="Times New Roman"/>
        </w:rPr>
      </w:pPr>
    </w:p>
    <w:p w:rsidR="00EE487F" w:rsidRDefault="002D2933">
      <w:pPr>
        <w:tabs>
          <w:tab w:val="left" w:pos="3220"/>
        </w:tabs>
        <w:ind w:right="-319"/>
        <w:jc w:val="both"/>
      </w:pPr>
      <w:r>
        <w:rPr>
          <w:rFonts w:ascii="Times New Roman" w:hAnsi="Times New Roman" w:cs="Times New Roman"/>
        </w:rPr>
        <w:t>Гула 777 8</w:t>
      </w:r>
      <w:r>
        <w:rPr>
          <w:rFonts w:ascii="Times New Roman" w:hAnsi="Times New Roman" w:cs="Times New Roman"/>
        </w:rPr>
        <w:t>73</w:t>
      </w:r>
    </w:p>
    <w:sectPr w:rsidR="00EE487F">
      <w:pgSz w:w="11906" w:h="16838"/>
      <w:pgMar w:top="567" w:right="567" w:bottom="1701" w:left="198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SimSun;宋体">
    <w:altName w:val="MS Gothic"/>
    <w:panose1 w:val="00000000000000000000"/>
    <w:charset w:val="80"/>
    <w:family w:val="roman"/>
    <w:notTrueType/>
    <w:pitch w:val="default"/>
  </w:font>
  <w:font w:name="Times New Roman">
    <w:panose1 w:val="02020603050405020304"/>
    <w:charset w:val="CC"/>
    <w:family w:val="roman"/>
    <w:pitch w:val="variable"/>
    <w:sig w:usb0="E0002EFF" w:usb1="C000785B"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iberation Sans">
    <w:altName w:val="Arial"/>
    <w:charset w:val="CC"/>
    <w:family w:val="roman"/>
    <w:pitch w:val="variable"/>
  </w:font>
  <w:font w:name="Mangal">
    <w:altName w:val="Courier New"/>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B5595"/>
    <w:multiLevelType w:val="multilevel"/>
    <w:tmpl w:val="E41A621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9D44553"/>
    <w:multiLevelType w:val="multilevel"/>
    <w:tmpl w:val="7D7A25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EE487F"/>
    <w:rsid w:val="002D2933"/>
    <w:rsid w:val="00457328"/>
    <w:rsid w:val="00735E3C"/>
    <w:rsid w:val="00AA0BCA"/>
    <w:rsid w:val="00B2752F"/>
    <w:rsid w:val="00B343E2"/>
    <w:rsid w:val="00C87846"/>
    <w:rsid w:val="00CF00AF"/>
    <w:rsid w:val="00D6184A"/>
    <w:rsid w:val="00EE487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pPr>
    <w:rPr>
      <w:rFonts w:ascii="Liberation Serif;Times New Roma" w:eastAsia="SimSun;宋体" w:hAnsi="Liberation Serif;Times New Roma"/>
      <w:kern w:val="2"/>
    </w:rPr>
  </w:style>
  <w:style w:type="paragraph" w:styleId="1">
    <w:name w:val="heading 1"/>
    <w:basedOn w:val="a"/>
    <w:next w:val="a"/>
    <w:qFormat/>
    <w:pPr>
      <w:keepNext/>
      <w:tabs>
        <w:tab w:val="left" w:pos="0"/>
      </w:tabs>
      <w:ind w:left="432" w:hanging="432"/>
      <w:jc w:val="center"/>
      <w:outlineLvl w:val="0"/>
    </w:pPr>
    <w:rPr>
      <w:rFonts w:ascii="Times New Roman" w:eastAsia="Times New Roman" w:hAnsi="Times New Roman" w:cs="Times New Roman"/>
      <w:b/>
      <w:bCs/>
      <w:sz w:val="32"/>
      <w:lang w:bidi="ar-SA"/>
    </w:rPr>
  </w:style>
  <w:style w:type="paragraph" w:styleId="2">
    <w:name w:val="heading 2"/>
    <w:basedOn w:val="a"/>
    <w:next w:val="a"/>
    <w:qFormat/>
    <w:pPr>
      <w:keepNext/>
      <w:tabs>
        <w:tab w:val="left" w:pos="0"/>
      </w:tabs>
      <w:ind w:left="576" w:hanging="576"/>
      <w:jc w:val="center"/>
      <w:outlineLvl w:val="1"/>
    </w:pPr>
    <w:rPr>
      <w:rFonts w:ascii="Times New Roman" w:eastAsia="Times New Roman" w:hAnsi="Times New Roman" w:cs="Times New Roman"/>
      <w:b/>
      <w:bCs/>
      <w:sz w:val="3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paragraph" w:customStyle="1" w:styleId="a3">
    <w:name w:val="Заголовок"/>
    <w:basedOn w:val="a"/>
    <w:next w:val="a4"/>
    <w:qFormat/>
    <w:pPr>
      <w:keepNext/>
      <w:spacing w:before="240" w:after="120"/>
    </w:pPr>
    <w:rPr>
      <w:rFonts w:ascii="Liberation Sans;Arial" w:eastAsia="Microsoft YaHei" w:hAnsi="Liberation Sans;Arial"/>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Покажчик"/>
    <w:basedOn w:val="a"/>
    <w:qFormat/>
    <w:pPr>
      <w:suppressLineNumbers/>
    </w:pPr>
  </w:style>
  <w:style w:type="paragraph" w:customStyle="1" w:styleId="user">
    <w:name w:val="Заголовок (user)"/>
    <w:basedOn w:val="a"/>
    <w:next w:val="a4"/>
    <w:qFormat/>
    <w:pPr>
      <w:keepNext/>
      <w:spacing w:before="240" w:after="120"/>
    </w:pPr>
    <w:rPr>
      <w:rFonts w:ascii="Liberation Sans" w:eastAsia="Microsoft YaHei" w:hAnsi="Liberation Sans"/>
      <w:sz w:val="28"/>
      <w:szCs w:val="28"/>
    </w:rPr>
  </w:style>
  <w:style w:type="paragraph" w:customStyle="1" w:styleId="user0">
    <w:name w:val="Покажчик (user)"/>
    <w:basedOn w:val="a"/>
    <w:qFormat/>
    <w:pPr>
      <w:suppressLineNumbers/>
    </w:pPr>
  </w:style>
  <w:style w:type="paragraph" w:styleId="a8">
    <w:name w:val="Title"/>
    <w:basedOn w:val="a"/>
    <w:qFormat/>
    <w:pPr>
      <w:suppressLineNumbers/>
      <w:spacing w:before="120" w:after="120"/>
    </w:pPr>
    <w:rPr>
      <w:rFonts w:cs="Mangal"/>
      <w:i/>
      <w:iCs/>
    </w:rPr>
  </w:style>
  <w:style w:type="paragraph" w:styleId="a9">
    <w:name w:val="index heading"/>
    <w:basedOn w:val="a"/>
    <w:qFormat/>
    <w:pPr>
      <w:suppressLineNumbers/>
    </w:pPr>
    <w:rPr>
      <w:rFonts w:cs="Mangal"/>
    </w:rPr>
  </w:style>
  <w:style w:type="numbering" w:customStyle="1" w:styleId="user1">
    <w:name w:val="Без маркерів (user)"/>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2230</TotalTime>
  <Pages>2</Pages>
  <Words>2357</Words>
  <Characters>1345</Characters>
  <Application>Microsoft Office Word</Application>
  <DocSecurity>0</DocSecurity>
  <Lines>11</Lines>
  <Paragraphs>7</Paragraphs>
  <ScaleCrop>false</ScaleCrop>
  <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mvk</dc:title>
  <dc:subject/>
  <dc:creator>olyas</dc:creator>
  <dc:description/>
  <cp:lastModifiedBy>Пользователь</cp:lastModifiedBy>
  <cp:revision>350</cp:revision>
  <cp:lastPrinted>2026-05-11T11:24:00Z</cp:lastPrinted>
  <dcterms:created xsi:type="dcterms:W3CDTF">2019-01-18T14:45:00Z</dcterms:created>
  <dcterms:modified xsi:type="dcterms:W3CDTF">2026-05-12T07:40:00Z</dcterms:modified>
  <dc:language>uk-UA</dc:language>
</cp:coreProperties>
</file>