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lang w:val="uk-UA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366778435" r:id="rId2"/>
        </w:object>
      </w:r>
    </w:p>
    <w:p>
      <w:pPr>
        <w:pStyle w:val="Normal"/>
        <w:widowControl w:val="false"/>
        <w:jc w:val="center"/>
        <w:rPr>
          <w:lang w:val="uk-UA"/>
        </w:rPr>
      </w:pPr>
      <w:r>
        <w:rPr/>
      </w:r>
    </w:p>
    <w:p>
      <w:pPr>
        <w:pStyle w:val="Normal"/>
        <w:widowControl w:val="false"/>
        <w:jc w:val="center"/>
        <w:rPr>
          <w:sz w:val="18"/>
          <w:szCs w:val="15"/>
        </w:rPr>
      </w:pPr>
      <w:r>
        <w:rPr>
          <w:b/>
          <w:szCs w:val="28"/>
        </w:rPr>
        <w:t>ЛУЦЬКА  МІСЬКА  РАДА</w:t>
      </w:r>
    </w:p>
    <w:p>
      <w:pPr>
        <w:pStyle w:val="Normal"/>
        <w:widowControl w:val="false"/>
        <w:rPr>
          <w:sz w:val="18"/>
          <w:szCs w:val="15"/>
        </w:rPr>
      </w:pPr>
      <w:r>
        <w:rPr>
          <w:sz w:val="18"/>
          <w:szCs w:val="15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 w:val="40"/>
          <w:szCs w:val="34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34"/>
        </w:rPr>
      </w:pPr>
      <w:r>
        <w:rPr>
          <w:b/>
          <w:bCs/>
          <w:sz w:val="40"/>
          <w:szCs w:val="34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lang w:val="uk-UA"/>
        </w:rPr>
      </w:pPr>
      <w:r>
        <w:rPr>
          <w:sz w:val="24"/>
        </w:rPr>
        <w:t xml:space="preserve">________________                                        </w:t>
      </w:r>
      <w:r>
        <w:rPr>
          <w:sz w:val="24"/>
          <w:lang w:val="uk-UA"/>
        </w:rPr>
        <w:t xml:space="preserve">м. </w:t>
      </w:r>
      <w:r>
        <w:rPr>
          <w:sz w:val="24"/>
        </w:rPr>
        <w:t>Луцьк                                         №______________</w:t>
      </w:r>
    </w:p>
    <w:p>
      <w:pPr>
        <w:pStyle w:val="Normal"/>
        <w:widowControl w:val="false"/>
        <w:rPr>
          <w:lang w:val="uk-UA"/>
        </w:rPr>
      </w:pPr>
      <w:r>
        <w:rPr>
          <w:lang w:val="uk-UA"/>
        </w:rPr>
      </w:r>
    </w:p>
    <w:p>
      <w:pPr>
        <w:pStyle w:val="Normal"/>
        <w:widowControl w:val="false"/>
        <w:rPr/>
      </w:pP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Про  надання  згоди  ДКП «Луцьктепло»</w:t>
      </w:r>
    </w:p>
    <w:p>
      <w:pPr>
        <w:pStyle w:val="Normal"/>
        <w:widowControl w:val="false"/>
        <w:rPr/>
      </w:pP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на  передачу  в  суборенду ТОВ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 «ВЕСТ-</w:t>
      </w:r>
    </w:p>
    <w:p>
      <w:pPr>
        <w:pStyle w:val="Normal"/>
        <w:widowControl w:val="false"/>
        <w:rPr/>
      </w:pP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НЕТ-БУД» 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орендованої   зем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ельної  ді-</w:t>
      </w:r>
    </w:p>
    <w:p>
      <w:pPr>
        <w:pStyle w:val="Normal"/>
        <w:widowControl w:val="false"/>
        <w:rPr/>
      </w:pP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лянки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6"/>
          <w:kern w:val="0"/>
          <w:sz w:val="28"/>
          <w:szCs w:val="28"/>
          <w:shd w:fill="FFFFFF" w:val="clear"/>
          <w:lang w:val="uk-UA" w:eastAsia="zh-CN" w:bidi="ar-SA"/>
        </w:rPr>
        <w:t>для  будівництва та обслуговуван-</w:t>
      </w:r>
    </w:p>
    <w:p>
      <w:pPr>
        <w:pStyle w:val="Normal"/>
        <w:widowControl w:val="false"/>
        <w:rPr/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6"/>
          <w:kern w:val="0"/>
          <w:sz w:val="28"/>
          <w:szCs w:val="28"/>
          <w:shd w:fill="FFFFFF" w:val="clear"/>
          <w:lang w:val="uk-UA" w:eastAsia="zh-CN" w:bidi="ar-SA"/>
        </w:rPr>
        <w:t xml:space="preserve">ня  торгово-офісних та 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6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складських  при-</w:t>
      </w:r>
    </w:p>
    <w:p>
      <w:pPr>
        <w:pStyle w:val="Normal"/>
        <w:widowControl w:val="false"/>
        <w:rPr/>
      </w:pP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6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 xml:space="preserve">міщень (03.10)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на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6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вул. Сірої дивізії, 10-А</w:t>
      </w:r>
    </w:p>
    <w:p>
      <w:pPr>
        <w:pStyle w:val="Normal"/>
        <w:widowControl w:val="false"/>
        <w:rPr/>
      </w:pP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у м. Луцьку</w:t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Розглянувши заяву </w:t>
      </w:r>
      <w:r>
        <w:rPr>
          <w:rStyle w:val="Style12"/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державного комунального підприємства «Луцьктепло»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та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ТОВАРИСТВА З ОБМЕЖЕНОЮ ВІДПОВІДАЛЬНІСТЮ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6"/>
          <w:kern w:val="0"/>
          <w:sz w:val="28"/>
          <w:szCs w:val="28"/>
          <w:highlight w:val="white"/>
          <w:u w:val="none"/>
          <w:lang w:val="uk-UA" w:eastAsia="zh-CN" w:bidi="ar-SA"/>
        </w:rPr>
        <w:t>«ВЕСТ-НЕТ-БУД»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щодо надання згоди на передачу орендованої земельної ділянки в суборенду </w:t>
      </w:r>
      <w:r>
        <w:rPr>
          <w:rStyle w:val="Style12"/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u w:val="none"/>
          <w:lang w:val="uk-UA" w:eastAsia="ru-RU" w:bidi="ar-SA"/>
        </w:rPr>
        <w:t>для будівництва та обслуговування торгово-офісних та складських приміщень</w:t>
        <w:br/>
        <w:t xml:space="preserve">(03.10 – для будівництва та обслуговування адміністративних будинків, офісних </w:t>
      </w:r>
      <w:r>
        <w:rPr>
          <w:rStyle w:val="Style12"/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u w:val="none"/>
          <w:lang w:val="uk-UA" w:eastAsia="zh-CN" w:bidi="ar-SA"/>
        </w:rPr>
        <w:t>будівель компаній, які займаються підприємницькою діяльністю, пов'язаною з отриманням прибутку)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на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6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вул. Сірої дивізії, 10-А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у м. Луцьку, витяг з Державного земельного кадастру про земельну ділянку від 27.02.2026 № НВ-9954700712026, план земельної ділянки, що передається в суборенду на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6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вул. Сірої дивізії, 10-А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у м. Луцьку, договір оренди нежитлових приміщень № 678 від 14.08.2023, із змінами, внесеними додатковою угодою № 1 про заміну Сторони в договорі оренди нежитлових приміщень від 14.08.2023 № 678, відповідно до якого в оренду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ТОВАРИСТВУ З ОБМЕЖЕНОЮ ВІДПОВІДАЛЬНІСТЮ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6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«ВЕСТ-НЕТ-БУД»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передано адміністративне приміщення та склад на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6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вул. Сірої дивізії, 10-А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у м. Луцьку, враховуючи</w:t>
      </w:r>
      <w:r>
        <w:rPr>
          <w:rStyle w:val="Style12"/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</w:t>
      </w:r>
      <w:r>
        <w:rPr>
          <w:rStyle w:val="Style12"/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 xml:space="preserve">довідку державного комунального підприємства «Луцьктепло» про балансову належність приміщення з підвалом, приміщення складу, приміщення гаража і трьох нежитлових приміщень від 09.03.2026 № 152/101-07-09-28/2026, </w:t>
      </w:r>
      <w:r>
        <w:rPr>
          <w:rStyle w:val="Style12"/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договір оренди землі, укладений між Луцькою міською радою та державним комунальним підприємством «Луцьктепло»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від 07.10.2025 (право оренди на земельну ділянку зареєстровано у Державному реєстрі речових прав на нерухоме майно від 07.10.2025, номер запису про інше речове право: 61821739), керуючись статтями 12, 93, 96, 122 Земельного кодексу України, статтею 8 Закону України «Про оренду землі», статтями 26, 33 Закону України «Про місцеве самоврядування в Україні»,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4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 xml:space="preserve">Законом України «Про адміністративну процедуру»,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 xml:space="preserve">Законом України «Про адміністративні послуги»,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статтями 4, 6 Закону України «Про державну реєстрацію речових прав на нерухоме майно та їх обтяжень», міська рада</w:t>
      </w:r>
    </w:p>
    <w:p>
      <w:pPr>
        <w:pStyle w:val="Normal"/>
        <w:widowControl w:val="false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</w:r>
    </w:p>
    <w:p>
      <w:pPr>
        <w:pStyle w:val="Normal"/>
        <w:widowControl w:val="false"/>
        <w:rPr/>
      </w:pP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</w:r>
    </w:p>
    <w:p>
      <w:pPr>
        <w:pStyle w:val="Normal"/>
        <w:widowControl w:val="false"/>
        <w:ind w:firstLine="567"/>
        <w:jc w:val="both"/>
        <w:rPr/>
      </w:pP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1. Надати згоду </w:t>
      </w:r>
      <w:r>
        <w:rPr>
          <w:rStyle w:val="Style12"/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державному комунальному підприємству «Луцьктепло»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на передачу орендованої земельної ділянки площею 0,3204 га з кадастровим номером 0710100000:22:174:0006 на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6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вул. Сірої дивізії, 10-А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у м. Луцьку, в суборенду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ТОВАРИСТВУ З ОБМЕЖЕНОЮ ВІДПОВІДАЛЬНІСТЮ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6"/>
          <w:kern w:val="0"/>
          <w:sz w:val="28"/>
          <w:szCs w:val="28"/>
          <w:highlight w:val="white"/>
          <w:u w:val="none"/>
          <w:lang w:val="uk-UA" w:eastAsia="zh-CN" w:bidi="ar-SA"/>
        </w:rPr>
        <w:t>«ВЕСТ-НЕТ-БУД»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строком по 30 квітня 2028 року </w:t>
      </w:r>
      <w:r>
        <w:rPr>
          <w:rStyle w:val="Style12"/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u w:val="none"/>
          <w:lang w:val="uk-UA" w:eastAsia="ru-RU" w:bidi="ar-SA"/>
        </w:rPr>
        <w:t xml:space="preserve">для будівництва та обслуговування торгово-офісних та складських приміщень (03.10 – для будівництва та обслуговування адміністративних будинків, офісних </w:t>
      </w:r>
      <w:r>
        <w:rPr>
          <w:rStyle w:val="Style12"/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u w:val="none"/>
          <w:lang w:val="uk-UA" w:eastAsia="zh-CN" w:bidi="ar-SA"/>
        </w:rPr>
        <w:t>будівель компаній, які займаються підприємницькою діяльністю, пов'язаною з отриманням прибутку)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, згідно з додатком.</w:t>
      </w:r>
    </w:p>
    <w:p>
      <w:pPr>
        <w:pStyle w:val="Normal"/>
        <w:widowControl w:val="false"/>
        <w:ind w:firstLine="567"/>
        <w:jc w:val="both"/>
        <w:rPr/>
      </w:pP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2. Зобов’язати </w:t>
      </w:r>
      <w:r>
        <w:rPr>
          <w:rStyle w:val="Style12"/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державне комунальне підприємство «Луцьктепло»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та ТОВАРИСТВО З ОБМЕЖЕНОЮ ВІДПОВІДАЛЬНІСТЮ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6"/>
          <w:kern w:val="0"/>
          <w:sz w:val="28"/>
          <w:szCs w:val="28"/>
          <w:highlight w:val="white"/>
          <w:u w:val="none"/>
          <w:lang w:val="uk-UA" w:eastAsia="zh-CN" w:bidi="ar-SA"/>
        </w:rPr>
        <w:t>«ВЕСТ-НЕТ-БУД»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укласти договір суборенди землі та погодити його з міською радою.</w:t>
      </w:r>
    </w:p>
    <w:p>
      <w:pPr>
        <w:pStyle w:val="Normal"/>
        <w:widowControl w:val="false"/>
        <w:ind w:firstLine="567"/>
        <w:jc w:val="both"/>
        <w:rPr/>
      </w:pP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3. Погодити договір суборенди землі, укладений між </w:t>
      </w:r>
      <w:r>
        <w:rPr>
          <w:rStyle w:val="Style12"/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державним комунальним підприємством «Луцьктепло»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та ТОВАРИСТВОМ З ОБМЕЖЕНОЮ ВІДПОВІДАЛЬНІСТЮ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6"/>
          <w:kern w:val="0"/>
          <w:sz w:val="28"/>
          <w:szCs w:val="28"/>
          <w:highlight w:val="white"/>
          <w:u w:val="none"/>
          <w:lang w:val="uk-UA" w:eastAsia="zh-CN" w:bidi="ar-SA"/>
        </w:rPr>
        <w:t>«ВЕСТ-НЕТ-БУД»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, 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ind w:firstLine="567"/>
        <w:jc w:val="both"/>
        <w:rPr/>
      </w:pP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4. Зобов’язати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ТОВАРИСТВО З ОБМЕЖЕНОЮ ВІДПОВІДАЛЬНІСТЮ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6"/>
          <w:kern w:val="0"/>
          <w:sz w:val="28"/>
          <w:szCs w:val="28"/>
          <w:highlight w:val="white"/>
          <w:u w:val="none"/>
          <w:lang w:val="uk-UA" w:eastAsia="zh-CN" w:bidi="ar-SA"/>
        </w:rPr>
        <w:t>«ВЕСТ-НЕТ-БУД»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:</w:t>
      </w:r>
    </w:p>
    <w:p>
      <w:pPr>
        <w:pStyle w:val="Normal"/>
        <w:widowControl w:val="false"/>
        <w:ind w:firstLine="567"/>
        <w:jc w:val="both"/>
        <w:rPr/>
      </w:pP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4.1. Зареєструвати право суборенди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ind w:firstLine="567"/>
        <w:jc w:val="both"/>
        <w:rPr/>
      </w:pP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4.2.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ind w:firstLine="567"/>
        <w:jc w:val="both"/>
        <w:rPr/>
      </w:pP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4.3.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ind w:firstLine="567"/>
        <w:jc w:val="both"/>
        <w:rPr/>
      </w:pP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5.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Передбачити в договорі суборенди землі зобов’язання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ТОВАРИСТВ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А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З ОБМЕЖЕНОЮ ВІДПОВІДАЛЬНІСТЮ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6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«ВЕСТ-НЕТ-БУД»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(Суборендаря) щодо відшкодування </w:t>
      </w:r>
      <w:r>
        <w:rPr>
          <w:rStyle w:val="Style12"/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державн</w:t>
      </w:r>
      <w:r>
        <w:rPr>
          <w:rStyle w:val="Style12"/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ому</w:t>
      </w:r>
      <w:r>
        <w:rPr>
          <w:rStyle w:val="Style12"/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комунальн</w:t>
      </w:r>
      <w:r>
        <w:rPr>
          <w:rStyle w:val="Style12"/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ому</w:t>
      </w:r>
      <w:r>
        <w:rPr>
          <w:rStyle w:val="Style12"/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підприємств</w:t>
      </w:r>
      <w:r>
        <w:rPr>
          <w:rStyle w:val="Style12"/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у</w:t>
      </w:r>
      <w:r>
        <w:rPr>
          <w:rStyle w:val="Style12"/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«Луцьктепло»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(Орендарю) плати за користування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земельною ділянкою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з кадастровим номером 0710100000:22:174:0006 з дня укладення договору оренди приміщення до дня укладення договору суборенди землі.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6. У разі, якщо </w:t>
      </w:r>
      <w:r>
        <w:rPr>
          <w:rStyle w:val="Style12"/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державним комунальним підприємством «Луцьктепло»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та ТОВАРИСТВОМ З ОБМЕЖЕНОЮ ВІДПОВІДАЛЬНІСТЮ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6"/>
          <w:kern w:val="0"/>
          <w:sz w:val="28"/>
          <w:szCs w:val="28"/>
          <w:highlight w:val="white"/>
          <w:u w:val="none"/>
          <w:lang w:val="uk-UA" w:eastAsia="zh-CN" w:bidi="ar-SA"/>
        </w:rPr>
        <w:t>«ВЕСТ-НЕТ-БУД»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за погодженням Луцької міської ради, яка діє від імені Луцької міської територіальної громади,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не підписано договір суборенди землі впродовж шести календарних місяців з моменту прийняття рішення,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>пункти 1-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>4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 xml:space="preserve"> будуть відкликані.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>7. Контроль за виконанням рішення покласти на заступника міського голови з питань діяльності виконавчих органів міської ради Валентина Хаймика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</w:r>
    </w:p>
    <w:p>
      <w:pPr>
        <w:pStyle w:val="Normal"/>
        <w:widowControl w:val="false"/>
        <w:jc w:val="both"/>
        <w:rPr/>
      </w:pP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>Секретар міської ради                                                                  Катерина ШКЛЬОДА</w:t>
      </w:r>
    </w:p>
    <w:p>
      <w:pPr>
        <w:pStyle w:val="Normal"/>
        <w:rPr>
          <w:rFonts w:ascii="Times New Roman" w:hAnsi="Times New Roman" w:eastAsia="Times New Roman" w:cs="Times New Roman"/>
          <w:b w:val="false"/>
          <w:b w:val="false"/>
          <w:bCs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4"/>
          <w:kern w:val="0"/>
          <w:sz w:val="28"/>
          <w:szCs w:val="28"/>
          <w:highlight w:val="white"/>
          <w:u w:val="none"/>
          <w:shd w:fill="FFFFFF" w:val="clear"/>
          <w:lang w:val="uk-UA" w:eastAsia="ru-RU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color w:val="000000"/>
          <w:spacing w:val="-4"/>
          <w:kern w:val="0"/>
          <w:sz w:val="28"/>
          <w:szCs w:val="28"/>
          <w:highlight w:val="white"/>
          <w:u w:val="none"/>
          <w:shd w:fill="FFFFFF" w:val="clear"/>
          <w:lang w:val="uk-UA" w:eastAsia="ru-RU" w:bidi="ar-SA"/>
        </w:rPr>
      </w:r>
    </w:p>
    <w:p>
      <w:pPr>
        <w:pStyle w:val="Normal"/>
        <w:rPr>
          <w:rFonts w:ascii="Times New Roman" w:hAnsi="Times New Roman" w:eastAsia="Times New Roman" w:cs="Times New Roman"/>
          <w:b w:val="false"/>
          <w:b w:val="false"/>
          <w:bCs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4"/>
          <w:kern w:val="0"/>
          <w:sz w:val="28"/>
          <w:szCs w:val="28"/>
          <w:highlight w:val="white"/>
          <w:u w:val="none"/>
          <w:shd w:fill="FFFFFF" w:val="clear"/>
          <w:lang w:val="uk-UA" w:eastAsia="ru-RU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color w:val="000000"/>
          <w:spacing w:val="-4"/>
          <w:kern w:val="0"/>
          <w:sz w:val="28"/>
          <w:szCs w:val="28"/>
          <w:highlight w:val="white"/>
          <w:u w:val="none"/>
          <w:shd w:fill="FFFFFF" w:val="clear"/>
          <w:lang w:val="uk-UA" w:eastAsia="ru-RU" w:bidi="ar-SA"/>
        </w:rPr>
      </w:r>
    </w:p>
    <w:p>
      <w:pPr>
        <w:pStyle w:val="Normal"/>
        <w:widowControl w:val="false"/>
        <w:jc w:val="both"/>
        <w:rPr/>
      </w:pP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outline w:val="false"/>
          <w:shadow w:val="false"/>
          <w:color w:val="auto"/>
          <w:spacing w:val="-4"/>
          <w:kern w:val="0"/>
          <w:sz w:val="24"/>
          <w:szCs w:val="24"/>
          <w:highlight w:val="white"/>
          <w:u w:val="none"/>
          <w:em w:val="none"/>
          <w:lang w:val="ru-RU" w:eastAsia="zh-CN" w:bidi="ar-SA"/>
        </w:rPr>
        <w:t>Гула 777 873</w:t>
      </w:r>
    </w:p>
    <w:sectPr>
      <w:type w:val="nextPage"/>
      <w:pgSz w:w="11906" w:h="16838"/>
      <w:pgMar w:left="1701" w:right="567" w:gutter="0" w:header="0" w:top="870" w:footer="0" w:bottom="2363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embedSystemFonts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ab7025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ab7025"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link w:val="Heading2Char"/>
    <w:uiPriority w:val="99"/>
    <w:qFormat/>
    <w:rsid w:val="00ab7025"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sid w:val="008d0a14"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Heading2Char" w:customStyle="1">
    <w:name w:val="Heading 2 Char"/>
    <w:basedOn w:val="DefaultParagraphFont"/>
    <w:uiPriority w:val="99"/>
    <w:semiHidden/>
    <w:qFormat/>
    <w:locked/>
    <w:rsid w:val="008d0a14"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false" w:customStyle="1">
    <w:name w:val="WW8Num1zfalse"/>
    <w:uiPriority w:val="99"/>
    <w:qFormat/>
    <w:rsid w:val="00ab7025"/>
    <w:rPr/>
  </w:style>
  <w:style w:type="character" w:styleId="WW8Num1ztrue" w:customStyle="1">
    <w:name w:val="WW8Num1ztrue"/>
    <w:uiPriority w:val="99"/>
    <w:qFormat/>
    <w:rsid w:val="00ab7025"/>
    <w:rPr/>
  </w:style>
  <w:style w:type="character" w:styleId="WW8Num1ztrue7" w:customStyle="1">
    <w:name w:val="WW8Num1ztrue7"/>
    <w:uiPriority w:val="99"/>
    <w:qFormat/>
    <w:rsid w:val="00ab7025"/>
    <w:rPr/>
  </w:style>
  <w:style w:type="character" w:styleId="WW8Num1ztrue6" w:customStyle="1">
    <w:name w:val="WW8Num1ztrue6"/>
    <w:uiPriority w:val="99"/>
    <w:qFormat/>
    <w:rsid w:val="00ab7025"/>
    <w:rPr/>
  </w:style>
  <w:style w:type="character" w:styleId="WW8Num1ztrue5" w:customStyle="1">
    <w:name w:val="WW8Num1ztrue5"/>
    <w:uiPriority w:val="99"/>
    <w:qFormat/>
    <w:rsid w:val="00ab7025"/>
    <w:rPr/>
  </w:style>
  <w:style w:type="character" w:styleId="WW8Num1ztrue4" w:customStyle="1">
    <w:name w:val="WW8Num1ztrue4"/>
    <w:uiPriority w:val="99"/>
    <w:qFormat/>
    <w:rsid w:val="00ab7025"/>
    <w:rPr/>
  </w:style>
  <w:style w:type="character" w:styleId="WW8Num1ztrue3" w:customStyle="1">
    <w:name w:val="WW8Num1ztrue3"/>
    <w:uiPriority w:val="99"/>
    <w:qFormat/>
    <w:rsid w:val="00ab7025"/>
    <w:rPr/>
  </w:style>
  <w:style w:type="character" w:styleId="WW8Num1ztrue2" w:customStyle="1">
    <w:name w:val="WW8Num1ztrue2"/>
    <w:uiPriority w:val="99"/>
    <w:qFormat/>
    <w:rsid w:val="00ab7025"/>
    <w:rPr/>
  </w:style>
  <w:style w:type="character" w:styleId="WW8Num1ztrue1" w:customStyle="1">
    <w:name w:val="WW8Num1ztrue1"/>
    <w:uiPriority w:val="99"/>
    <w:qFormat/>
    <w:rsid w:val="00ab7025"/>
    <w:rPr/>
  </w:style>
  <w:style w:type="character" w:styleId="WW8Num1z0" w:customStyle="1">
    <w:name w:val="WW8Num1z0"/>
    <w:uiPriority w:val="99"/>
    <w:qFormat/>
    <w:rsid w:val="00ab7025"/>
    <w:rPr>
      <w:rFonts w:ascii="Times New Roman" w:hAnsi="Times New Roman" w:eastAsia="MS Mincho"/>
    </w:rPr>
  </w:style>
  <w:style w:type="character" w:styleId="WW8Num1z1" w:customStyle="1">
    <w:name w:val="WW8Num1z1"/>
    <w:uiPriority w:val="99"/>
    <w:qFormat/>
    <w:rsid w:val="00ab7025"/>
    <w:rPr>
      <w:rFonts w:ascii="Courier New" w:hAnsi="Courier New"/>
    </w:rPr>
  </w:style>
  <w:style w:type="character" w:styleId="WW8Num1z2" w:customStyle="1">
    <w:name w:val="WW8Num1z2"/>
    <w:uiPriority w:val="99"/>
    <w:qFormat/>
    <w:rsid w:val="00ab7025"/>
    <w:rPr>
      <w:rFonts w:ascii="Wingdings" w:hAnsi="Wingdings"/>
    </w:rPr>
  </w:style>
  <w:style w:type="character" w:styleId="WW8Num1z3" w:customStyle="1">
    <w:name w:val="WW8Num1z3"/>
    <w:uiPriority w:val="99"/>
    <w:qFormat/>
    <w:rsid w:val="00ab7025"/>
    <w:rPr>
      <w:rFonts w:ascii="Symbol" w:hAnsi="Symbol"/>
    </w:rPr>
  </w:style>
  <w:style w:type="character" w:styleId="WW8Num2z0" w:customStyle="1">
    <w:name w:val="WW8Num2z0"/>
    <w:uiPriority w:val="99"/>
    <w:qFormat/>
    <w:rsid w:val="00ab7025"/>
    <w:rPr>
      <w:rFonts w:ascii="Symbol" w:hAnsi="Symbol"/>
    </w:rPr>
  </w:style>
  <w:style w:type="character" w:styleId="WW8Num2z1" w:customStyle="1">
    <w:name w:val="WW8Num2z1"/>
    <w:uiPriority w:val="99"/>
    <w:qFormat/>
    <w:rsid w:val="00ab7025"/>
    <w:rPr>
      <w:rFonts w:ascii="Courier New" w:hAnsi="Courier New"/>
    </w:rPr>
  </w:style>
  <w:style w:type="character" w:styleId="WW8Num2z2" w:customStyle="1">
    <w:name w:val="WW8Num2z2"/>
    <w:uiPriority w:val="99"/>
    <w:qFormat/>
    <w:rsid w:val="00ab7025"/>
    <w:rPr>
      <w:rFonts w:ascii="Wingdings" w:hAnsi="Wingdings"/>
    </w:rPr>
  </w:style>
  <w:style w:type="character" w:styleId="WW8Num2z3" w:customStyle="1">
    <w:name w:val="WW8Num2z3"/>
    <w:uiPriority w:val="99"/>
    <w:qFormat/>
    <w:rsid w:val="00ab7025"/>
    <w:rPr>
      <w:rFonts w:ascii="Symbol" w:hAnsi="Symbol"/>
    </w:rPr>
  </w:style>
  <w:style w:type="character" w:styleId="WW8Num3zfalse" w:customStyle="1">
    <w:name w:val="WW8Num3zfalse"/>
    <w:uiPriority w:val="99"/>
    <w:qFormat/>
    <w:rsid w:val="00ab7025"/>
    <w:rPr/>
  </w:style>
  <w:style w:type="character" w:styleId="WW8Num3ztrue" w:customStyle="1">
    <w:name w:val="WW8Num3ztrue"/>
    <w:uiPriority w:val="99"/>
    <w:qFormat/>
    <w:rsid w:val="00ab7025"/>
    <w:rPr/>
  </w:style>
  <w:style w:type="character" w:styleId="WWWW8Num3ztrue" w:customStyle="1">
    <w:name w:val="WW-WW8Num3ztrue"/>
    <w:uiPriority w:val="99"/>
    <w:qFormat/>
    <w:rsid w:val="00ab7025"/>
    <w:rPr/>
  </w:style>
  <w:style w:type="character" w:styleId="WWWW8Num3ztrue1" w:customStyle="1">
    <w:name w:val="WW-WW8Num3ztrue1"/>
    <w:uiPriority w:val="99"/>
    <w:qFormat/>
    <w:rsid w:val="00ab7025"/>
    <w:rPr/>
  </w:style>
  <w:style w:type="character" w:styleId="WWWW8Num3ztrue2" w:customStyle="1">
    <w:name w:val="WW-WW8Num3ztrue2"/>
    <w:uiPriority w:val="99"/>
    <w:qFormat/>
    <w:rsid w:val="00ab7025"/>
    <w:rPr/>
  </w:style>
  <w:style w:type="character" w:styleId="WWWW8Num3ztrue3" w:customStyle="1">
    <w:name w:val="WW-WW8Num3ztrue3"/>
    <w:uiPriority w:val="99"/>
    <w:qFormat/>
    <w:rsid w:val="00ab7025"/>
    <w:rPr/>
  </w:style>
  <w:style w:type="character" w:styleId="WWWW8Num3ztrue4" w:customStyle="1">
    <w:name w:val="WW-WW8Num3ztrue4"/>
    <w:uiPriority w:val="99"/>
    <w:qFormat/>
    <w:rsid w:val="00ab7025"/>
    <w:rPr/>
  </w:style>
  <w:style w:type="character" w:styleId="WWWW8Num3ztrue5" w:customStyle="1">
    <w:name w:val="WW-WW8Num3ztrue5"/>
    <w:uiPriority w:val="99"/>
    <w:qFormat/>
    <w:rsid w:val="00ab7025"/>
    <w:rPr/>
  </w:style>
  <w:style w:type="character" w:styleId="WWWW8Num3ztrue6" w:customStyle="1">
    <w:name w:val="WW-WW8Num3ztrue6"/>
    <w:uiPriority w:val="99"/>
    <w:qFormat/>
    <w:rsid w:val="00ab7025"/>
    <w:rPr/>
  </w:style>
  <w:style w:type="character" w:styleId="11" w:customStyle="1">
    <w:name w:val="Основной шрифт абзаца1"/>
    <w:uiPriority w:val="99"/>
    <w:qFormat/>
    <w:rsid w:val="00ab7025"/>
    <w:rPr/>
  </w:style>
  <w:style w:type="character" w:styleId="BodyTextChar" w:customStyle="1">
    <w:name w:val="Body Text Char"/>
    <w:basedOn w:val="DefaultParagraphFont"/>
    <w:uiPriority w:val="99"/>
    <w:semiHidden/>
    <w:qFormat/>
    <w:locked/>
    <w:rsid w:val="008d0a14"/>
    <w:rPr>
      <w:rFonts w:cs="Times New Roman"/>
      <w:sz w:val="24"/>
      <w:szCs w:val="24"/>
      <w:lang w:val="ru-RU" w:eastAsia="zh-CN"/>
    </w:rPr>
  </w:style>
  <w:style w:type="character" w:styleId="BodyTextIndentChar" w:customStyle="1">
    <w:name w:val="Body Text Indent Char"/>
    <w:basedOn w:val="DefaultParagraphFont"/>
    <w:uiPriority w:val="99"/>
    <w:semiHidden/>
    <w:qFormat/>
    <w:locked/>
    <w:rsid w:val="008d0a14"/>
    <w:rPr>
      <w:rFonts w:cs="Times New Roman"/>
      <w:sz w:val="24"/>
      <w:szCs w:val="24"/>
      <w:lang w:val="ru-RU" w:eastAsia="zh-CN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locked/>
    <w:rsid w:val="008d0a14"/>
    <w:rPr>
      <w:rFonts w:cs="Times New Roman"/>
      <w:sz w:val="2"/>
      <w:lang w:val="ru-RU" w:eastAsia="zh-CN"/>
    </w:rPr>
  </w:style>
  <w:style w:type="character" w:styleId="Style12">
    <w:name w:val="Emphasis"/>
    <w:qFormat/>
    <w:rPr>
      <w:i/>
      <w:iCs/>
    </w:rPr>
  </w:style>
  <w:style w:type="paragraph" w:styleId="Style13" w:customStyle="1">
    <w:name w:val="Заголовок"/>
    <w:basedOn w:val="Normal"/>
    <w:next w:val="Style14"/>
    <w:uiPriority w:val="99"/>
    <w:qFormat/>
    <w:rsid w:val="00ab7025"/>
    <w:pPr>
      <w:keepNext w:val="true"/>
      <w:spacing w:before="240" w:after="120"/>
    </w:pPr>
    <w:rPr>
      <w:rFonts w:eastAsia="Microsoft YaHei" w:cs="Mangal"/>
      <w:szCs w:val="28"/>
    </w:rPr>
  </w:style>
  <w:style w:type="paragraph" w:styleId="Style14">
    <w:name w:val="Body Text"/>
    <w:basedOn w:val="Normal"/>
    <w:link w:val="BodyTextChar"/>
    <w:uiPriority w:val="99"/>
    <w:rsid w:val="00ab7025"/>
    <w:pPr>
      <w:spacing w:before="0" w:after="120"/>
    </w:pPr>
    <w:rPr/>
  </w:style>
  <w:style w:type="paragraph" w:styleId="Style15">
    <w:name w:val="List"/>
    <w:basedOn w:val="Style14"/>
    <w:uiPriority w:val="99"/>
    <w:rsid w:val="00ab7025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Caption">
    <w:name w:val="caption"/>
    <w:basedOn w:val="Normal"/>
    <w:uiPriority w:val="99"/>
    <w:qFormat/>
    <w:rsid w:val="00ab7025"/>
    <w:pPr>
      <w:suppressLineNumbers/>
      <w:spacing w:before="120" w:after="120"/>
    </w:pPr>
    <w:rPr>
      <w:rFonts w:cs="Mangal"/>
      <w:i/>
      <w:iCs/>
    </w:rPr>
  </w:style>
  <w:style w:type="paragraph" w:styleId="12" w:customStyle="1">
    <w:name w:val="Указатель1"/>
    <w:basedOn w:val="Normal"/>
    <w:uiPriority w:val="99"/>
    <w:qFormat/>
    <w:rsid w:val="00ab7025"/>
    <w:pPr>
      <w:suppressLineNumbers/>
    </w:pPr>
    <w:rPr>
      <w:rFonts w:cs="Mangal"/>
    </w:rPr>
  </w:style>
  <w:style w:type="paragraph" w:styleId="Style18">
    <w:name w:val="Body Text Indent"/>
    <w:basedOn w:val="Normal"/>
    <w:link w:val="BodyTextIndentChar"/>
    <w:uiPriority w:val="99"/>
    <w:rsid w:val="00ab7025"/>
    <w:pPr>
      <w:ind w:firstLine="545"/>
      <w:jc w:val="both"/>
    </w:pPr>
    <w:rPr>
      <w:lang w:val="uk-UA"/>
    </w:rPr>
  </w:style>
  <w:style w:type="paragraph" w:styleId="13" w:customStyle="1">
    <w:name w:val="Текст1"/>
    <w:basedOn w:val="Normal"/>
    <w:uiPriority w:val="99"/>
    <w:qFormat/>
    <w:rsid w:val="00ab7025"/>
    <w:pPr/>
    <w:rPr>
      <w:rFonts w:ascii="Courier New" w:hAnsi="Courier New" w:cs="Courier New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qFormat/>
    <w:rsid w:val="00ab7025"/>
    <w:pPr/>
    <w:rPr>
      <w:rFonts w:ascii="Tahoma" w:hAnsi="Tahoma" w:cs="Tahoma"/>
      <w:sz w:val="16"/>
      <w:szCs w:val="16"/>
    </w:rPr>
  </w:style>
  <w:style w:type="numbering" w:styleId="Style19" w:default="1">
    <w:name w:val="Без маркерів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432</TotalTime>
  <Application>LibreOffice/7.4.0.3$Windows_X86_64 LibreOffice_project/f85e47c08ddd19c015c0114a68350214f7066f5a</Application>
  <AppVersion>15.0000</AppVersion>
  <Pages>3</Pages>
  <Words>599</Words>
  <Characters>4130</Characters>
  <CharactersWithSpaces>4867</CharactersWithSpaces>
  <Paragraphs>25</Paragraphs>
  <Company>Организация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2022-08-01T13:46:00Z</dcterms:created>
  <dc:creator>*</dc:creator>
  <dc:description/>
  <dc:language>uk-UA</dc:language>
  <cp:lastModifiedBy/>
  <cp:lastPrinted>2026-05-28T13:02:39Z</cp:lastPrinted>
  <dcterms:modified xsi:type="dcterms:W3CDTF">2026-05-29T11:55:56Z</dcterms:modified>
  <cp:revision>132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