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t xml:space="preserve">          </w:t>
      </w: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301421224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м. Луцьк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   виділення</w:t>
      </w:r>
      <w:r>
        <w:rPr>
          <w:spacing w:val="-6"/>
          <w:sz w:val="32"/>
          <w:szCs w:val="32"/>
        </w:rPr>
        <w:t xml:space="preserve">  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нам   Стецько  Т.Й.,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Павлік Л.Й.,  Борис В.М.</w:t>
      </w:r>
      <w:r>
        <w:rPr>
          <w:spacing w:val="-6"/>
          <w:sz w:val="28"/>
          <w:szCs w:val="28"/>
        </w:rPr>
        <w:t xml:space="preserve"> в натурі</w:t>
      </w:r>
      <w:r>
        <w:rPr>
          <w:spacing w:val="-6"/>
          <w:sz w:val="22"/>
          <w:szCs w:val="22"/>
        </w:rPr>
        <w:t xml:space="preserve"> 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22"/>
          <w:szCs w:val="22"/>
        </w:rPr>
        <w:t xml:space="preserve">   </w:t>
      </w:r>
      <w:r>
        <w:rPr>
          <w:spacing w:val="-6"/>
          <w:sz w:val="28"/>
          <w:szCs w:val="28"/>
        </w:rPr>
        <w:t>місце-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вості) земельної  частки  (паю)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177 </w:t>
      </w:r>
      <w:r>
        <w:rPr>
          <w:rFonts w:eastAsia="Times New Roman" w:cs="Times New Roman"/>
          <w:color w:val="auto"/>
          <w:spacing w:val="-6"/>
          <w:kern w:val="0"/>
          <w:sz w:val="24"/>
          <w:szCs w:val="24"/>
          <w:lang w:val="uk-UA" w:eastAsia="zh-CN" w:bidi="ar-SA"/>
        </w:rPr>
        <w:t xml:space="preserve"> 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2,4691 </w:t>
      </w:r>
      <w:r>
        <w:rPr>
          <w:spacing w:val="-6"/>
          <w:sz w:val="28"/>
          <w:szCs w:val="28"/>
        </w:rPr>
        <w:t>га) для ведення особистого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селянського   </w:t>
      </w:r>
      <w:r>
        <w:rPr>
          <w:spacing w:val="-12"/>
          <w:sz w:val="28"/>
          <w:szCs w:val="28"/>
        </w:rPr>
        <w:t xml:space="preserve">господарства   (01.03)  </w:t>
      </w:r>
      <w:r>
        <w:rPr>
          <w:rFonts w:eastAsia="Times New Roman"/>
          <w:spacing w:val="-12"/>
          <w:sz w:val="28"/>
          <w:szCs w:val="28"/>
          <w:lang w:eastAsia="ar-SA"/>
        </w:rPr>
        <w:t>за  межами</w:t>
      </w:r>
    </w:p>
    <w:p>
      <w:pPr>
        <w:pStyle w:val="Normal"/>
        <w:rPr>
          <w:sz w:val="28"/>
          <w:szCs w:val="28"/>
        </w:rPr>
      </w:pPr>
      <w:r>
        <w:rPr>
          <w:rFonts w:eastAsia="Times New Roman"/>
          <w:spacing w:val="-12"/>
          <w:sz w:val="28"/>
          <w:szCs w:val="28"/>
          <w:lang w:eastAsia="ar-SA"/>
        </w:rPr>
        <w:t>населених    пунктів</w:t>
      </w:r>
      <w:r>
        <w:rPr>
          <w:rFonts w:eastAsia="Times New Roman"/>
          <w:spacing w:val="-12"/>
          <w:sz w:val="24"/>
          <w:szCs w:val="24"/>
          <w:lang w:eastAsia="ar-SA"/>
        </w:rPr>
        <w:t xml:space="preserve">     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Луцької   міської  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терито-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ріальної   громади   (с.</w:t>
      </w:r>
      <w:r>
        <w:rPr>
          <w:rFonts w:eastAsia="Times New Roman" w:cs="Times New Roman"/>
          <w:color w:val="auto"/>
          <w:spacing w:val="-12"/>
          <w:kern w:val="0"/>
          <w:sz w:val="24"/>
          <w:szCs w:val="24"/>
          <w:lang w:val="uk-UA" w:eastAsia="ar-SA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Антонівка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громадян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Стецько Тетяни Йосипівни (частка 7/16),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Павлік Людмили Йосипівни (частка 7/16), Борис Валентини Миколаївни (частка 2/16)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№ 177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 xml:space="preserve">)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2,4691 </w:t>
      </w:r>
      <w:r>
        <w:rPr>
          <w:spacing w:val="-6"/>
          <w:sz w:val="28"/>
          <w:szCs w:val="28"/>
        </w:rPr>
        <w:t xml:space="preserve">га для ведення особистого селянського </w:t>
      </w:r>
      <w:r>
        <w:rPr>
          <w:spacing w:val="-12"/>
          <w:sz w:val="28"/>
          <w:szCs w:val="28"/>
        </w:rPr>
        <w:t xml:space="preserve">господарства (01.03) 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за межами населених пунктів Луцької міської  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територіальної громади (с.</w:t>
      </w:r>
      <w:r>
        <w:rPr>
          <w:rFonts w:eastAsia="Times New Roman" w:cs="Times New Roman"/>
          <w:color w:val="auto"/>
          <w:spacing w:val="-12"/>
          <w:kern w:val="0"/>
          <w:sz w:val="24"/>
          <w:szCs w:val="24"/>
          <w:lang w:val="uk-UA" w:eastAsia="ar-SA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Антонівка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)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07.04.2026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7100236442026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en-US" w:eastAsia="zh-CN" w:bidi="ar-SA"/>
        </w:rPr>
        <w:t>7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2"/>
          <w:szCs w:val="12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—</w:t>
      </w:r>
      <w:r>
        <w:rPr>
          <w:b w:val="false"/>
          <w:bCs w:val="false"/>
          <w:color w:val="000000"/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рілля,</w:t>
      </w: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>керуючись статтями 12, 22, 25, 33, 79-1, 81, 86,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ам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Стецько Тетяні Йосипівні (частка 7/16),                Павлік Людмилі Йосипівні (частка 7/16), Борис Валентині Миколаївні (частка 2/16)</w:t>
      </w:r>
      <w:r>
        <w:rPr>
          <w:spacing w:val="-8"/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                   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177 </w:t>
      </w:r>
      <w:r>
        <w:rPr>
          <w:spacing w:val="-8"/>
          <w:sz w:val="28"/>
          <w:szCs w:val="28"/>
        </w:rPr>
        <w:t>(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2,4691</w:t>
      </w:r>
      <w:r>
        <w:rPr>
          <w:spacing w:val="-8"/>
          <w:sz w:val="28"/>
          <w:szCs w:val="28"/>
        </w:rPr>
        <w:t> га з кадастровим номером 072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2881800</w:t>
      </w:r>
      <w:r>
        <w:rPr>
          <w:spacing w:val="-8"/>
          <w:sz w:val="28"/>
          <w:szCs w:val="28"/>
        </w:rPr>
        <w:t>:0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6</w:t>
      </w:r>
      <w:r>
        <w:rPr>
          <w:spacing w:val="-8"/>
          <w:sz w:val="28"/>
          <w:szCs w:val="28"/>
        </w:rPr>
        <w:t>:00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</w:t>
      </w:r>
      <w:r>
        <w:rPr>
          <w:spacing w:val="-8"/>
          <w:sz w:val="28"/>
          <w:szCs w:val="28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0035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за межами населених пунктів Луцької міської територіальної громади                           (с.</w:t>
      </w:r>
      <w:r>
        <w:rPr>
          <w:rFonts w:eastAsia="Times New Roman" w:cs="Times New Roman"/>
          <w:color w:val="auto"/>
          <w:spacing w:val="-12"/>
          <w:kern w:val="0"/>
          <w:sz w:val="24"/>
          <w:szCs w:val="24"/>
          <w:lang w:val="uk-UA" w:eastAsia="ar-SA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Антонівка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)</w:t>
      </w:r>
      <w:r>
        <w:rPr>
          <w:spacing w:val="-8"/>
          <w:sz w:val="28"/>
          <w:szCs w:val="28"/>
        </w:rPr>
        <w:t>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2. Виділити земельну частку (пай) № 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ar-SA" w:bidi="ar-SA"/>
        </w:rPr>
        <w:t>177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(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в натурі (на місцевості)</w:t>
      </w:r>
      <w:r>
        <w:rPr>
          <w:rStyle w:val="Strong"/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ам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Стецько Тетяні Йосипівні (частка 7/16), Павлік Людмилі Йосипівні (частка 7/16), Борис Валентині Миколаївні (частка 2/16)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, 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2,4691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 га з кадастровим номером 072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2881800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:0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:00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0035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за межами населених пунктів Луцької міської територіальної громади                           (с.</w:t>
      </w:r>
      <w:r>
        <w:rPr>
          <w:rFonts w:eastAsia="Times New Roman" w:cs="Times New Roman"/>
          <w:color w:val="auto"/>
          <w:spacing w:val="-12"/>
          <w:kern w:val="0"/>
          <w:sz w:val="24"/>
          <w:szCs w:val="24"/>
          <w:lang w:val="uk-UA" w:eastAsia="ar-SA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Антонівка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)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3. Зобов’язати громадян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Стецько Тетяну Йосипівну, Павлік Людмилу Йосипівну, Борис Валентину Миколаївну</w:t>
      </w:r>
      <w:r>
        <w:rPr>
          <w:rStyle w:val="Strong"/>
          <w:rFonts w:eastAsia="Times New Roman"/>
          <w:b w:val="false"/>
          <w:bCs w:val="false"/>
          <w:color w:val="000000"/>
          <w:spacing w:val="-6"/>
          <w:sz w:val="28"/>
          <w:szCs w:val="28"/>
          <w:lang w:eastAsia="ar-SA"/>
        </w:rPr>
        <w:t>: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4. 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ar-SA" w:bidi="ar-SA"/>
        </w:rPr>
        <w:t>Ко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ar-SA" w:bidi="ar-SA"/>
        </w:rPr>
        <w:t xml:space="preserve">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з питань діяльності виконавчих органів міської ради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ar-SA" w:bidi="ar-SA"/>
        </w:rPr>
        <w:t> Валентина Хаймика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 міської ради                                                        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Катерина ШКЛЬОДА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color w:val="000000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4"/>
          <w:szCs w:val="28"/>
          <w:lang w:val="uk-UA" w:eastAsia="zh-CN" w:bidi="ar-SA"/>
        </w:rPr>
        <w:t>Гула 777 873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222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character" w:styleId="Strong">
    <w:name w:val="Strong"/>
    <w:qFormat/>
    <w:rPr>
      <w:b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1195</TotalTime>
  <Application>LibreOffice/7.0.3.1$Windows_X86_64 LibreOffice_project/d7547858d014d4cf69878db179d326fc3483e082</Application>
  <Pages>2</Pages>
  <Words>512</Words>
  <Characters>3374</Characters>
  <CharactersWithSpaces>4160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2026-04-30T16:09:26Z</cp:lastPrinted>
  <dcterms:modified xsi:type="dcterms:W3CDTF">2026-05-12T11:14:02Z</dcterms:modified>
  <cp:revision>193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