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C7" w:rsidRDefault="001D2EE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742950" cy="752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1AC7" w:rsidRDefault="00D41AC7">
      <w:pPr>
        <w:jc w:val="center"/>
        <w:rPr>
          <w:sz w:val="16"/>
          <w:szCs w:val="16"/>
        </w:rPr>
      </w:pPr>
    </w:p>
    <w:p w:rsidR="00D41AC7" w:rsidRDefault="001D2EEE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D41AC7" w:rsidRDefault="00D41AC7">
      <w:pPr>
        <w:rPr>
          <w:sz w:val="20"/>
          <w:szCs w:val="20"/>
        </w:rPr>
      </w:pPr>
    </w:p>
    <w:p w:rsidR="00D41AC7" w:rsidRDefault="001D2EEE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D41AC7" w:rsidRDefault="00D41AC7">
      <w:pPr>
        <w:jc w:val="center"/>
        <w:rPr>
          <w:b/>
          <w:bCs/>
          <w:sz w:val="40"/>
          <w:szCs w:val="40"/>
        </w:rPr>
      </w:pPr>
    </w:p>
    <w:p w:rsidR="00D41AC7" w:rsidRDefault="001D2EEE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D41AC7" w:rsidRDefault="00D41AC7">
      <w:pPr>
        <w:tabs>
          <w:tab w:val="left" w:pos="4245"/>
          <w:tab w:val="left" w:pos="7590"/>
        </w:tabs>
        <w:jc w:val="center"/>
      </w:pPr>
    </w:p>
    <w:p w:rsidR="00D41AC7" w:rsidRDefault="001D2EEE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  <w:r>
        <w:rPr>
          <w:iCs/>
          <w:sz w:val="28"/>
          <w:szCs w:val="28"/>
        </w:rPr>
        <w:t>Про затвердження перелік</w:t>
      </w:r>
      <w:r>
        <w:rPr>
          <w:sz w:val="28"/>
          <w:szCs w:val="22"/>
        </w:rPr>
        <w:t>у</w:t>
      </w:r>
    </w:p>
    <w:p w:rsidR="00D41AC7" w:rsidRDefault="001D2EEE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>переданого майна</w:t>
      </w:r>
    </w:p>
    <w:p w:rsidR="00D41AC7" w:rsidRDefault="00D41AC7">
      <w:pPr>
        <w:suppressAutoHyphens w:val="0"/>
        <w:ind w:firstLine="708"/>
        <w:jc w:val="both"/>
        <w:rPr>
          <w:sz w:val="28"/>
          <w:szCs w:val="28"/>
        </w:rPr>
      </w:pPr>
    </w:p>
    <w:p w:rsidR="00D41AC7" w:rsidRDefault="001D2EEE">
      <w:pPr>
        <w:suppressAutoHyphens w:val="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</w:t>
      </w:r>
      <w:r>
        <w:rPr>
          <w:sz w:val="28"/>
          <w:szCs w:val="28"/>
        </w:rPr>
        <w:t xml:space="preserve">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>
        <w:rPr>
          <w:sz w:val="28"/>
          <w:szCs w:val="28"/>
          <w:shd w:val="clear" w:color="auto" w:fill="FFFFFF"/>
        </w:rPr>
        <w:t>відповідно до статті 327 Цивільного кодексу України, Закону України «Про правовий режим воєнного стану», Указу Пре</w:t>
      </w:r>
      <w:r>
        <w:rPr>
          <w:sz w:val="28"/>
          <w:szCs w:val="28"/>
          <w:shd w:val="clear" w:color="auto" w:fill="FFFFFF"/>
        </w:rPr>
        <w:t>зидента України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</w:t>
      </w:r>
      <w:r>
        <w:rPr>
          <w:iCs/>
          <w:sz w:val="28"/>
          <w:szCs w:val="28"/>
        </w:rPr>
        <w:t xml:space="preserve"> рішень Луцької міської ради: </w:t>
      </w:r>
      <w:r>
        <w:rPr>
          <w:sz w:val="28"/>
          <w:szCs w:val="28"/>
          <w:lang w:eastAsia="uk-UA"/>
        </w:rPr>
        <w:t xml:space="preserve">від </w:t>
      </w:r>
      <w:r>
        <w:rPr>
          <w:sz w:val="28"/>
          <w:szCs w:val="28"/>
          <w:lang w:eastAsia="uk-UA"/>
        </w:rPr>
        <w:t>18.12.2024 № 66/87</w:t>
      </w:r>
      <w:r>
        <w:rPr>
          <w:iCs/>
          <w:sz w:val="28"/>
          <w:szCs w:val="28"/>
        </w:rPr>
        <w:t xml:space="preserve"> «Про </w:t>
      </w:r>
      <w:r>
        <w:rPr>
          <w:sz w:val="28"/>
          <w:szCs w:val="28"/>
          <w:lang w:eastAsia="uk-UA"/>
        </w:rPr>
        <w:t xml:space="preserve">Програму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</w:r>
      <w:r>
        <w:rPr>
          <w:iCs/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  <w:lang w:eastAsia="uk-UA"/>
        </w:rPr>
        <w:t xml:space="preserve"> на 2025-2027 роки</w:t>
      </w:r>
      <w:r>
        <w:rPr>
          <w:sz w:val="28"/>
          <w:szCs w:val="28"/>
          <w:lang w:eastAsia="uk-UA"/>
        </w:rPr>
        <w:t>»</w:t>
      </w:r>
      <w:r>
        <w:rPr>
          <w:iCs/>
          <w:sz w:val="28"/>
          <w:szCs w:val="28"/>
        </w:rPr>
        <w:t>,</w:t>
      </w:r>
      <w:r>
        <w:rPr>
          <w:sz w:val="28"/>
          <w:szCs w:val="22"/>
        </w:rPr>
        <w:t xml:space="preserve"> </w:t>
      </w:r>
      <w:r>
        <w:rPr>
          <w:sz w:val="28"/>
        </w:rPr>
        <w:t>від 22.12.2025 № 86/79 «Про бюджет Луцької міської територіальної громади на 2026 рік» зі змінами</w:t>
      </w:r>
      <w:r>
        <w:rPr>
          <w:sz w:val="28"/>
          <w:szCs w:val="22"/>
        </w:rPr>
        <w:t>,</w:t>
      </w:r>
      <w:r>
        <w:rPr>
          <w:iCs/>
          <w:sz w:val="28"/>
          <w:szCs w:val="28"/>
        </w:rPr>
        <w:t xml:space="preserve"> з метою сприяння обороноздатності, покращення матеріально-технічного забезпечення військових частин,  налагодження ефективного цивільно-військового співро</w:t>
      </w:r>
      <w:r>
        <w:rPr>
          <w:iCs/>
          <w:sz w:val="28"/>
          <w:szCs w:val="28"/>
        </w:rPr>
        <w:t xml:space="preserve">бітництва, міська рада </w:t>
      </w:r>
    </w:p>
    <w:p w:rsidR="00D41AC7" w:rsidRDefault="00D41AC7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D41AC7" w:rsidRDefault="001D2EEE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D41AC7" w:rsidRDefault="00D41AC7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D41AC7" w:rsidRDefault="001D2EEE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color w:val="FF0000"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>
        <w:rPr>
          <w:sz w:val="28"/>
          <w:szCs w:val="28"/>
        </w:rPr>
        <w:t>Затвердити перелік переданих матеріальних цінностей у першому кварталі 2026 року з балансу Виконавчого комітету Луцької міської ради військовим частинам</w:t>
      </w:r>
      <w:bookmarkStart w:id="0" w:name="_GoBack"/>
      <w:bookmarkEnd w:id="0"/>
      <w:r>
        <w:rPr>
          <w:sz w:val="28"/>
          <w:szCs w:val="28"/>
        </w:rPr>
        <w:t>, Луцькому зональному відділу військової служби правопоря</w:t>
      </w:r>
      <w:r>
        <w:rPr>
          <w:sz w:val="28"/>
          <w:szCs w:val="28"/>
        </w:rPr>
        <w:t xml:space="preserve">дку </w:t>
      </w:r>
      <w:r>
        <w:rPr>
          <w:iCs/>
          <w:sz w:val="28"/>
          <w:szCs w:val="28"/>
        </w:rPr>
        <w:t>(додаються).</w:t>
      </w:r>
    </w:p>
    <w:p w:rsidR="00D41AC7" w:rsidRDefault="00D41AC7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color w:val="FF0000"/>
          <w:sz w:val="28"/>
          <w:szCs w:val="28"/>
          <w:lang w:val="en-US"/>
        </w:rPr>
      </w:pPr>
    </w:p>
    <w:p w:rsidR="00D41AC7" w:rsidRDefault="001D2EEE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 xml:space="preserve">2. Контроль за виконанням рішення покласти на першого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D41AC7" w:rsidRDefault="00D41AC7">
      <w:pPr>
        <w:jc w:val="both"/>
        <w:rPr>
          <w:sz w:val="28"/>
          <w:szCs w:val="28"/>
        </w:rPr>
      </w:pPr>
    </w:p>
    <w:p w:rsidR="00D41AC7" w:rsidRDefault="001D2EEE">
      <w:pPr>
        <w:jc w:val="both"/>
        <w:rPr>
          <w:sz w:val="28"/>
          <w:szCs w:val="28"/>
        </w:rPr>
      </w:pPr>
      <w:r>
        <w:rPr>
          <w:sz w:val="28"/>
          <w:szCs w:val="22"/>
        </w:rPr>
        <w:t xml:space="preserve">Секретар міської ради                                           </w:t>
      </w:r>
      <w:r>
        <w:rPr>
          <w:sz w:val="28"/>
          <w:szCs w:val="22"/>
        </w:rPr>
        <w:t xml:space="preserve">                   Катерина ШКЛЬОДА</w:t>
      </w:r>
    </w:p>
    <w:p w:rsidR="00D41AC7" w:rsidRDefault="00D41AC7">
      <w:pPr>
        <w:jc w:val="both"/>
        <w:rPr>
          <w:iCs/>
          <w:sz w:val="16"/>
          <w:szCs w:val="16"/>
        </w:rPr>
      </w:pPr>
    </w:p>
    <w:p w:rsidR="00D41AC7" w:rsidRDefault="001D2EEE">
      <w:pPr>
        <w:jc w:val="both"/>
        <w:rPr>
          <w:sz w:val="28"/>
          <w:szCs w:val="28"/>
        </w:rPr>
      </w:pPr>
      <w:proofErr w:type="spellStart"/>
      <w:r>
        <w:rPr>
          <w:iCs/>
        </w:rPr>
        <w:t>Горай</w:t>
      </w:r>
      <w:proofErr w:type="spellEnd"/>
      <w:r>
        <w:rPr>
          <w:iCs/>
        </w:rPr>
        <w:t xml:space="preserve"> 777 944 </w:t>
      </w:r>
    </w:p>
    <w:p w:rsidR="00D41AC7" w:rsidRDefault="00D41AC7">
      <w:pPr>
        <w:tabs>
          <w:tab w:val="left" w:pos="4245"/>
          <w:tab w:val="left" w:pos="7590"/>
        </w:tabs>
        <w:jc w:val="center"/>
      </w:pPr>
    </w:p>
    <w:sectPr w:rsidR="00D41AC7">
      <w:pgSz w:w="11906" w:h="16838"/>
      <w:pgMar w:top="567" w:right="567" w:bottom="170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7"/>
    <w:rsid w:val="001D2EEE"/>
    <w:rsid w:val="00D4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C4BA5-AD92-46C1-AB08-51AB1C4F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semiHidden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Pr>
      <w:rFonts w:ascii="Arial" w:hAnsi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semiHidden/>
    <w:qFormat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Pr>
      <w:rFonts w:ascii="Arial" w:hAnsi="Arial"/>
      <w:b/>
      <w:bCs/>
      <w:i/>
      <w:iCs/>
      <w:sz w:val="28"/>
      <w:szCs w:val="28"/>
      <w:lang w:eastAsia="ru-RU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user1">
    <w:name w:val="Без маркерів (user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1250</Words>
  <Characters>713</Characters>
  <Application>Microsoft Office Word</Application>
  <DocSecurity>0</DocSecurity>
  <Lines>5</Lines>
  <Paragraphs>3</Paragraphs>
  <ScaleCrop>false</ScaleCrop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18</cp:revision>
  <dcterms:created xsi:type="dcterms:W3CDTF">2026-05-19T11:57:00Z</dcterms:created>
  <dcterms:modified xsi:type="dcterms:W3CDTF">2026-05-21T13:13:00Z</dcterms:modified>
  <dc:language>uk-UA</dc:language>
</cp:coreProperties>
</file>