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37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12240A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0152B9">
        <w:rPr>
          <w:sz w:val="27"/>
          <w:szCs w:val="27"/>
        </w:rPr>
        <w:t>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72C3C1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0152B9">
        <w:rPr>
          <w:sz w:val="27"/>
          <w:szCs w:val="27"/>
        </w:rPr>
        <w:t>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7D66" w14:textId="77777777" w:rsidR="003025F3" w:rsidRDefault="003025F3" w:rsidP="00CF0A95">
      <w:r>
        <w:separator/>
      </w:r>
    </w:p>
  </w:endnote>
  <w:endnote w:type="continuationSeparator" w:id="0">
    <w:p w14:paraId="46E0AF5F" w14:textId="77777777" w:rsidR="003025F3" w:rsidRDefault="003025F3"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9265" w14:textId="77777777" w:rsidR="003025F3" w:rsidRDefault="003025F3" w:rsidP="00CF0A95">
      <w:r>
        <w:separator/>
      </w:r>
    </w:p>
  </w:footnote>
  <w:footnote w:type="continuationSeparator" w:id="0">
    <w:p w14:paraId="6B4BF209" w14:textId="77777777" w:rsidR="003025F3" w:rsidRDefault="003025F3"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152B9"/>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025F3"/>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2026-05-21T12:10:00Z</dcterms:modified>
</cp:coreProperties>
</file>