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195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916D3B0"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85185C">
        <w:rPr>
          <w:sz w:val="27"/>
          <w:szCs w:val="27"/>
        </w:rPr>
        <w:t>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7842228"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85185C">
        <w:rPr>
          <w:sz w:val="27"/>
          <w:szCs w:val="27"/>
        </w:rPr>
        <w:t>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2D2AC" w14:textId="77777777" w:rsidR="003C4B64" w:rsidRDefault="003C4B64" w:rsidP="00CF0A95">
      <w:r>
        <w:separator/>
      </w:r>
    </w:p>
  </w:endnote>
  <w:endnote w:type="continuationSeparator" w:id="0">
    <w:p w14:paraId="386DDA03" w14:textId="77777777" w:rsidR="003C4B64" w:rsidRDefault="003C4B6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A5AF" w14:textId="77777777" w:rsidR="003C4B64" w:rsidRDefault="003C4B64" w:rsidP="00CF0A95">
      <w:r>
        <w:separator/>
      </w:r>
    </w:p>
  </w:footnote>
  <w:footnote w:type="continuationSeparator" w:id="0">
    <w:p w14:paraId="20452B7E" w14:textId="77777777" w:rsidR="003C4B64" w:rsidRDefault="003C4B6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4B64"/>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5185C"/>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2026-05-21T12:20:00Z</dcterms:modified>
</cp:coreProperties>
</file>