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16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4E2D4F5"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1A2C90">
        <w:rPr>
          <w:sz w:val="27"/>
          <w:szCs w:val="27"/>
        </w:rPr>
        <w:t>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0561234"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1A2C90">
        <w:rPr>
          <w:sz w:val="27"/>
          <w:szCs w:val="27"/>
        </w:rPr>
        <w:t>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48266" w14:textId="77777777" w:rsidR="00730AD5" w:rsidRDefault="00730AD5" w:rsidP="00CF0A95">
      <w:r>
        <w:separator/>
      </w:r>
    </w:p>
  </w:endnote>
  <w:endnote w:type="continuationSeparator" w:id="0">
    <w:p w14:paraId="7D6FB218" w14:textId="77777777" w:rsidR="00730AD5" w:rsidRDefault="00730AD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91A2" w14:textId="77777777" w:rsidR="00730AD5" w:rsidRDefault="00730AD5" w:rsidP="00CF0A95">
      <w:r>
        <w:separator/>
      </w:r>
    </w:p>
  </w:footnote>
  <w:footnote w:type="continuationSeparator" w:id="0">
    <w:p w14:paraId="2DEC6A61" w14:textId="77777777" w:rsidR="00730AD5" w:rsidRDefault="00730AD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A2C90"/>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30AD5"/>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2026-05-21T12:23:00Z</dcterms:modified>
</cp:coreProperties>
</file>