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5407" w14:textId="77777777" w:rsidR="00CF03C0" w:rsidRPr="00BD22E1" w:rsidRDefault="00CF03C0">
      <w:pPr>
        <w:ind w:firstLine="5040"/>
        <w:rPr>
          <w:szCs w:val="28"/>
          <w:lang w:val="en-US"/>
        </w:rPr>
      </w:pPr>
      <w:r w:rsidRPr="00750DCE">
        <w:rPr>
          <w:szCs w:val="28"/>
          <w:lang w:val="uk-UA"/>
        </w:rPr>
        <w:t>Додаток</w:t>
      </w:r>
      <w:r w:rsidR="00BD22E1">
        <w:rPr>
          <w:szCs w:val="28"/>
          <w:lang w:val="en-US"/>
        </w:rPr>
        <w:t xml:space="preserve"> 1</w:t>
      </w:r>
    </w:p>
    <w:p w14:paraId="31636FA1" w14:textId="77777777" w:rsidR="00CF03C0" w:rsidRPr="00750DCE" w:rsidRDefault="00CF03C0">
      <w:pPr>
        <w:ind w:firstLine="5040"/>
        <w:rPr>
          <w:szCs w:val="28"/>
          <w:lang w:val="uk-UA"/>
        </w:rPr>
      </w:pPr>
      <w:r w:rsidRPr="00750DCE">
        <w:rPr>
          <w:szCs w:val="28"/>
          <w:lang w:val="uk-UA"/>
        </w:rPr>
        <w:t>до розпорядження міського голови</w:t>
      </w:r>
    </w:p>
    <w:p w14:paraId="4EBE3A38" w14:textId="121B7C87" w:rsidR="00CF03C0" w:rsidRPr="00B95894" w:rsidRDefault="00B95894">
      <w:pPr>
        <w:ind w:firstLine="5040"/>
        <w:rPr>
          <w:lang w:val="uk-UA"/>
        </w:rPr>
      </w:pPr>
      <w:r>
        <w:rPr>
          <w:szCs w:val="28"/>
          <w:lang w:val="uk-UA"/>
        </w:rPr>
        <w:t>_______________</w:t>
      </w:r>
      <w:r w:rsidR="00727BB9">
        <w:rPr>
          <w:szCs w:val="28"/>
          <w:lang w:val="uk-UA"/>
        </w:rPr>
        <w:t xml:space="preserve"> №</w:t>
      </w:r>
      <w:r w:rsidR="00727BB9">
        <w:rPr>
          <w:szCs w:val="28"/>
          <w:lang w:val="en-US"/>
        </w:rPr>
        <w:t xml:space="preserve"> </w:t>
      </w:r>
      <w:r>
        <w:rPr>
          <w:szCs w:val="28"/>
          <w:lang w:val="uk-UA"/>
        </w:rPr>
        <w:t>__________</w:t>
      </w:r>
    </w:p>
    <w:p w14:paraId="1D9F0660" w14:textId="77777777" w:rsidR="002256F3" w:rsidRPr="007E0339" w:rsidRDefault="002256F3" w:rsidP="00815E47">
      <w:pPr>
        <w:pStyle w:val="a8"/>
        <w:spacing w:line="370" w:lineRule="exact"/>
        <w:ind w:left="5664" w:firstLine="708"/>
        <w:rPr>
          <w:sz w:val="16"/>
          <w:szCs w:val="16"/>
          <w:lang w:val="uk-UA"/>
        </w:rPr>
      </w:pPr>
    </w:p>
    <w:p w14:paraId="261B6A90" w14:textId="77777777" w:rsidR="00CF03C0" w:rsidRDefault="00CF03C0" w:rsidP="00750DCE">
      <w:pPr>
        <w:jc w:val="center"/>
        <w:rPr>
          <w:color w:val="000000"/>
          <w:szCs w:val="28"/>
          <w:lang w:val="uk-UA"/>
        </w:rPr>
      </w:pPr>
      <w:r w:rsidRPr="00750DCE">
        <w:rPr>
          <w:szCs w:val="28"/>
          <w:lang w:val="uk-UA"/>
        </w:rPr>
        <w:t xml:space="preserve">ПОЛОЖЕННЯ </w:t>
      </w:r>
      <w:r w:rsidRPr="00750DCE">
        <w:rPr>
          <w:szCs w:val="28"/>
          <w:lang w:val="uk-UA"/>
        </w:rPr>
        <w:br/>
      </w:r>
      <w:r w:rsidR="00E24EDA">
        <w:rPr>
          <w:lang w:val="uk-UA"/>
        </w:rPr>
        <w:t xml:space="preserve">про </w:t>
      </w:r>
      <w:r w:rsidR="00750DCE" w:rsidRPr="00750DCE">
        <w:rPr>
          <w:lang w:val="uk-UA"/>
        </w:rPr>
        <w:t>комісію з питань роботи</w:t>
      </w:r>
      <w:r w:rsidR="00750DCE" w:rsidRPr="00750DCE">
        <w:rPr>
          <w:color w:val="000000"/>
          <w:szCs w:val="28"/>
          <w:lang w:val="uk-UA"/>
        </w:rPr>
        <w:t xml:space="preserve"> із службовою інформацією</w:t>
      </w:r>
    </w:p>
    <w:p w14:paraId="2C6048D3" w14:textId="77777777" w:rsidR="007E0339" w:rsidRPr="007E0339" w:rsidRDefault="007E0339" w:rsidP="00750DCE">
      <w:pPr>
        <w:jc w:val="center"/>
        <w:rPr>
          <w:sz w:val="16"/>
          <w:szCs w:val="16"/>
          <w:lang w:val="uk-UA"/>
        </w:rPr>
      </w:pPr>
    </w:p>
    <w:p w14:paraId="4C9AB46D" w14:textId="25E244A2" w:rsidR="00CF03C0" w:rsidRPr="007E0339" w:rsidRDefault="00016AD4" w:rsidP="00097B7B">
      <w:pPr>
        <w:ind w:firstLine="567"/>
        <w:jc w:val="both"/>
        <w:rPr>
          <w:rFonts w:cs="Times New Roman"/>
          <w:szCs w:val="28"/>
          <w:lang w:val="uk-UA"/>
        </w:rPr>
      </w:pPr>
      <w:r w:rsidRPr="00873B5C">
        <w:rPr>
          <w:szCs w:val="28"/>
          <w:lang w:val="uk-UA"/>
        </w:rPr>
        <w:t>1.</w:t>
      </w:r>
      <w:r w:rsidR="00B95894">
        <w:rPr>
          <w:szCs w:val="28"/>
          <w:lang w:val="uk-UA"/>
        </w:rPr>
        <w:t> </w:t>
      </w:r>
      <w:r w:rsidR="00750DCE" w:rsidRPr="00873B5C">
        <w:rPr>
          <w:szCs w:val="28"/>
          <w:lang w:val="uk-UA"/>
        </w:rPr>
        <w:t>Комісія з питань роботи</w:t>
      </w:r>
      <w:r w:rsidR="00750DCE" w:rsidRPr="00873B5C">
        <w:rPr>
          <w:color w:val="000000"/>
          <w:szCs w:val="28"/>
          <w:lang w:val="uk-UA"/>
        </w:rPr>
        <w:t xml:space="preserve"> із службовою інформацією</w:t>
      </w:r>
      <w:r w:rsidRPr="00873B5C">
        <w:rPr>
          <w:color w:val="000000"/>
          <w:szCs w:val="28"/>
          <w:lang w:val="uk-UA"/>
        </w:rPr>
        <w:t xml:space="preserve"> (далі – </w:t>
      </w:r>
      <w:r w:rsidR="00F662F6">
        <w:rPr>
          <w:color w:val="000000"/>
          <w:szCs w:val="28"/>
          <w:lang w:val="uk-UA"/>
        </w:rPr>
        <w:t>к</w:t>
      </w:r>
      <w:r w:rsidRPr="00873B5C">
        <w:rPr>
          <w:color w:val="000000"/>
          <w:szCs w:val="28"/>
          <w:lang w:val="uk-UA"/>
        </w:rPr>
        <w:t>омісія)</w:t>
      </w:r>
      <w:r w:rsidR="00750DCE" w:rsidRPr="00873B5C">
        <w:rPr>
          <w:rFonts w:cs="Times New Roman"/>
          <w:color w:val="000000"/>
          <w:szCs w:val="28"/>
          <w:lang w:val="uk-UA"/>
        </w:rPr>
        <w:t xml:space="preserve"> </w:t>
      </w:r>
      <w:r w:rsidR="00CF03C0" w:rsidRPr="00873B5C">
        <w:rPr>
          <w:rFonts w:cs="Times New Roman"/>
          <w:color w:val="000000"/>
          <w:szCs w:val="28"/>
          <w:lang w:val="uk-UA"/>
        </w:rPr>
        <w:t xml:space="preserve">утворюється </w:t>
      </w:r>
      <w:r w:rsidR="007E0339" w:rsidRPr="007E0339">
        <w:rPr>
          <w:rFonts w:cs="Times New Roman"/>
          <w:color w:val="000000"/>
          <w:szCs w:val="28"/>
          <w:lang w:val="uk-UA"/>
        </w:rPr>
        <w:t>з метою організації роботи з документами, що містять службову інформацію</w:t>
      </w:r>
      <w:r w:rsidR="001A70A4">
        <w:rPr>
          <w:rFonts w:cs="Times New Roman"/>
          <w:color w:val="000000"/>
          <w:szCs w:val="28"/>
          <w:lang w:val="uk-UA"/>
        </w:rPr>
        <w:t>,</w:t>
      </w:r>
      <w:r w:rsidR="007E0339">
        <w:rPr>
          <w:rFonts w:cs="Times New Roman"/>
          <w:color w:val="000000"/>
          <w:szCs w:val="28"/>
          <w:lang w:val="uk-UA"/>
        </w:rPr>
        <w:t xml:space="preserve"> </w:t>
      </w:r>
      <w:r w:rsidR="00CF03C0" w:rsidRPr="00873B5C">
        <w:rPr>
          <w:rFonts w:cs="Times New Roman"/>
          <w:color w:val="000000"/>
          <w:szCs w:val="28"/>
          <w:lang w:val="uk-UA"/>
        </w:rPr>
        <w:t xml:space="preserve">відповідно </w:t>
      </w:r>
      <w:r w:rsidRPr="00873B5C">
        <w:rPr>
          <w:szCs w:val="28"/>
          <w:lang w:val="uk-UA"/>
        </w:rPr>
        <w:t xml:space="preserve">до </w:t>
      </w:r>
      <w:r w:rsidR="007E0339">
        <w:rPr>
          <w:szCs w:val="28"/>
          <w:lang w:val="uk-UA"/>
        </w:rPr>
        <w:t>З</w:t>
      </w:r>
      <w:r w:rsidRPr="00873B5C">
        <w:rPr>
          <w:szCs w:val="28"/>
          <w:lang w:val="uk-UA"/>
        </w:rPr>
        <w:t>акон</w:t>
      </w:r>
      <w:r w:rsidR="007E0339">
        <w:rPr>
          <w:szCs w:val="28"/>
          <w:lang w:val="uk-UA"/>
        </w:rPr>
        <w:t>у</w:t>
      </w:r>
      <w:r w:rsidRPr="00873B5C">
        <w:rPr>
          <w:szCs w:val="28"/>
          <w:lang w:val="uk-UA"/>
        </w:rPr>
        <w:t xml:space="preserve"> України «Про доступ до публічної інформації», постанови Кабінету Міністрів України від 19</w:t>
      </w:r>
      <w:r w:rsidR="00B95894">
        <w:rPr>
          <w:szCs w:val="28"/>
          <w:lang w:val="uk-UA"/>
        </w:rPr>
        <w:t>.10.</w:t>
      </w:r>
      <w:r w:rsidRPr="00873B5C">
        <w:rPr>
          <w:szCs w:val="28"/>
          <w:lang w:val="uk-UA"/>
        </w:rPr>
        <w:t>2016 № 736 «</w:t>
      </w:r>
      <w:r w:rsidRPr="00873B5C">
        <w:rPr>
          <w:rFonts w:eastAsia="Arial Unicode MS"/>
          <w:szCs w:val="28"/>
          <w:lang w:val="uk-UA"/>
        </w:rPr>
        <w:t>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Pr="00873B5C">
        <w:rPr>
          <w:szCs w:val="28"/>
          <w:lang w:val="uk-UA"/>
        </w:rPr>
        <w:t>»</w:t>
      </w:r>
      <w:r w:rsidR="007E0339">
        <w:rPr>
          <w:szCs w:val="28"/>
          <w:lang w:val="uk-UA"/>
        </w:rPr>
        <w:t xml:space="preserve"> зі змінами</w:t>
      </w:r>
      <w:r w:rsidR="00506D92" w:rsidRPr="00506D92">
        <w:rPr>
          <w:rFonts w:eastAsia="Arial Unicode MS" w:cs="Times New Roman"/>
          <w:color w:val="000000"/>
          <w:szCs w:val="28"/>
          <w:lang w:val="uk-UA"/>
        </w:rPr>
        <w:t xml:space="preserve">, </w:t>
      </w:r>
      <w:r w:rsidR="00FA755C">
        <w:rPr>
          <w:rFonts w:eastAsia="Arial Unicode MS" w:cs="Times New Roman"/>
          <w:color w:val="000000"/>
          <w:szCs w:val="28"/>
          <w:lang w:val="uk-UA"/>
        </w:rPr>
        <w:t>н</w:t>
      </w:r>
      <w:r w:rsidR="00506D92" w:rsidRPr="00506D92">
        <w:rPr>
          <w:rFonts w:eastAsia="Arial Unicode MS" w:cs="Times New Roman"/>
          <w:color w:val="000000"/>
          <w:szCs w:val="28"/>
          <w:lang w:val="uk-UA"/>
        </w:rPr>
        <w:t>аказу Міністерства ю</w:t>
      </w:r>
      <w:r w:rsidR="00245D46">
        <w:rPr>
          <w:rFonts w:eastAsia="Arial Unicode MS" w:cs="Times New Roman"/>
          <w:color w:val="000000"/>
          <w:szCs w:val="28"/>
          <w:lang w:val="uk-UA"/>
        </w:rPr>
        <w:t>стиції України від 19.06.2013 № </w:t>
      </w:r>
      <w:r w:rsidR="00506D92" w:rsidRPr="00506D92">
        <w:rPr>
          <w:rFonts w:eastAsia="Arial Unicode MS" w:cs="Times New Roman"/>
          <w:color w:val="000000"/>
          <w:szCs w:val="28"/>
          <w:lang w:val="uk-UA"/>
        </w:rPr>
        <w:t xml:space="preserve">1227/5 </w:t>
      </w:r>
      <w:r w:rsidR="00506D92" w:rsidRPr="00873B5C">
        <w:rPr>
          <w:szCs w:val="28"/>
          <w:lang w:val="uk-UA"/>
        </w:rPr>
        <w:t>«</w:t>
      </w:r>
      <w:r w:rsidR="00506D92" w:rsidRPr="00506D92">
        <w:rPr>
          <w:rFonts w:eastAsia="Arial Unicode MS" w:cs="Times New Roman"/>
          <w:color w:val="000000"/>
          <w:szCs w:val="28"/>
          <w:lang w:val="uk-UA"/>
        </w:rPr>
        <w:t>Про затвердження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</w:t>
      </w:r>
      <w:r w:rsidR="00506D92" w:rsidRPr="00873B5C">
        <w:rPr>
          <w:szCs w:val="28"/>
          <w:lang w:val="uk-UA"/>
        </w:rPr>
        <w:t>»</w:t>
      </w:r>
      <w:r w:rsidR="007E0339">
        <w:rPr>
          <w:szCs w:val="28"/>
          <w:lang w:val="uk-UA"/>
        </w:rPr>
        <w:t xml:space="preserve"> зі змінами та </w:t>
      </w:r>
      <w:r w:rsidR="007E0339" w:rsidRPr="00A9501B">
        <w:rPr>
          <w:rFonts w:cs="Times New Roman"/>
          <w:szCs w:val="28"/>
        </w:rPr>
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у Луцькій міській раді, затвердженої розпорядженням міського голови від 20.10.2021 № </w:t>
      </w:r>
      <w:r w:rsidR="007E0339" w:rsidRPr="007E0339">
        <w:rPr>
          <w:rFonts w:cs="Times New Roman"/>
          <w:szCs w:val="28"/>
        </w:rPr>
        <w:t>354, зі змінами</w:t>
      </w:r>
      <w:r w:rsidR="00506D92" w:rsidRPr="007E0339">
        <w:rPr>
          <w:rFonts w:cs="Times New Roman"/>
          <w:szCs w:val="28"/>
          <w:lang w:val="uk-UA"/>
        </w:rPr>
        <w:t>.</w:t>
      </w:r>
    </w:p>
    <w:p w14:paraId="66088606" w14:textId="77777777" w:rsidR="00CF03C0" w:rsidRPr="00873B5C" w:rsidRDefault="00245D46" w:rsidP="00097B7B">
      <w:pPr>
        <w:ind w:firstLine="567"/>
        <w:jc w:val="both"/>
        <w:rPr>
          <w:rFonts w:cs="Times New Roman"/>
          <w:color w:val="000000"/>
          <w:szCs w:val="28"/>
          <w:lang w:val="uk-UA"/>
        </w:rPr>
      </w:pPr>
      <w:r>
        <w:rPr>
          <w:szCs w:val="28"/>
          <w:lang w:val="uk-UA"/>
        </w:rPr>
        <w:t>2. </w:t>
      </w:r>
      <w:r w:rsidR="00016AD4" w:rsidRPr="00873B5C">
        <w:rPr>
          <w:szCs w:val="28"/>
          <w:lang w:val="uk-UA"/>
        </w:rPr>
        <w:t>Комісія</w:t>
      </w:r>
      <w:r w:rsidR="00CF03C0" w:rsidRPr="00873B5C">
        <w:rPr>
          <w:rFonts w:cs="Times New Roman"/>
          <w:color w:val="000000"/>
          <w:szCs w:val="28"/>
          <w:lang w:val="uk-UA"/>
        </w:rPr>
        <w:t xml:space="preserve"> є постійно діючим органом виконав</w:t>
      </w:r>
      <w:r w:rsidR="0012589C" w:rsidRPr="00873B5C">
        <w:rPr>
          <w:rFonts w:cs="Times New Roman"/>
          <w:color w:val="000000"/>
          <w:szCs w:val="28"/>
          <w:lang w:val="uk-UA"/>
        </w:rPr>
        <w:t>ч</w:t>
      </w:r>
      <w:r w:rsidR="00CF03C0" w:rsidRPr="00873B5C">
        <w:rPr>
          <w:rFonts w:cs="Times New Roman"/>
          <w:color w:val="000000"/>
          <w:szCs w:val="28"/>
          <w:lang w:val="uk-UA"/>
        </w:rPr>
        <w:t xml:space="preserve">ого комітету Луцької міської ради. </w:t>
      </w:r>
    </w:p>
    <w:p w14:paraId="700A7882" w14:textId="6C7E07F4" w:rsidR="00CF03C0" w:rsidRPr="00873B5C" w:rsidRDefault="00245D46" w:rsidP="00097B7B">
      <w:pPr>
        <w:ind w:firstLine="567"/>
        <w:jc w:val="both"/>
        <w:rPr>
          <w:szCs w:val="28"/>
          <w:lang w:val="uk-UA"/>
        </w:rPr>
      </w:pPr>
      <w:r>
        <w:rPr>
          <w:rFonts w:cs="Times New Roman"/>
          <w:color w:val="000000"/>
          <w:szCs w:val="28"/>
          <w:lang w:val="uk-UA"/>
        </w:rPr>
        <w:t>3. </w:t>
      </w:r>
      <w:r w:rsidR="00CF03C0" w:rsidRPr="00873B5C">
        <w:rPr>
          <w:rFonts w:cs="Times New Roman"/>
          <w:color w:val="000000"/>
          <w:szCs w:val="28"/>
          <w:lang w:val="uk-UA"/>
        </w:rPr>
        <w:t xml:space="preserve">У своїй діяльності </w:t>
      </w:r>
      <w:r w:rsidR="00AC10D9">
        <w:rPr>
          <w:rFonts w:cs="Times New Roman"/>
          <w:color w:val="000000"/>
          <w:szCs w:val="28"/>
          <w:lang w:val="uk-UA"/>
        </w:rPr>
        <w:t>к</w:t>
      </w:r>
      <w:r w:rsidR="00016AD4" w:rsidRPr="00873B5C">
        <w:rPr>
          <w:szCs w:val="28"/>
          <w:lang w:val="uk-UA"/>
        </w:rPr>
        <w:t>омісія</w:t>
      </w:r>
      <w:r w:rsidR="00CF03C0" w:rsidRPr="00873B5C">
        <w:rPr>
          <w:rFonts w:cs="Times New Roman"/>
          <w:color w:val="000000"/>
          <w:szCs w:val="28"/>
          <w:lang w:val="uk-UA"/>
        </w:rPr>
        <w:t xml:space="preserve"> керується </w:t>
      </w:r>
      <w:r w:rsidR="00CF03C0" w:rsidRPr="00873B5C">
        <w:rPr>
          <w:rStyle w:val="a3"/>
          <w:rFonts w:cs="Times New Roman"/>
          <w:color w:val="000000"/>
          <w:szCs w:val="28"/>
          <w:u w:val="none"/>
          <w:lang w:val="uk-UA"/>
        </w:rPr>
        <w:t>Конституцією</w:t>
      </w:r>
      <w:r w:rsidR="00CF03C0" w:rsidRPr="00873B5C">
        <w:rPr>
          <w:rFonts w:cs="Times New Roman"/>
          <w:color w:val="000000"/>
          <w:szCs w:val="28"/>
          <w:lang w:val="uk-UA"/>
        </w:rPr>
        <w:t xml:space="preserve"> і</w:t>
      </w:r>
      <w:r w:rsidR="00CF03C0" w:rsidRPr="00873B5C">
        <w:rPr>
          <w:rFonts w:cs="Times New Roman"/>
          <w:szCs w:val="28"/>
          <w:lang w:val="uk-UA"/>
        </w:rPr>
        <w:t xml:space="preserve"> законами України, актами Президента України, Кабінету Міністрів України, нормативно-правовими актами Міністерства юстиції України та іншими нормативними актами, а також цим положенням. </w:t>
      </w:r>
    </w:p>
    <w:p w14:paraId="5CBDF562" w14:textId="3B6A9608" w:rsidR="00CF03C0" w:rsidRPr="00873B5C" w:rsidRDefault="00245D46" w:rsidP="00097B7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CF03C0" w:rsidRPr="00873B5C">
        <w:rPr>
          <w:szCs w:val="28"/>
          <w:lang w:val="uk-UA"/>
        </w:rPr>
        <w:t xml:space="preserve">До складу </w:t>
      </w:r>
      <w:r w:rsidR="00F662F6">
        <w:rPr>
          <w:szCs w:val="28"/>
          <w:lang w:val="uk-UA"/>
        </w:rPr>
        <w:t>к</w:t>
      </w:r>
      <w:r w:rsidR="00016AD4" w:rsidRPr="00873B5C">
        <w:rPr>
          <w:szCs w:val="28"/>
          <w:lang w:val="uk-UA"/>
        </w:rPr>
        <w:t>омісії</w:t>
      </w:r>
      <w:r w:rsidR="00CF03C0" w:rsidRPr="00873B5C">
        <w:rPr>
          <w:szCs w:val="28"/>
          <w:lang w:val="uk-UA"/>
        </w:rPr>
        <w:t>, який затверджується розпорядженням міського голови, входять представники від виконавчих органів міської ради</w:t>
      </w:r>
      <w:r w:rsidR="00016AD4" w:rsidRPr="00873B5C">
        <w:rPr>
          <w:szCs w:val="28"/>
          <w:lang w:val="uk-UA"/>
        </w:rPr>
        <w:t xml:space="preserve">, працівники </w:t>
      </w:r>
      <w:r w:rsidR="00CF03C0" w:rsidRPr="00873B5C">
        <w:rPr>
          <w:szCs w:val="28"/>
          <w:lang w:val="uk-UA"/>
        </w:rPr>
        <w:t>ві</w:t>
      </w:r>
      <w:r w:rsidR="00E24EDA">
        <w:rPr>
          <w:szCs w:val="28"/>
          <w:lang w:val="uk-UA"/>
        </w:rPr>
        <w:t>дділу оборонно-мобілізаційної і</w:t>
      </w:r>
      <w:r w:rsidR="00CF03C0" w:rsidRPr="00873B5C">
        <w:rPr>
          <w:szCs w:val="28"/>
          <w:lang w:val="uk-UA"/>
        </w:rPr>
        <w:t xml:space="preserve"> режимно-секретної роботи,</w:t>
      </w:r>
      <w:r w:rsidR="003323C7">
        <w:rPr>
          <w:szCs w:val="28"/>
          <w:lang w:val="uk-UA"/>
        </w:rPr>
        <w:t xml:space="preserve"> архівного відділу, </w:t>
      </w:r>
      <w:r w:rsidR="00BE6282" w:rsidRPr="00873B5C">
        <w:rPr>
          <w:szCs w:val="28"/>
          <w:lang w:val="uk-UA"/>
        </w:rPr>
        <w:t xml:space="preserve">а також представники </w:t>
      </w:r>
      <w:r w:rsidR="00016AD4" w:rsidRPr="00873B5C">
        <w:rPr>
          <w:szCs w:val="28"/>
          <w:lang w:val="uk-UA"/>
        </w:rPr>
        <w:t>загального відділу</w:t>
      </w:r>
      <w:r w:rsidR="00BE6282" w:rsidRPr="00873B5C">
        <w:rPr>
          <w:szCs w:val="28"/>
          <w:lang w:val="uk-UA"/>
        </w:rPr>
        <w:t xml:space="preserve">, які </w:t>
      </w:r>
      <w:r w:rsidR="0012589C" w:rsidRPr="00873B5C">
        <w:rPr>
          <w:szCs w:val="28"/>
          <w:lang w:val="uk-UA"/>
        </w:rPr>
        <w:t>відповідають</w:t>
      </w:r>
      <w:r w:rsidR="00CF03C0" w:rsidRPr="00873B5C">
        <w:rPr>
          <w:szCs w:val="28"/>
          <w:lang w:val="uk-UA"/>
        </w:rPr>
        <w:t xml:space="preserve"> за реєстрацію, облік, зберігання документів з грифом </w:t>
      </w:r>
      <w:r w:rsidR="00BE6282" w:rsidRPr="00873B5C">
        <w:rPr>
          <w:szCs w:val="28"/>
          <w:lang w:val="uk-UA"/>
        </w:rPr>
        <w:t>«</w:t>
      </w:r>
      <w:r w:rsidR="00CF03C0" w:rsidRPr="00873B5C">
        <w:rPr>
          <w:szCs w:val="28"/>
          <w:lang w:val="uk-UA"/>
        </w:rPr>
        <w:t>Для службового користування</w:t>
      </w:r>
      <w:r w:rsidR="00BE6282" w:rsidRPr="00873B5C">
        <w:rPr>
          <w:szCs w:val="28"/>
          <w:lang w:val="uk-UA"/>
        </w:rPr>
        <w:t>»</w:t>
      </w:r>
      <w:r w:rsidR="00CF03C0" w:rsidRPr="00873B5C">
        <w:rPr>
          <w:szCs w:val="28"/>
          <w:lang w:val="uk-UA"/>
        </w:rPr>
        <w:t xml:space="preserve"> та роботу з запитами на інфор</w:t>
      </w:r>
      <w:bookmarkStart w:id="0" w:name="n18"/>
      <w:bookmarkEnd w:id="0"/>
      <w:r w:rsidR="00CF03C0" w:rsidRPr="00873B5C">
        <w:rPr>
          <w:szCs w:val="28"/>
          <w:lang w:val="uk-UA"/>
        </w:rPr>
        <w:t xml:space="preserve">мацію. </w:t>
      </w:r>
    </w:p>
    <w:p w14:paraId="7E7B88A4" w14:textId="160D1561" w:rsidR="00CF03C0" w:rsidRPr="00873B5C" w:rsidRDefault="00245D46" w:rsidP="00097B7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5. </w:t>
      </w:r>
      <w:r w:rsidR="00CF03C0" w:rsidRPr="00873B5C">
        <w:rPr>
          <w:szCs w:val="28"/>
          <w:lang w:val="uk-UA"/>
        </w:rPr>
        <w:t xml:space="preserve">Головою </w:t>
      </w:r>
      <w:r w:rsidR="00F662F6">
        <w:rPr>
          <w:szCs w:val="28"/>
          <w:lang w:val="uk-UA"/>
        </w:rPr>
        <w:t>к</w:t>
      </w:r>
      <w:r w:rsidR="0012589C" w:rsidRPr="00873B5C">
        <w:rPr>
          <w:szCs w:val="28"/>
          <w:lang w:val="uk-UA"/>
        </w:rPr>
        <w:t>омісії</w:t>
      </w:r>
      <w:r w:rsidR="00CF03C0" w:rsidRPr="00873B5C">
        <w:rPr>
          <w:szCs w:val="28"/>
          <w:lang w:val="uk-UA"/>
        </w:rPr>
        <w:t xml:space="preserve"> призначається </w:t>
      </w:r>
      <w:r w:rsidR="0012589C" w:rsidRPr="00873B5C">
        <w:rPr>
          <w:szCs w:val="28"/>
          <w:lang w:val="uk-UA"/>
        </w:rPr>
        <w:t>керуючий справами викон</w:t>
      </w:r>
      <w:r w:rsidR="00B95894">
        <w:rPr>
          <w:szCs w:val="28"/>
          <w:lang w:val="uk-UA"/>
        </w:rPr>
        <w:t>авчого комітету міської ради</w:t>
      </w:r>
      <w:r w:rsidR="0012589C" w:rsidRPr="00873B5C">
        <w:rPr>
          <w:szCs w:val="28"/>
          <w:lang w:val="uk-UA"/>
        </w:rPr>
        <w:t>,</w:t>
      </w:r>
      <w:r w:rsidR="00CF03C0" w:rsidRPr="00873B5C">
        <w:rPr>
          <w:szCs w:val="28"/>
          <w:lang w:val="uk-UA"/>
        </w:rPr>
        <w:t xml:space="preserve"> а секретарем </w:t>
      </w:r>
      <w:r w:rsidR="0012589C" w:rsidRPr="00873B5C">
        <w:rPr>
          <w:color w:val="000000"/>
          <w:szCs w:val="28"/>
          <w:lang w:val="uk-UA"/>
        </w:rPr>
        <w:t>–</w:t>
      </w:r>
      <w:r w:rsidR="00CF03C0" w:rsidRPr="00873B5C">
        <w:rPr>
          <w:szCs w:val="28"/>
          <w:lang w:val="uk-UA"/>
        </w:rPr>
        <w:t xml:space="preserve"> особа, відповідальна за реєстрацію, облік та зберігання документів з грифом </w:t>
      </w:r>
      <w:r w:rsidR="0012589C" w:rsidRPr="00873B5C">
        <w:rPr>
          <w:szCs w:val="28"/>
          <w:lang w:val="uk-UA"/>
        </w:rPr>
        <w:t>«Для службового користування».</w:t>
      </w:r>
    </w:p>
    <w:p w14:paraId="6435E5D3" w14:textId="781380AD" w:rsidR="00CF03C0" w:rsidRPr="00873B5C" w:rsidRDefault="00245D46" w:rsidP="00097B7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6. </w:t>
      </w:r>
      <w:r w:rsidR="00CF03C0" w:rsidRPr="00873B5C">
        <w:rPr>
          <w:szCs w:val="28"/>
          <w:lang w:val="uk-UA"/>
        </w:rPr>
        <w:t xml:space="preserve">Секретар </w:t>
      </w:r>
      <w:r w:rsidR="00F662F6">
        <w:rPr>
          <w:szCs w:val="28"/>
          <w:lang w:val="uk-UA"/>
        </w:rPr>
        <w:t>к</w:t>
      </w:r>
      <w:r w:rsidR="0012589C" w:rsidRPr="00873B5C">
        <w:rPr>
          <w:szCs w:val="28"/>
          <w:lang w:val="uk-UA"/>
        </w:rPr>
        <w:t xml:space="preserve">омісії </w:t>
      </w:r>
      <w:r w:rsidR="00CF03C0" w:rsidRPr="00873B5C">
        <w:rPr>
          <w:szCs w:val="28"/>
          <w:lang w:val="uk-UA"/>
        </w:rPr>
        <w:t>за рішенням голови комісії забезпечує скликання засідань комісії, складає протоколи, доводить до відома виконавчих органів</w:t>
      </w:r>
      <w:r w:rsidR="00CF03C0" w:rsidRPr="00873B5C">
        <w:rPr>
          <w:b/>
          <w:szCs w:val="28"/>
          <w:lang w:val="uk-UA"/>
        </w:rPr>
        <w:t xml:space="preserve"> </w:t>
      </w:r>
      <w:r w:rsidR="003323C7" w:rsidRPr="003323C7">
        <w:rPr>
          <w:szCs w:val="28"/>
          <w:lang w:val="uk-UA"/>
        </w:rPr>
        <w:t>міської ради</w:t>
      </w:r>
      <w:r w:rsidR="003323C7">
        <w:rPr>
          <w:szCs w:val="28"/>
          <w:lang w:val="uk-UA"/>
        </w:rPr>
        <w:t xml:space="preserve"> </w:t>
      </w:r>
      <w:r w:rsidR="00CF03C0" w:rsidRPr="00873B5C">
        <w:rPr>
          <w:szCs w:val="28"/>
          <w:lang w:val="uk-UA"/>
        </w:rPr>
        <w:t xml:space="preserve">та окремих осіб рішення комісії, здійснює облік і звітність про проведену роботу, веде документацію </w:t>
      </w:r>
      <w:r w:rsidR="00F662F6">
        <w:rPr>
          <w:szCs w:val="28"/>
          <w:lang w:val="uk-UA"/>
        </w:rPr>
        <w:t>к</w:t>
      </w:r>
      <w:r w:rsidR="0012589C" w:rsidRPr="00873B5C">
        <w:rPr>
          <w:szCs w:val="28"/>
          <w:lang w:val="uk-UA"/>
        </w:rPr>
        <w:t>омісії</w:t>
      </w:r>
      <w:r w:rsidR="00CF03C0" w:rsidRPr="00873B5C">
        <w:rPr>
          <w:szCs w:val="28"/>
          <w:lang w:val="uk-UA"/>
        </w:rPr>
        <w:t xml:space="preserve"> і забезпечує її збереженість. </w:t>
      </w:r>
    </w:p>
    <w:p w14:paraId="36368D46" w14:textId="6AD1AD3F" w:rsidR="00873B5C" w:rsidRPr="00873B5C" w:rsidRDefault="00245D46" w:rsidP="00097B7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7. </w:t>
      </w:r>
      <w:r w:rsidR="00CF03C0" w:rsidRPr="00873B5C">
        <w:rPr>
          <w:szCs w:val="28"/>
          <w:lang w:val="uk-UA"/>
        </w:rPr>
        <w:t>Завданнями</w:t>
      </w:r>
      <w:r w:rsidR="0012589C" w:rsidRPr="00873B5C">
        <w:rPr>
          <w:szCs w:val="28"/>
          <w:lang w:val="uk-UA"/>
        </w:rPr>
        <w:t xml:space="preserve"> </w:t>
      </w:r>
      <w:r w:rsidR="00F662F6">
        <w:rPr>
          <w:szCs w:val="28"/>
          <w:lang w:val="uk-UA"/>
        </w:rPr>
        <w:t>к</w:t>
      </w:r>
      <w:r w:rsidR="0012589C" w:rsidRPr="00873B5C">
        <w:rPr>
          <w:szCs w:val="28"/>
          <w:lang w:val="uk-UA"/>
        </w:rPr>
        <w:t>омісії</w:t>
      </w:r>
      <w:r w:rsidR="00CF03C0" w:rsidRPr="00873B5C">
        <w:rPr>
          <w:szCs w:val="28"/>
          <w:lang w:val="uk-UA"/>
        </w:rPr>
        <w:t xml:space="preserve"> є:</w:t>
      </w:r>
    </w:p>
    <w:p w14:paraId="65D680AF" w14:textId="0BD2FE64" w:rsidR="00727758" w:rsidRDefault="00727758" w:rsidP="00097B7B">
      <w:pPr>
        <w:ind w:firstLine="567"/>
        <w:jc w:val="both"/>
        <w:rPr>
          <w:color w:val="000000"/>
          <w:szCs w:val="28"/>
          <w:lang w:val="uk-UA"/>
        </w:rPr>
      </w:pPr>
      <w:r w:rsidRPr="00873B5C">
        <w:rPr>
          <w:color w:val="000000"/>
          <w:szCs w:val="28"/>
          <w:lang w:val="uk-UA"/>
        </w:rPr>
        <w:t xml:space="preserve">складення на підставі пропозицій </w:t>
      </w:r>
      <w:r w:rsidR="002E77E2">
        <w:rPr>
          <w:color w:val="000000"/>
          <w:szCs w:val="28"/>
          <w:lang w:val="uk-UA"/>
        </w:rPr>
        <w:t>виконавчих органів міської ради</w:t>
      </w:r>
      <w:r w:rsidRPr="00873B5C">
        <w:rPr>
          <w:color w:val="000000"/>
          <w:szCs w:val="28"/>
          <w:lang w:val="uk-UA"/>
        </w:rPr>
        <w:t xml:space="preserve"> та з урахуванням вимог законодавства переліку відомостей, що становлять службову інформацію, і подання його на з</w:t>
      </w:r>
      <w:r w:rsidR="00873B5C" w:rsidRPr="00873B5C">
        <w:rPr>
          <w:color w:val="000000"/>
          <w:szCs w:val="28"/>
          <w:lang w:val="uk-UA"/>
        </w:rPr>
        <w:t>атвердження міському голові</w:t>
      </w:r>
      <w:r w:rsidRPr="00873B5C">
        <w:rPr>
          <w:color w:val="000000"/>
          <w:szCs w:val="28"/>
          <w:lang w:val="uk-UA"/>
        </w:rPr>
        <w:t>;</w:t>
      </w:r>
    </w:p>
    <w:p w14:paraId="711393A3" w14:textId="4E5772B6" w:rsidR="00727758" w:rsidRDefault="00727758" w:rsidP="00097B7B">
      <w:pPr>
        <w:ind w:firstLine="567"/>
        <w:jc w:val="both"/>
        <w:rPr>
          <w:color w:val="000000"/>
          <w:szCs w:val="28"/>
          <w:lang w:val="uk-UA"/>
        </w:rPr>
      </w:pPr>
      <w:r w:rsidRPr="00873B5C">
        <w:rPr>
          <w:color w:val="000000"/>
          <w:szCs w:val="28"/>
          <w:lang w:val="uk-UA"/>
        </w:rPr>
        <w:t xml:space="preserve">перегляд документів з грифом </w:t>
      </w:r>
      <w:r w:rsidR="00873B5C" w:rsidRPr="00873B5C">
        <w:rPr>
          <w:szCs w:val="28"/>
          <w:lang w:val="uk-UA"/>
        </w:rPr>
        <w:t>«Для службового користування»</w:t>
      </w:r>
      <w:r w:rsidRPr="00873B5C">
        <w:rPr>
          <w:color w:val="000000"/>
          <w:szCs w:val="28"/>
          <w:lang w:val="uk-UA"/>
        </w:rPr>
        <w:t xml:space="preserve"> з метою його </w:t>
      </w:r>
      <w:r w:rsidRPr="00873B5C">
        <w:rPr>
          <w:color w:val="000000"/>
          <w:szCs w:val="28"/>
          <w:lang w:val="uk-UA"/>
        </w:rPr>
        <w:lastRenderedPageBreak/>
        <w:t>підтвердження або скасування;</w:t>
      </w:r>
    </w:p>
    <w:p w14:paraId="1713BACB" w14:textId="01EE4EDD" w:rsidR="00727758" w:rsidRDefault="00727758" w:rsidP="00097B7B">
      <w:pPr>
        <w:ind w:firstLine="567"/>
        <w:jc w:val="both"/>
        <w:rPr>
          <w:color w:val="000000"/>
          <w:szCs w:val="28"/>
          <w:lang w:val="uk-UA"/>
        </w:rPr>
      </w:pPr>
      <w:bookmarkStart w:id="1" w:name="n19"/>
      <w:bookmarkEnd w:id="1"/>
      <w:r w:rsidRPr="00873B5C">
        <w:rPr>
          <w:color w:val="000000"/>
          <w:szCs w:val="28"/>
          <w:lang w:val="uk-UA"/>
        </w:rPr>
        <w:t xml:space="preserve">розгляд документів з грифом </w:t>
      </w:r>
      <w:r w:rsidR="00873B5C" w:rsidRPr="00873B5C">
        <w:rPr>
          <w:szCs w:val="28"/>
          <w:lang w:val="uk-UA"/>
        </w:rPr>
        <w:t>«Для службового користування»</w:t>
      </w:r>
      <w:r w:rsidR="00873B5C">
        <w:rPr>
          <w:lang w:val="uk-UA"/>
        </w:rPr>
        <w:t xml:space="preserve"> </w:t>
      </w:r>
      <w:r w:rsidRPr="00873B5C">
        <w:rPr>
          <w:color w:val="000000"/>
          <w:szCs w:val="28"/>
          <w:lang w:val="uk-UA"/>
        </w:rPr>
        <w:t>на предмет встановлення в них відомостей, що містять відкриту інформацію, яка може бути використана під час опрацювання запитів на інформацію;</w:t>
      </w:r>
    </w:p>
    <w:p w14:paraId="6AF1CAD8" w14:textId="1CBFB779" w:rsidR="00727758" w:rsidRDefault="00727758" w:rsidP="00097B7B">
      <w:pPr>
        <w:ind w:firstLine="567"/>
        <w:jc w:val="both"/>
        <w:rPr>
          <w:color w:val="000000"/>
          <w:szCs w:val="28"/>
          <w:lang w:val="uk-UA"/>
        </w:rPr>
      </w:pPr>
      <w:bookmarkStart w:id="2" w:name="n20"/>
      <w:bookmarkEnd w:id="2"/>
      <w:r w:rsidRPr="00873B5C">
        <w:rPr>
          <w:color w:val="000000"/>
          <w:szCs w:val="28"/>
          <w:lang w:val="uk-UA"/>
        </w:rPr>
        <w:t xml:space="preserve">розслідування на підставі </w:t>
      </w:r>
      <w:r w:rsidR="00746859">
        <w:rPr>
          <w:color w:val="000000"/>
          <w:szCs w:val="28"/>
          <w:lang w:val="uk-UA"/>
        </w:rPr>
        <w:t>розпорядження міського голови</w:t>
      </w:r>
      <w:r w:rsidRPr="00873B5C">
        <w:rPr>
          <w:color w:val="000000"/>
          <w:szCs w:val="28"/>
          <w:lang w:val="uk-UA"/>
        </w:rPr>
        <w:t xml:space="preserve"> фактів втрати документів з грифом </w:t>
      </w:r>
      <w:r w:rsidR="00873B5C" w:rsidRPr="00016AD4">
        <w:rPr>
          <w:lang w:val="uk-UA"/>
        </w:rPr>
        <w:t>«</w:t>
      </w:r>
      <w:r w:rsidR="00873B5C" w:rsidRPr="00750DCE">
        <w:rPr>
          <w:szCs w:val="28"/>
          <w:lang w:val="uk-UA"/>
        </w:rPr>
        <w:t>Для службового користування</w:t>
      </w:r>
      <w:r w:rsidR="00873B5C" w:rsidRPr="00016AD4">
        <w:rPr>
          <w:lang w:val="uk-UA"/>
        </w:rPr>
        <w:t>»</w:t>
      </w:r>
      <w:r w:rsidR="00873B5C">
        <w:rPr>
          <w:lang w:val="uk-UA"/>
        </w:rPr>
        <w:t xml:space="preserve"> </w:t>
      </w:r>
      <w:r w:rsidRPr="00873B5C">
        <w:rPr>
          <w:color w:val="000000"/>
          <w:szCs w:val="28"/>
          <w:lang w:val="uk-UA"/>
        </w:rPr>
        <w:t>та розголошення службової інформації;</w:t>
      </w:r>
    </w:p>
    <w:p w14:paraId="58FFBD26" w14:textId="6D5DF752" w:rsidR="00727758" w:rsidRDefault="00727758" w:rsidP="00097B7B">
      <w:pPr>
        <w:ind w:firstLine="567"/>
        <w:jc w:val="both"/>
        <w:rPr>
          <w:color w:val="000000"/>
          <w:szCs w:val="28"/>
          <w:lang w:val="uk-UA"/>
        </w:rPr>
      </w:pPr>
      <w:bookmarkStart w:id="3" w:name="n21"/>
      <w:bookmarkEnd w:id="3"/>
      <w:r w:rsidRPr="00873B5C">
        <w:rPr>
          <w:color w:val="000000"/>
          <w:szCs w:val="28"/>
          <w:lang w:val="uk-UA"/>
        </w:rPr>
        <w:t xml:space="preserve">розгляд питання щодо присвоєння грифа </w:t>
      </w:r>
      <w:r w:rsidR="00873B5C" w:rsidRPr="00016AD4">
        <w:rPr>
          <w:lang w:val="uk-UA"/>
        </w:rPr>
        <w:t>«</w:t>
      </w:r>
      <w:r w:rsidR="00873B5C" w:rsidRPr="00750DCE">
        <w:rPr>
          <w:szCs w:val="28"/>
          <w:lang w:val="uk-UA"/>
        </w:rPr>
        <w:t>Для службового користування</w:t>
      </w:r>
      <w:r w:rsidR="00873B5C" w:rsidRPr="00016AD4">
        <w:rPr>
          <w:lang w:val="uk-UA"/>
        </w:rPr>
        <w:t>»</w:t>
      </w:r>
      <w:r w:rsidR="00873B5C">
        <w:rPr>
          <w:lang w:val="uk-UA"/>
        </w:rPr>
        <w:t xml:space="preserve"> </w:t>
      </w:r>
      <w:r w:rsidRPr="00873B5C">
        <w:rPr>
          <w:color w:val="000000"/>
          <w:szCs w:val="28"/>
          <w:lang w:val="uk-UA"/>
        </w:rPr>
        <w:t>документам, що містять службову інформацію, яка не передбачена переліком відомостей, за поданням осіб, які підписують такий документ;</w:t>
      </w:r>
    </w:p>
    <w:p w14:paraId="66083E3C" w14:textId="3BE17004" w:rsidR="00727758" w:rsidRPr="00873B5C" w:rsidRDefault="00727758" w:rsidP="00097B7B">
      <w:pPr>
        <w:ind w:firstLine="567"/>
        <w:jc w:val="both"/>
        <w:rPr>
          <w:szCs w:val="28"/>
          <w:lang w:val="uk-UA"/>
        </w:rPr>
      </w:pPr>
      <w:r w:rsidRPr="00873B5C">
        <w:rPr>
          <w:color w:val="000000"/>
          <w:szCs w:val="28"/>
          <w:lang w:val="uk-UA"/>
        </w:rPr>
        <w:t>вивчення та проведення оцінки матеріалів, з якими планується ознайомити іноземців або які будуть їм передані</w:t>
      </w:r>
      <w:r w:rsidR="00425330">
        <w:rPr>
          <w:color w:val="000000"/>
          <w:szCs w:val="28"/>
          <w:lang w:val="uk-UA"/>
        </w:rPr>
        <w:t>;</w:t>
      </w:r>
    </w:p>
    <w:p w14:paraId="65485F0F" w14:textId="737B51DF" w:rsidR="00CF03C0" w:rsidRDefault="00425330" w:rsidP="00097B7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перевірка стану організації роботи з документами, що містять службову інформацію (наявність та фізичний стан документів, справ, видань, електронних носіїв інформації з грифом «Для службового користування»)</w:t>
      </w:r>
      <w:r w:rsidR="003323C7">
        <w:rPr>
          <w:szCs w:val="28"/>
          <w:lang w:val="uk-UA"/>
        </w:rPr>
        <w:t xml:space="preserve">, </w:t>
      </w:r>
      <w:r w:rsidR="003428C6">
        <w:rPr>
          <w:szCs w:val="28"/>
          <w:lang w:val="uk-UA"/>
        </w:rPr>
        <w:t>після завершення</w:t>
      </w:r>
      <w:r w:rsidR="00CF03C0" w:rsidRPr="00873B5C">
        <w:rPr>
          <w:szCs w:val="28"/>
          <w:lang w:val="uk-UA"/>
        </w:rPr>
        <w:t xml:space="preserve"> діловодного року</w:t>
      </w:r>
      <w:r w:rsidR="003428C6">
        <w:rPr>
          <w:szCs w:val="28"/>
          <w:lang w:val="uk-UA"/>
        </w:rPr>
        <w:t xml:space="preserve"> та формування </w:t>
      </w:r>
      <w:r w:rsidR="00CF03C0" w:rsidRPr="00873B5C">
        <w:rPr>
          <w:szCs w:val="28"/>
          <w:lang w:val="uk-UA"/>
        </w:rPr>
        <w:t>справ</w:t>
      </w:r>
      <w:r w:rsidR="003323C7">
        <w:rPr>
          <w:szCs w:val="28"/>
          <w:lang w:val="uk-UA"/>
        </w:rPr>
        <w:t>;</w:t>
      </w:r>
    </w:p>
    <w:p w14:paraId="2473A56E" w14:textId="00A5137F" w:rsidR="003323C7" w:rsidRPr="00873B5C" w:rsidRDefault="003323C7" w:rsidP="00097B7B">
      <w:pPr>
        <w:ind w:firstLine="567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 xml:space="preserve">організація та </w:t>
      </w:r>
      <w:r w:rsidRPr="00D251A4">
        <w:rPr>
          <w:lang w:val="uk-UA"/>
        </w:rPr>
        <w:t>проведення</w:t>
      </w:r>
      <w:r>
        <w:t xml:space="preserve"> </w:t>
      </w:r>
      <w:r>
        <w:rPr>
          <w:lang w:val="uk-UA"/>
        </w:rPr>
        <w:t xml:space="preserve">експертизи документів і справ з грифом </w:t>
      </w:r>
      <w:r>
        <w:rPr>
          <w:szCs w:val="28"/>
          <w:lang w:val="uk-UA"/>
        </w:rPr>
        <w:t>«Для службового користування».</w:t>
      </w:r>
    </w:p>
    <w:p w14:paraId="039E44C8" w14:textId="012CB603" w:rsidR="00CF03C0" w:rsidRPr="00873B5C" w:rsidRDefault="00CF03C0" w:rsidP="00097B7B">
      <w:pPr>
        <w:ind w:firstLine="567"/>
        <w:jc w:val="both"/>
        <w:rPr>
          <w:szCs w:val="28"/>
          <w:lang w:val="uk-UA"/>
        </w:rPr>
      </w:pPr>
      <w:r w:rsidRPr="00873B5C">
        <w:rPr>
          <w:rFonts w:cs="Times New Roman"/>
          <w:szCs w:val="28"/>
          <w:lang w:val="uk-UA"/>
        </w:rPr>
        <w:t>8.</w:t>
      </w:r>
      <w:r w:rsidR="002256F3">
        <w:rPr>
          <w:rFonts w:cs="Times New Roman"/>
          <w:szCs w:val="28"/>
          <w:lang w:val="uk-UA"/>
        </w:rPr>
        <w:t> </w:t>
      </w:r>
      <w:r w:rsidRPr="00873B5C">
        <w:rPr>
          <w:szCs w:val="28"/>
          <w:lang w:val="uk-UA"/>
        </w:rPr>
        <w:t xml:space="preserve">Для виконання покладених на </w:t>
      </w:r>
      <w:r w:rsidR="00F662F6">
        <w:rPr>
          <w:szCs w:val="28"/>
          <w:lang w:val="uk-UA"/>
        </w:rPr>
        <w:t>к</w:t>
      </w:r>
      <w:r w:rsidR="003428C6" w:rsidRPr="00873B5C">
        <w:rPr>
          <w:szCs w:val="28"/>
          <w:lang w:val="uk-UA"/>
        </w:rPr>
        <w:t>ом</w:t>
      </w:r>
      <w:r w:rsidR="003428C6">
        <w:rPr>
          <w:szCs w:val="28"/>
          <w:lang w:val="uk-UA"/>
        </w:rPr>
        <w:t>ісію</w:t>
      </w:r>
      <w:r w:rsidRPr="00873B5C">
        <w:rPr>
          <w:szCs w:val="28"/>
          <w:lang w:val="uk-UA"/>
        </w:rPr>
        <w:t xml:space="preserve"> завдань їй надається право:</w:t>
      </w:r>
    </w:p>
    <w:p w14:paraId="69C15BA2" w14:textId="3876004B" w:rsidR="00CF03C0" w:rsidRPr="00873B5C" w:rsidRDefault="00CF03C0" w:rsidP="00097B7B">
      <w:pPr>
        <w:ind w:firstLine="567"/>
        <w:jc w:val="both"/>
        <w:rPr>
          <w:szCs w:val="28"/>
          <w:lang w:val="uk-UA"/>
        </w:rPr>
      </w:pPr>
      <w:bookmarkStart w:id="4" w:name="n28"/>
      <w:bookmarkStart w:id="5" w:name="n29"/>
      <w:bookmarkEnd w:id="4"/>
      <w:bookmarkEnd w:id="5"/>
      <w:r w:rsidRPr="00873B5C">
        <w:rPr>
          <w:szCs w:val="28"/>
          <w:lang w:val="uk-UA"/>
        </w:rPr>
        <w:t xml:space="preserve">вимагати від виконавчих органів міської ради розшуку відсутніх документів з грифом </w:t>
      </w:r>
      <w:r w:rsidR="002E77E2">
        <w:rPr>
          <w:szCs w:val="28"/>
          <w:lang w:val="uk-UA"/>
        </w:rPr>
        <w:t>«Для службового користування»</w:t>
      </w:r>
      <w:r w:rsidRPr="00873B5C">
        <w:rPr>
          <w:szCs w:val="28"/>
          <w:lang w:val="uk-UA"/>
        </w:rPr>
        <w:t xml:space="preserve">; </w:t>
      </w:r>
    </w:p>
    <w:p w14:paraId="39E551C9" w14:textId="21F61F68" w:rsidR="00CF03C0" w:rsidRPr="00873B5C" w:rsidRDefault="002E77E2" w:rsidP="00097B7B">
      <w:pPr>
        <w:ind w:firstLine="567"/>
        <w:jc w:val="both"/>
        <w:rPr>
          <w:szCs w:val="28"/>
          <w:lang w:val="uk-UA"/>
        </w:rPr>
      </w:pPr>
      <w:bookmarkStart w:id="6" w:name="n30"/>
      <w:bookmarkEnd w:id="6"/>
      <w:r>
        <w:rPr>
          <w:szCs w:val="28"/>
          <w:lang w:val="uk-UA"/>
        </w:rPr>
        <w:t>збирати</w:t>
      </w:r>
      <w:r w:rsidR="00CF03C0" w:rsidRPr="00873B5C">
        <w:rPr>
          <w:szCs w:val="28"/>
          <w:lang w:val="uk-UA"/>
        </w:rPr>
        <w:t xml:space="preserve"> від виконавчих органів міської ради</w:t>
      </w:r>
      <w:r>
        <w:rPr>
          <w:szCs w:val="28"/>
          <w:lang w:val="uk-UA"/>
        </w:rPr>
        <w:t xml:space="preserve"> </w:t>
      </w:r>
      <w:r w:rsidR="001C68AA">
        <w:rPr>
          <w:szCs w:val="28"/>
          <w:lang w:val="uk-UA"/>
        </w:rPr>
        <w:t xml:space="preserve">пропозиції для складення переліку </w:t>
      </w:r>
      <w:r w:rsidRPr="00873B5C">
        <w:rPr>
          <w:color w:val="000000"/>
          <w:szCs w:val="28"/>
          <w:lang w:val="uk-UA"/>
        </w:rPr>
        <w:t>відомостей, що становлять службову інформацію</w:t>
      </w:r>
      <w:r w:rsidR="001C68AA">
        <w:rPr>
          <w:color w:val="000000"/>
          <w:szCs w:val="28"/>
          <w:lang w:val="uk-UA"/>
        </w:rPr>
        <w:t>;</w:t>
      </w:r>
    </w:p>
    <w:p w14:paraId="2D7F5021" w14:textId="3F1B0A9B" w:rsidR="00506D92" w:rsidRPr="000A357D" w:rsidRDefault="00506D92" w:rsidP="00097B7B">
      <w:pPr>
        <w:ind w:firstLine="567"/>
        <w:jc w:val="both"/>
        <w:rPr>
          <w:szCs w:val="28"/>
          <w:lang w:val="uk-UA"/>
        </w:rPr>
      </w:pPr>
      <w:bookmarkStart w:id="7" w:name="n31"/>
      <w:bookmarkStart w:id="8" w:name="n32"/>
      <w:bookmarkEnd w:id="7"/>
      <w:bookmarkEnd w:id="8"/>
      <w:r w:rsidRPr="00506D92">
        <w:rPr>
          <w:szCs w:val="28"/>
          <w:lang w:val="uk-UA"/>
        </w:rPr>
        <w:t xml:space="preserve">визначати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їх з </w:t>
      </w:r>
      <w:r w:rsidR="006D50AF">
        <w:rPr>
          <w:szCs w:val="28"/>
          <w:lang w:val="uk-UA"/>
        </w:rPr>
        <w:t xml:space="preserve">експертною комісією архівного відділу міської ради та </w:t>
      </w:r>
      <w:r w:rsidR="006D50AF" w:rsidRPr="000A357D">
        <w:rPr>
          <w:szCs w:val="28"/>
          <w:lang w:val="uk-UA"/>
        </w:rPr>
        <w:t>експертно-перевірною комісією Д</w:t>
      </w:r>
      <w:r w:rsidRPr="000A357D">
        <w:rPr>
          <w:szCs w:val="28"/>
          <w:lang w:val="uk-UA"/>
        </w:rPr>
        <w:t>ержавного архіву</w:t>
      </w:r>
      <w:r w:rsidR="006D50AF" w:rsidRPr="000A357D">
        <w:rPr>
          <w:szCs w:val="28"/>
          <w:lang w:val="uk-UA"/>
        </w:rPr>
        <w:t xml:space="preserve"> Волинської області;</w:t>
      </w:r>
    </w:p>
    <w:p w14:paraId="0831E01A" w14:textId="7A1F8A4E" w:rsidR="00CF03C0" w:rsidRPr="00873B5C" w:rsidRDefault="00CF03C0" w:rsidP="00097B7B">
      <w:pPr>
        <w:ind w:firstLine="567"/>
        <w:jc w:val="both"/>
        <w:rPr>
          <w:szCs w:val="28"/>
          <w:lang w:val="uk-UA"/>
        </w:rPr>
      </w:pPr>
      <w:r w:rsidRPr="00873B5C">
        <w:rPr>
          <w:szCs w:val="28"/>
          <w:lang w:val="uk-UA"/>
        </w:rPr>
        <w:t xml:space="preserve">заслуховувати на своїх засіданнях керівників виконавчих органів міської ради про стан підготовки документів до архівного зберігання і забезпечення збереженості документів, про причини втрати документів; </w:t>
      </w:r>
    </w:p>
    <w:p w14:paraId="491F3E18" w14:textId="1A1D6AD4" w:rsidR="001C68AA" w:rsidRDefault="00CF03C0" w:rsidP="00097B7B">
      <w:pPr>
        <w:ind w:firstLine="567"/>
        <w:jc w:val="both"/>
        <w:rPr>
          <w:szCs w:val="28"/>
          <w:lang w:val="uk-UA"/>
        </w:rPr>
      </w:pPr>
      <w:bookmarkStart w:id="9" w:name="n33"/>
      <w:bookmarkEnd w:id="9"/>
      <w:r w:rsidRPr="00873B5C">
        <w:rPr>
          <w:szCs w:val="28"/>
          <w:lang w:val="uk-UA"/>
        </w:rPr>
        <w:t>інформувати керівництво виконавчого комітету Луцької міської ради з питан</w:t>
      </w:r>
      <w:r w:rsidR="00D96923">
        <w:rPr>
          <w:szCs w:val="28"/>
          <w:lang w:val="uk-UA"/>
        </w:rPr>
        <w:t xml:space="preserve">ь, що входять до компетенції </w:t>
      </w:r>
      <w:r w:rsidR="00F662F6">
        <w:rPr>
          <w:szCs w:val="28"/>
          <w:lang w:val="uk-UA"/>
        </w:rPr>
        <w:t>к</w:t>
      </w:r>
      <w:r w:rsidR="001C68AA" w:rsidRPr="00873B5C">
        <w:rPr>
          <w:szCs w:val="28"/>
          <w:lang w:val="uk-UA"/>
        </w:rPr>
        <w:t>ом</w:t>
      </w:r>
      <w:r w:rsidR="00DA1DD0">
        <w:rPr>
          <w:szCs w:val="28"/>
          <w:lang w:val="uk-UA"/>
        </w:rPr>
        <w:t>ісії</w:t>
      </w:r>
      <w:r w:rsidR="001C68AA">
        <w:rPr>
          <w:szCs w:val="28"/>
          <w:lang w:val="uk-UA"/>
        </w:rPr>
        <w:t>.</w:t>
      </w:r>
    </w:p>
    <w:p w14:paraId="4E9E0273" w14:textId="6261B628" w:rsidR="001C68AA" w:rsidRDefault="00AB6239" w:rsidP="00097B7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9</w:t>
      </w:r>
      <w:r w:rsidR="001C68AA">
        <w:rPr>
          <w:szCs w:val="28"/>
          <w:lang w:val="uk-UA"/>
        </w:rPr>
        <w:t>.</w:t>
      </w:r>
      <w:r w:rsidR="002256F3">
        <w:rPr>
          <w:szCs w:val="28"/>
          <w:lang w:val="uk-UA"/>
        </w:rPr>
        <w:t> </w:t>
      </w:r>
      <w:r w:rsidR="00CF03C0" w:rsidRPr="00873B5C">
        <w:rPr>
          <w:szCs w:val="28"/>
          <w:lang w:val="uk-UA"/>
        </w:rPr>
        <w:t xml:space="preserve">Засідання </w:t>
      </w:r>
      <w:r w:rsidR="00F662F6">
        <w:rPr>
          <w:szCs w:val="28"/>
          <w:lang w:val="uk-UA"/>
        </w:rPr>
        <w:t>к</w:t>
      </w:r>
      <w:r w:rsidR="001C68AA" w:rsidRPr="00873B5C">
        <w:rPr>
          <w:szCs w:val="28"/>
          <w:lang w:val="uk-UA"/>
        </w:rPr>
        <w:t>ом</w:t>
      </w:r>
      <w:r w:rsidR="001C68AA">
        <w:rPr>
          <w:szCs w:val="28"/>
          <w:lang w:val="uk-UA"/>
        </w:rPr>
        <w:t>ісії</w:t>
      </w:r>
      <w:r w:rsidR="00CF03C0" w:rsidRPr="00873B5C">
        <w:rPr>
          <w:szCs w:val="28"/>
          <w:lang w:val="uk-UA"/>
        </w:rPr>
        <w:t xml:space="preserve"> проводиться не рідше ніж один раз на рік і вважається право</w:t>
      </w:r>
      <w:r w:rsidR="007E0339">
        <w:rPr>
          <w:szCs w:val="28"/>
          <w:lang w:val="uk-UA"/>
        </w:rPr>
        <w:t>мочн</w:t>
      </w:r>
      <w:r w:rsidR="00CF03C0" w:rsidRPr="00873B5C">
        <w:rPr>
          <w:szCs w:val="28"/>
          <w:lang w:val="uk-UA"/>
        </w:rPr>
        <w:t>им, якщо на ньому присутні не менш як дві третини складу її членів.</w:t>
      </w:r>
      <w:bookmarkStart w:id="10" w:name="n36"/>
      <w:bookmarkEnd w:id="10"/>
    </w:p>
    <w:p w14:paraId="0EA92929" w14:textId="4D676BF9" w:rsidR="001C68AA" w:rsidRDefault="00AB6239" w:rsidP="00097B7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="002A46E9">
        <w:rPr>
          <w:szCs w:val="28"/>
          <w:lang w:val="uk-UA"/>
        </w:rPr>
        <w:t>. </w:t>
      </w:r>
      <w:r w:rsidR="00CF03C0" w:rsidRPr="00873B5C">
        <w:rPr>
          <w:szCs w:val="28"/>
          <w:lang w:val="uk-UA"/>
        </w:rPr>
        <w:t xml:space="preserve">Рішення </w:t>
      </w:r>
      <w:r w:rsidR="00F662F6">
        <w:rPr>
          <w:szCs w:val="28"/>
          <w:lang w:val="uk-UA"/>
        </w:rPr>
        <w:t>к</w:t>
      </w:r>
      <w:r w:rsidR="001C68AA" w:rsidRPr="00873B5C">
        <w:rPr>
          <w:szCs w:val="28"/>
          <w:lang w:val="uk-UA"/>
        </w:rPr>
        <w:t>ом</w:t>
      </w:r>
      <w:r w:rsidR="001C68AA">
        <w:rPr>
          <w:szCs w:val="28"/>
          <w:lang w:val="uk-UA"/>
        </w:rPr>
        <w:t>ісії</w:t>
      </w:r>
      <w:r w:rsidR="00CF03C0" w:rsidRPr="00873B5C">
        <w:rPr>
          <w:szCs w:val="28"/>
          <w:lang w:val="uk-UA"/>
        </w:rPr>
        <w:t xml:space="preserve"> приймається більшістю голосів членів комісії, присутніх на засіданні, оформляється протоколом, який підписують голова і секретар комісії, та набирає чинності з моменту затвердження протоколу засідання </w:t>
      </w:r>
      <w:r w:rsidR="00F662F6">
        <w:rPr>
          <w:szCs w:val="28"/>
          <w:lang w:val="uk-UA"/>
        </w:rPr>
        <w:t>к</w:t>
      </w:r>
      <w:r w:rsidR="001C68AA" w:rsidRPr="00873B5C">
        <w:rPr>
          <w:szCs w:val="28"/>
          <w:lang w:val="uk-UA"/>
        </w:rPr>
        <w:t>ом</w:t>
      </w:r>
      <w:r w:rsidR="001C68AA">
        <w:rPr>
          <w:szCs w:val="28"/>
          <w:lang w:val="uk-UA"/>
        </w:rPr>
        <w:t>ісії</w:t>
      </w:r>
      <w:r w:rsidR="00CF03C0" w:rsidRPr="00873B5C">
        <w:rPr>
          <w:szCs w:val="28"/>
          <w:lang w:val="uk-UA"/>
        </w:rPr>
        <w:t xml:space="preserve"> міським головою.</w:t>
      </w:r>
      <w:bookmarkStart w:id="11" w:name="n37"/>
      <w:bookmarkEnd w:id="11"/>
    </w:p>
    <w:p w14:paraId="4835C468" w14:textId="77777777" w:rsidR="002256F3" w:rsidRDefault="002256F3" w:rsidP="002256F3">
      <w:pPr>
        <w:ind w:firstLine="709"/>
        <w:jc w:val="both"/>
        <w:rPr>
          <w:szCs w:val="28"/>
          <w:lang w:val="uk-UA"/>
        </w:rPr>
      </w:pPr>
    </w:p>
    <w:p w14:paraId="1A5B375A" w14:textId="77777777" w:rsidR="007E0339" w:rsidRDefault="007E0339" w:rsidP="002256F3">
      <w:pPr>
        <w:ind w:firstLine="709"/>
        <w:jc w:val="both"/>
        <w:rPr>
          <w:szCs w:val="28"/>
          <w:lang w:val="uk-UA"/>
        </w:rPr>
      </w:pPr>
    </w:p>
    <w:p w14:paraId="2B95B707" w14:textId="35722597" w:rsidR="002256F3" w:rsidRDefault="002256F3" w:rsidP="002256F3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К</w:t>
      </w:r>
      <w:r w:rsidR="00CF03C0" w:rsidRPr="00873B5C">
        <w:rPr>
          <w:szCs w:val="28"/>
          <w:lang w:val="uk-UA"/>
        </w:rPr>
        <w:t xml:space="preserve">еруючий справами </w:t>
      </w:r>
    </w:p>
    <w:p w14:paraId="6F2EDBFC" w14:textId="71D5BE56" w:rsidR="00CF03C0" w:rsidRPr="00873B5C" w:rsidRDefault="00CF03C0" w:rsidP="002256F3">
      <w:pPr>
        <w:jc w:val="both"/>
        <w:rPr>
          <w:szCs w:val="28"/>
          <w:lang w:val="uk-UA"/>
        </w:rPr>
      </w:pPr>
      <w:r w:rsidRPr="00873B5C">
        <w:rPr>
          <w:szCs w:val="28"/>
          <w:lang w:val="uk-UA"/>
        </w:rPr>
        <w:t>викон</w:t>
      </w:r>
      <w:r w:rsidR="002256F3">
        <w:rPr>
          <w:szCs w:val="28"/>
          <w:lang w:val="uk-UA"/>
        </w:rPr>
        <w:t>авчого комітету міської ради</w:t>
      </w:r>
      <w:r w:rsidR="002256F3">
        <w:rPr>
          <w:szCs w:val="28"/>
          <w:lang w:val="uk-UA"/>
        </w:rPr>
        <w:tab/>
      </w:r>
      <w:r w:rsidR="002256F3">
        <w:rPr>
          <w:szCs w:val="28"/>
          <w:lang w:val="uk-UA"/>
        </w:rPr>
        <w:tab/>
      </w:r>
      <w:r w:rsidR="002256F3">
        <w:rPr>
          <w:szCs w:val="28"/>
          <w:lang w:val="uk-UA"/>
        </w:rPr>
        <w:tab/>
      </w:r>
      <w:r w:rsidR="002256F3">
        <w:rPr>
          <w:szCs w:val="28"/>
          <w:lang w:val="uk-UA"/>
        </w:rPr>
        <w:tab/>
      </w:r>
      <w:r w:rsidR="002256F3">
        <w:rPr>
          <w:szCs w:val="28"/>
          <w:lang w:val="uk-UA"/>
        </w:rPr>
        <w:tab/>
      </w:r>
      <w:r w:rsidR="002256F3">
        <w:rPr>
          <w:szCs w:val="28"/>
          <w:lang w:val="uk-UA"/>
        </w:rPr>
        <w:tab/>
      </w:r>
      <w:r w:rsidRPr="00873B5C">
        <w:rPr>
          <w:szCs w:val="28"/>
          <w:lang w:val="uk-UA"/>
        </w:rPr>
        <w:t>Юрій В</w:t>
      </w:r>
      <w:r w:rsidR="002256F3">
        <w:rPr>
          <w:szCs w:val="28"/>
          <w:lang w:val="uk-UA"/>
        </w:rPr>
        <w:t>ЕРБИЧ</w:t>
      </w:r>
    </w:p>
    <w:p w14:paraId="36AF4172" w14:textId="77777777" w:rsidR="002256F3" w:rsidRDefault="002256F3">
      <w:pPr>
        <w:jc w:val="both"/>
        <w:rPr>
          <w:sz w:val="24"/>
          <w:lang w:val="uk-UA"/>
        </w:rPr>
      </w:pPr>
    </w:p>
    <w:p w14:paraId="4E346AB6" w14:textId="77777777" w:rsidR="00A36598" w:rsidRPr="002256F3" w:rsidRDefault="00A36598">
      <w:pPr>
        <w:jc w:val="both"/>
        <w:rPr>
          <w:sz w:val="24"/>
          <w:lang w:val="uk-UA"/>
        </w:rPr>
      </w:pPr>
    </w:p>
    <w:p w14:paraId="0CC49FB2" w14:textId="38674014" w:rsidR="002256F3" w:rsidRPr="002256F3" w:rsidRDefault="002256F3">
      <w:pPr>
        <w:jc w:val="both"/>
        <w:rPr>
          <w:sz w:val="24"/>
          <w:lang w:val="uk-UA"/>
        </w:rPr>
      </w:pPr>
      <w:r w:rsidRPr="002256F3">
        <w:rPr>
          <w:sz w:val="24"/>
          <w:lang w:val="uk-UA"/>
        </w:rPr>
        <w:t>Бортнік 777 943</w:t>
      </w:r>
    </w:p>
    <w:sectPr w:rsidR="002256F3" w:rsidRPr="002256F3" w:rsidSect="00A36598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AB57" w14:textId="77777777" w:rsidR="00925DAE" w:rsidRDefault="00925DAE">
      <w:r>
        <w:separator/>
      </w:r>
    </w:p>
  </w:endnote>
  <w:endnote w:type="continuationSeparator" w:id="0">
    <w:p w14:paraId="20B79CC8" w14:textId="77777777" w:rsidR="00925DAE" w:rsidRDefault="0092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3A4C" w14:textId="77777777" w:rsidR="00925DAE" w:rsidRDefault="00925DAE">
      <w:r>
        <w:separator/>
      </w:r>
    </w:p>
  </w:footnote>
  <w:footnote w:type="continuationSeparator" w:id="0">
    <w:p w14:paraId="0876F861" w14:textId="77777777" w:rsidR="00925DAE" w:rsidRDefault="0092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F7D7" w14:textId="77777777" w:rsidR="00815E47" w:rsidRDefault="00815E47" w:rsidP="00B1639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0A3C2C0" w14:textId="77777777" w:rsidR="00815E47" w:rsidRDefault="00815E4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664414"/>
      <w:docPartObj>
        <w:docPartGallery w:val="Page Numbers (Top of Page)"/>
        <w:docPartUnique/>
      </w:docPartObj>
    </w:sdtPr>
    <w:sdtContent>
      <w:p w14:paraId="046E707F" w14:textId="4AA56927" w:rsidR="00815E47" w:rsidRPr="000A357D" w:rsidRDefault="000A357D" w:rsidP="000A35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21127873">
    <w:abstractNumId w:val="0"/>
  </w:num>
  <w:num w:numId="2" w16cid:durableId="1698044353">
    <w:abstractNumId w:val="1"/>
  </w:num>
  <w:num w:numId="3" w16cid:durableId="741222843">
    <w:abstractNumId w:val="2"/>
  </w:num>
  <w:num w:numId="4" w16cid:durableId="640231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CE"/>
    <w:rsid w:val="0001157C"/>
    <w:rsid w:val="00016AD4"/>
    <w:rsid w:val="00040EB2"/>
    <w:rsid w:val="0004351C"/>
    <w:rsid w:val="00076A9B"/>
    <w:rsid w:val="00097B7B"/>
    <w:rsid w:val="000A357D"/>
    <w:rsid w:val="000E60A5"/>
    <w:rsid w:val="001176AB"/>
    <w:rsid w:val="0012589C"/>
    <w:rsid w:val="001542FD"/>
    <w:rsid w:val="001A70A4"/>
    <w:rsid w:val="001C354A"/>
    <w:rsid w:val="001C68AA"/>
    <w:rsid w:val="002256F3"/>
    <w:rsid w:val="00245D46"/>
    <w:rsid w:val="002A46E9"/>
    <w:rsid w:val="002E77E2"/>
    <w:rsid w:val="003323C7"/>
    <w:rsid w:val="003428C6"/>
    <w:rsid w:val="003E1606"/>
    <w:rsid w:val="00413FEF"/>
    <w:rsid w:val="00425330"/>
    <w:rsid w:val="00506D92"/>
    <w:rsid w:val="005B361A"/>
    <w:rsid w:val="005E06DE"/>
    <w:rsid w:val="005E719D"/>
    <w:rsid w:val="00605085"/>
    <w:rsid w:val="00645DEE"/>
    <w:rsid w:val="006D50AF"/>
    <w:rsid w:val="007250A9"/>
    <w:rsid w:val="00727758"/>
    <w:rsid w:val="00727BB9"/>
    <w:rsid w:val="00746859"/>
    <w:rsid w:val="00750DCE"/>
    <w:rsid w:val="007E0339"/>
    <w:rsid w:val="00804240"/>
    <w:rsid w:val="00815E47"/>
    <w:rsid w:val="008726C1"/>
    <w:rsid w:val="00873B5C"/>
    <w:rsid w:val="008E6778"/>
    <w:rsid w:val="008F512E"/>
    <w:rsid w:val="008F5877"/>
    <w:rsid w:val="00925DAE"/>
    <w:rsid w:val="009B658C"/>
    <w:rsid w:val="009F6B5D"/>
    <w:rsid w:val="00A04E07"/>
    <w:rsid w:val="00A36598"/>
    <w:rsid w:val="00A747F1"/>
    <w:rsid w:val="00AB6239"/>
    <w:rsid w:val="00AC10D9"/>
    <w:rsid w:val="00AC3CE9"/>
    <w:rsid w:val="00AF1332"/>
    <w:rsid w:val="00B1639E"/>
    <w:rsid w:val="00B95894"/>
    <w:rsid w:val="00BD22E1"/>
    <w:rsid w:val="00BE6282"/>
    <w:rsid w:val="00C27907"/>
    <w:rsid w:val="00CF03C0"/>
    <w:rsid w:val="00D251A4"/>
    <w:rsid w:val="00D96923"/>
    <w:rsid w:val="00DA1DD0"/>
    <w:rsid w:val="00DA3E04"/>
    <w:rsid w:val="00DD28DC"/>
    <w:rsid w:val="00DD4A75"/>
    <w:rsid w:val="00E24EDA"/>
    <w:rsid w:val="00E27E11"/>
    <w:rsid w:val="00E964FA"/>
    <w:rsid w:val="00ED7873"/>
    <w:rsid w:val="00F35EF8"/>
    <w:rsid w:val="00F662F6"/>
    <w:rsid w:val="00FA4169"/>
    <w:rsid w:val="00FA755C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175388"/>
  <w15:chartTrackingRefBased/>
  <w15:docId w15:val="{292124DD-48EA-4E73-BFB5-096B9F02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8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cs="Times New Roman"/>
      <w:lang w:val="uk-UA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lang w:val="uk-UA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Письмо"/>
    <w:basedOn w:val="a"/>
    <w:pPr>
      <w:ind w:firstLine="680"/>
      <w:jc w:val="both"/>
    </w:pPr>
    <w:rPr>
      <w:szCs w:val="20"/>
    </w:rPr>
  </w:style>
  <w:style w:type="paragraph" w:customStyle="1" w:styleId="rvps2">
    <w:name w:val="rvps2"/>
    <w:basedOn w:val="a"/>
    <w:pPr>
      <w:spacing w:before="280" w:after="280"/>
    </w:pPr>
    <w:rPr>
      <w:sz w:val="24"/>
    </w:rPr>
  </w:style>
  <w:style w:type="paragraph" w:styleId="a9">
    <w:name w:val="Normal (Web)"/>
    <w:basedOn w:val="a"/>
    <w:pPr>
      <w:spacing w:before="75" w:after="75"/>
      <w:ind w:left="45" w:right="45"/>
    </w:pPr>
    <w:rPr>
      <w:sz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rsid w:val="002A46E9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2A46E9"/>
  </w:style>
  <w:style w:type="paragraph" w:styleId="af">
    <w:name w:val="footer"/>
    <w:basedOn w:val="a"/>
    <w:link w:val="af0"/>
    <w:uiPriority w:val="99"/>
    <w:unhideWhenUsed/>
    <w:rsid w:val="000A357D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0A357D"/>
    <w:rPr>
      <w:rFonts w:eastAsia="SimSun" w:cs="Mangal"/>
      <w:kern w:val="1"/>
      <w:sz w:val="28"/>
      <w:szCs w:val="24"/>
      <w:lang w:val="ru-RU" w:eastAsia="hi-IN" w:bidi="hi-IN"/>
    </w:rPr>
  </w:style>
  <w:style w:type="character" w:customStyle="1" w:styleId="ad">
    <w:name w:val="Верхній колонтитул Знак"/>
    <w:basedOn w:val="a0"/>
    <w:link w:val="ac"/>
    <w:uiPriority w:val="99"/>
    <w:rsid w:val="000A357D"/>
    <w:rPr>
      <w:rFonts w:eastAsia="SimSun" w:cs="Mangal"/>
      <w:kern w:val="1"/>
      <w:sz w:val="28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3256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Ірина Нагурна</dc:creator>
  <cp:keywords/>
  <cp:lastModifiedBy>Ірина Нагурна</cp:lastModifiedBy>
  <cp:revision>14</cp:revision>
  <cp:lastPrinted>2016-12-02T09:36:00Z</cp:lastPrinted>
  <dcterms:created xsi:type="dcterms:W3CDTF">2026-05-29T08:42:00Z</dcterms:created>
  <dcterms:modified xsi:type="dcterms:W3CDTF">2026-06-04T11:21:00Z</dcterms:modified>
</cp:coreProperties>
</file>