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154E" w14:textId="77777777" w:rsidR="00DC1082" w:rsidRDefault="00000000">
      <w:pPr>
        <w:tabs>
          <w:tab w:val="left" w:pos="4320"/>
        </w:tabs>
        <w:jc w:val="center"/>
      </w:pPr>
      <w:bookmarkStart w:id="0" w:name="_Hlk219453749"/>
      <w:r>
        <w:pict w14:anchorId="01ED965C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12AE0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394546CC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C1082">
        <w:object w:dxaOrig="3105" w:dyaOrig="3300" w14:anchorId="31B9CB3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1559899" r:id="rId5"/>
        </w:object>
      </w:r>
    </w:p>
    <w:p w14:paraId="22F93AD6" w14:textId="77777777" w:rsidR="00DC1082" w:rsidRDefault="00DC1082">
      <w:pPr>
        <w:jc w:val="center"/>
        <w:rPr>
          <w:sz w:val="16"/>
          <w:szCs w:val="16"/>
        </w:rPr>
      </w:pPr>
    </w:p>
    <w:p w14:paraId="4E52F3FD" w14:textId="77777777" w:rsidR="00DC1082" w:rsidRDefault="00AA25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F671F5A" w14:textId="77777777" w:rsidR="00DC1082" w:rsidRDefault="00DC1082">
      <w:pPr>
        <w:rPr>
          <w:color w:val="FF0000"/>
          <w:sz w:val="10"/>
          <w:szCs w:val="10"/>
        </w:rPr>
      </w:pPr>
    </w:p>
    <w:p w14:paraId="122AB5DC" w14:textId="77777777" w:rsidR="00DC1082" w:rsidRDefault="00AA25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B8F7D8F" w14:textId="77777777" w:rsidR="00DC1082" w:rsidRDefault="00DC1082">
      <w:pPr>
        <w:jc w:val="center"/>
        <w:rPr>
          <w:b/>
          <w:bCs/>
          <w:sz w:val="20"/>
          <w:szCs w:val="20"/>
        </w:rPr>
      </w:pPr>
    </w:p>
    <w:p w14:paraId="1AD0991D" w14:textId="77777777" w:rsidR="00DC1082" w:rsidRDefault="00AA258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F8EAFEC" w14:textId="77777777" w:rsidR="00DC1082" w:rsidRDefault="00DC1082">
      <w:pPr>
        <w:jc w:val="center"/>
        <w:rPr>
          <w:bCs/>
          <w:sz w:val="40"/>
          <w:szCs w:val="40"/>
        </w:rPr>
      </w:pPr>
    </w:p>
    <w:p w14:paraId="2FFFC807" w14:textId="77777777" w:rsidR="00DC1082" w:rsidRDefault="00AA258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02A97F7A" w14:textId="77777777" w:rsidR="00DC1082" w:rsidRDefault="00DC1082">
      <w:pPr>
        <w:tabs>
          <w:tab w:val="left" w:pos="6615"/>
        </w:tabs>
        <w:jc w:val="both"/>
        <w:rPr>
          <w:sz w:val="28"/>
          <w:szCs w:val="28"/>
        </w:rPr>
      </w:pPr>
    </w:p>
    <w:p w14:paraId="3B8C1103" w14:textId="77777777" w:rsidR="00AA258C" w:rsidRDefault="00AA258C">
      <w:pPr>
        <w:tabs>
          <w:tab w:val="left" w:pos="6615"/>
        </w:tabs>
        <w:jc w:val="both"/>
        <w:rPr>
          <w:sz w:val="28"/>
          <w:szCs w:val="28"/>
        </w:rPr>
      </w:pPr>
    </w:p>
    <w:p w14:paraId="07756195" w14:textId="77777777" w:rsidR="00AA258C" w:rsidRDefault="00AA258C" w:rsidP="00AA258C">
      <w:pPr>
        <w:tabs>
          <w:tab w:val="left" w:pos="3686"/>
        </w:tabs>
        <w:ind w:right="5101"/>
        <w:jc w:val="both"/>
      </w:pPr>
      <w:r>
        <w:rPr>
          <w:sz w:val="28"/>
          <w:szCs w:val="28"/>
        </w:rPr>
        <w:t>Про план роботи виконавчого комітету та виконавчих органів Луцької міської ради на І</w:t>
      </w:r>
      <w:r w:rsidR="00F344AE">
        <w:rPr>
          <w:sz w:val="28"/>
          <w:szCs w:val="28"/>
        </w:rPr>
        <w:t>І</w:t>
      </w:r>
      <w:r>
        <w:rPr>
          <w:sz w:val="28"/>
          <w:szCs w:val="28"/>
        </w:rPr>
        <w:t>І квартал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року </w:t>
      </w:r>
    </w:p>
    <w:p w14:paraId="3D2D522B" w14:textId="77777777" w:rsidR="00AA258C" w:rsidRDefault="00AA258C" w:rsidP="00AA258C">
      <w:pPr>
        <w:rPr>
          <w:sz w:val="28"/>
          <w:szCs w:val="28"/>
        </w:rPr>
      </w:pPr>
    </w:p>
    <w:p w14:paraId="0EB60893" w14:textId="77777777" w:rsidR="00AA258C" w:rsidRDefault="00AA258C" w:rsidP="00AA258C">
      <w:pPr>
        <w:rPr>
          <w:sz w:val="28"/>
          <w:szCs w:val="28"/>
        </w:rPr>
      </w:pPr>
    </w:p>
    <w:p w14:paraId="7873B7C8" w14:textId="77777777" w:rsidR="00AA258C" w:rsidRDefault="00AA258C" w:rsidP="00AA258C">
      <w:pPr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Регламенту роботи виконавчого комітету та виконавчих органів Луцької міської ради, затвердженого рішенням виконавчого комітету міської ради від 17.02.2021 № 116-1, зі змінами, розглянувши пропозиції виконавчих органів міської ради, виконавчий комітет міської ради </w:t>
      </w:r>
    </w:p>
    <w:p w14:paraId="0A5E5F55" w14:textId="77777777" w:rsidR="00AA258C" w:rsidRDefault="00AA258C" w:rsidP="00AA258C">
      <w:pPr>
        <w:jc w:val="both"/>
        <w:rPr>
          <w:sz w:val="28"/>
          <w:szCs w:val="28"/>
        </w:rPr>
      </w:pPr>
    </w:p>
    <w:p w14:paraId="617BF41A" w14:textId="77777777" w:rsidR="00AA258C" w:rsidRDefault="00AA258C" w:rsidP="00AA258C">
      <w:r>
        <w:rPr>
          <w:sz w:val="28"/>
          <w:szCs w:val="28"/>
        </w:rPr>
        <w:t>ВИРІШИВ:</w:t>
      </w:r>
    </w:p>
    <w:p w14:paraId="6B507A6F" w14:textId="77777777" w:rsidR="00AA258C" w:rsidRDefault="00AA258C" w:rsidP="00AA258C">
      <w:pPr>
        <w:rPr>
          <w:sz w:val="28"/>
          <w:szCs w:val="28"/>
        </w:rPr>
      </w:pPr>
    </w:p>
    <w:p w14:paraId="0975F13C" w14:textId="77777777" w:rsidR="00AA258C" w:rsidRPr="00574B5B" w:rsidRDefault="00AA258C" w:rsidP="00AA258C">
      <w:pPr>
        <w:ind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 w:rsidRPr="00574B5B">
        <w:rPr>
          <w:sz w:val="28"/>
          <w:szCs w:val="28"/>
        </w:rPr>
        <w:t>Затвердити план роботи виконавчого комітету та виконавчих органів Луцької міської ради на І</w:t>
      </w:r>
      <w:r w:rsidR="00F344AE" w:rsidRPr="00574B5B">
        <w:rPr>
          <w:sz w:val="28"/>
          <w:szCs w:val="28"/>
        </w:rPr>
        <w:t>І</w:t>
      </w:r>
      <w:r w:rsidRPr="00574B5B">
        <w:rPr>
          <w:sz w:val="28"/>
          <w:szCs w:val="28"/>
        </w:rPr>
        <w:t>І квартал 2026 року згідно з додатком.</w:t>
      </w:r>
    </w:p>
    <w:p w14:paraId="0CB4367C" w14:textId="77777777" w:rsidR="00AA258C" w:rsidRPr="00574B5B" w:rsidRDefault="00AA258C" w:rsidP="00AA258C">
      <w:pPr>
        <w:ind w:firstLine="567"/>
        <w:jc w:val="both"/>
      </w:pPr>
      <w:r w:rsidRPr="00574B5B">
        <w:rPr>
          <w:sz w:val="28"/>
          <w:szCs w:val="28"/>
        </w:rPr>
        <w:t>2. Керівникам виконавчих органів міської ради забезпечити виконання плану роботи.</w:t>
      </w:r>
    </w:p>
    <w:p w14:paraId="789AE28C" w14:textId="77777777" w:rsidR="00AA258C" w:rsidRPr="000C1AAB" w:rsidRDefault="00AA258C" w:rsidP="00AA258C">
      <w:pPr>
        <w:ind w:firstLine="567"/>
        <w:jc w:val="both"/>
        <w:rPr>
          <w:color w:val="000000" w:themeColor="text1"/>
        </w:rPr>
      </w:pPr>
      <w:r w:rsidRPr="00574B5B">
        <w:rPr>
          <w:sz w:val="28"/>
          <w:szCs w:val="28"/>
        </w:rPr>
        <w:t xml:space="preserve">3. Контроль за виконанням рішення покласти на </w:t>
      </w:r>
      <w:r w:rsidR="00574B5B" w:rsidRPr="00574B5B">
        <w:rPr>
          <w:sz w:val="28"/>
          <w:szCs w:val="28"/>
        </w:rPr>
        <w:t>першого заступника міського голови, заступників міського голови з питань діяльності виконавчих органів міської ради, керуючого</w:t>
      </w:r>
      <w:r w:rsidR="00574B5B">
        <w:rPr>
          <w:sz w:val="28"/>
          <w:szCs w:val="28"/>
        </w:rPr>
        <w:t xml:space="preserve"> справами виконавчого комітету міської </w:t>
      </w:r>
      <w:r w:rsidR="00574B5B" w:rsidRPr="000C1AAB">
        <w:rPr>
          <w:color w:val="000000" w:themeColor="text1"/>
          <w:sz w:val="28"/>
          <w:szCs w:val="28"/>
        </w:rPr>
        <w:t>ради</w:t>
      </w:r>
      <w:r w:rsidRPr="000C1AAB">
        <w:rPr>
          <w:color w:val="000000" w:themeColor="text1"/>
          <w:sz w:val="28"/>
          <w:szCs w:val="28"/>
        </w:rPr>
        <w:t>.</w:t>
      </w:r>
    </w:p>
    <w:p w14:paraId="68F21B34" w14:textId="77777777" w:rsidR="00AA258C" w:rsidRDefault="00AA258C" w:rsidP="00AA258C">
      <w:pPr>
        <w:rPr>
          <w:sz w:val="28"/>
          <w:szCs w:val="28"/>
        </w:rPr>
      </w:pPr>
    </w:p>
    <w:p w14:paraId="2B0A8DF5" w14:textId="77777777" w:rsidR="00AA258C" w:rsidRDefault="00AA258C" w:rsidP="00AA258C">
      <w:pPr>
        <w:rPr>
          <w:sz w:val="28"/>
          <w:szCs w:val="28"/>
        </w:rPr>
      </w:pPr>
    </w:p>
    <w:p w14:paraId="4EF4B157" w14:textId="77777777" w:rsidR="00AA258C" w:rsidRDefault="00AA258C" w:rsidP="00AA258C">
      <w:pPr>
        <w:rPr>
          <w:sz w:val="28"/>
          <w:szCs w:val="28"/>
        </w:rPr>
      </w:pPr>
    </w:p>
    <w:p w14:paraId="1C443F6F" w14:textId="77777777" w:rsidR="00A458B1" w:rsidRDefault="00A458B1" w:rsidP="00A458B1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4753A7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  <w:lang w:val="ru-RU"/>
        </w:rPr>
        <w:t>Ка</w:t>
      </w:r>
      <w:proofErr w:type="spellStart"/>
      <w:r>
        <w:rPr>
          <w:sz w:val="28"/>
          <w:szCs w:val="28"/>
        </w:rPr>
        <w:t>терина</w:t>
      </w:r>
      <w:proofErr w:type="spellEnd"/>
      <w:r>
        <w:rPr>
          <w:sz w:val="28"/>
          <w:szCs w:val="28"/>
        </w:rPr>
        <w:t xml:space="preserve"> ШКЛЬОДА</w:t>
      </w:r>
    </w:p>
    <w:p w14:paraId="01423D3A" w14:textId="77777777" w:rsidR="00A458B1" w:rsidRDefault="00A458B1" w:rsidP="00A458B1"/>
    <w:p w14:paraId="02EFE663" w14:textId="77777777" w:rsidR="00A458B1" w:rsidRDefault="00A458B1" w:rsidP="00A458B1">
      <w:pPr>
        <w:rPr>
          <w:sz w:val="28"/>
          <w:szCs w:val="28"/>
        </w:rPr>
      </w:pPr>
    </w:p>
    <w:p w14:paraId="48660708" w14:textId="77777777" w:rsidR="00A458B1" w:rsidRDefault="00A458B1" w:rsidP="00A458B1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0D28980D" w14:textId="77777777" w:rsidR="00A458B1" w:rsidRDefault="00A458B1" w:rsidP="00A458B1"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ВЕРБИЧ</w:t>
      </w:r>
    </w:p>
    <w:p w14:paraId="695DE28B" w14:textId="77777777" w:rsidR="00A458B1" w:rsidRDefault="00A458B1" w:rsidP="00A458B1">
      <w:pPr>
        <w:rPr>
          <w:sz w:val="28"/>
          <w:szCs w:val="28"/>
        </w:rPr>
      </w:pPr>
    </w:p>
    <w:p w14:paraId="51C8D4B3" w14:textId="77777777" w:rsidR="00A458B1" w:rsidRDefault="00A458B1" w:rsidP="00A458B1">
      <w:pPr>
        <w:rPr>
          <w:sz w:val="28"/>
          <w:szCs w:val="28"/>
        </w:rPr>
      </w:pPr>
    </w:p>
    <w:p w14:paraId="2094A794" w14:textId="77777777" w:rsidR="00DC1082" w:rsidRPr="00AA258C" w:rsidRDefault="00A458B1" w:rsidP="00A458B1">
      <w:pPr>
        <w:rPr>
          <w:sz w:val="28"/>
          <w:szCs w:val="28"/>
          <w:lang w:val="ru-RU"/>
        </w:rPr>
      </w:pPr>
      <w:r>
        <w:t>Барська 777 949</w:t>
      </w:r>
    </w:p>
    <w:sectPr w:rsidR="00DC1082" w:rsidRPr="00AA258C" w:rsidSect="00DC108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1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082"/>
    <w:rsid w:val="00066547"/>
    <w:rsid w:val="00081054"/>
    <w:rsid w:val="000977FB"/>
    <w:rsid w:val="000B53B7"/>
    <w:rsid w:val="000C1AAB"/>
    <w:rsid w:val="0024650D"/>
    <w:rsid w:val="004753A7"/>
    <w:rsid w:val="00574B5B"/>
    <w:rsid w:val="006E2F3D"/>
    <w:rsid w:val="00A458B1"/>
    <w:rsid w:val="00A76400"/>
    <w:rsid w:val="00AA258C"/>
    <w:rsid w:val="00C32D27"/>
    <w:rsid w:val="00DC1082"/>
    <w:rsid w:val="00F3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5DA4764"/>
  <w15:docId w15:val="{49BFC807-D479-4023-B8AA-E41BFD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0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C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C1082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C1082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C1082"/>
  </w:style>
  <w:style w:type="character" w:customStyle="1" w:styleId="FontStyle13">
    <w:name w:val="Font Style13"/>
    <w:uiPriority w:val="99"/>
    <w:qFormat/>
    <w:rsid w:val="00DC1082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C1082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C1082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C10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C1082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C1082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C1082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C1082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C1082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C1082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C1082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C1082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C1082"/>
  </w:style>
  <w:style w:type="numbering" w:customStyle="1" w:styleId="user2">
    <w:name w:val="Без маркерів (user)"/>
    <w:uiPriority w:val="99"/>
    <w:semiHidden/>
    <w:unhideWhenUsed/>
    <w:qFormat/>
    <w:rsid w:val="00DC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2026-05-26T07:30:00Z</cp:lastPrinted>
  <dcterms:created xsi:type="dcterms:W3CDTF">2022-06-06T08:38:00Z</dcterms:created>
  <dcterms:modified xsi:type="dcterms:W3CDTF">2026-05-29T08:39:00Z</dcterms:modified>
  <dc:language>uk-UA</dc:language>
</cp:coreProperties>
</file>