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f" o:ole="">
            <v:imagedata r:id="rId3" o:title=""/>
          </v:shape>
          <o:OLEObject Type="Embed" ProgID="PBrush" ShapeID="ole_rId2" DrawAspect="Content" ObjectID="_111663224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  <w:t>_______________</w:t>
        <w:tab/>
        <w:t>м. Луцьк</w:t>
        <w:tab/>
        <w:t>№____________</w:t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/>
        <w:suppressAutoHyphens w:val="true"/>
        <w:bidi w:val="0"/>
        <w:ind w:hanging="0" w:left="0" w:right="0"/>
        <w:jc w:val="both"/>
        <w:rPr>
          <w:rFonts w:ascii="Times New Roman" w:hAnsi="Times New Roman"/>
          <w:lang w:val="uk-UA" w:eastAsia="zh-CN"/>
        </w:rPr>
      </w:pPr>
      <w:r>
        <w:rPr>
          <w:rFonts w:cs="Times New Roman"/>
          <w:sz w:val="28"/>
          <w:szCs w:val="28"/>
          <w:lang w:val="uk-UA" w:eastAsia="zh-CN"/>
        </w:rPr>
        <w:t>Про надання громадянину Бревку А.В.</w:t>
      </w:r>
    </w:p>
    <w:p>
      <w:pPr>
        <w:pStyle w:val="Normal"/>
        <w:widowControl/>
        <w:suppressAutoHyphens w:val="true"/>
        <w:bidi w:val="0"/>
        <w:ind w:hanging="0" w:left="0" w:right="0"/>
        <w:jc w:val="both"/>
        <w:rPr>
          <w:rFonts w:ascii="Times New Roman" w:hAnsi="Times New Roman"/>
          <w:lang w:val="uk-UA" w:eastAsia="zh-CN"/>
        </w:rPr>
      </w:pPr>
      <w:r>
        <w:rPr>
          <w:rFonts w:cs="Times New Roman"/>
          <w:sz w:val="28"/>
          <w:szCs w:val="28"/>
          <w:lang w:val="uk-UA" w:eastAsia="zh-CN"/>
        </w:rPr>
        <w:t>дозволу на проведення експертної гро-</w:t>
      </w:r>
    </w:p>
    <w:p>
      <w:pPr>
        <w:pStyle w:val="Normal"/>
        <w:widowControl/>
        <w:suppressAutoHyphens w:val="true"/>
        <w:bidi w:val="0"/>
        <w:ind w:hanging="0" w:left="0" w:right="0"/>
        <w:jc w:val="both"/>
        <w:rPr>
          <w:rFonts w:ascii="Times New Roman" w:hAnsi="Times New Roman"/>
          <w:lang w:val="uk-UA" w:eastAsia="zh-CN"/>
        </w:rPr>
      </w:pPr>
      <w:r>
        <w:rPr>
          <w:rFonts w:cs="Times New Roman"/>
          <w:sz w:val="28"/>
          <w:szCs w:val="28"/>
          <w:lang w:val="uk-UA" w:eastAsia="zh-CN"/>
        </w:rPr>
        <w:t>шової оцінки земельної ділянки кому-</w:t>
      </w:r>
    </w:p>
    <w:p>
      <w:pPr>
        <w:pStyle w:val="Normal"/>
        <w:widowControl/>
        <w:suppressAutoHyphens w:val="true"/>
        <w:bidi w:val="0"/>
        <w:ind w:hanging="0" w:left="0" w:right="0"/>
        <w:jc w:val="both"/>
        <w:rPr>
          <w:rFonts w:ascii="Times New Roman" w:hAnsi="Times New Roman"/>
          <w:lang w:val="uk-UA" w:eastAsia="zh-CN"/>
        </w:rPr>
      </w:pPr>
      <w:r>
        <w:rPr>
          <w:rFonts w:cs="Times New Roman"/>
          <w:sz w:val="28"/>
          <w:szCs w:val="28"/>
          <w:lang w:val="uk-UA" w:eastAsia="zh-CN"/>
        </w:rPr>
        <w:t xml:space="preserve">нальної власності </w:t>
      </w:r>
      <w:r>
        <w:rPr>
          <w:rFonts w:eastAsia="Times New Roman" w:cs="Times New Roman"/>
          <w:sz w:val="28"/>
          <w:szCs w:val="28"/>
          <w:lang w:val="uk-UA" w:eastAsia="zh-CN"/>
        </w:rPr>
        <w:t xml:space="preserve">на 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вул. Ранковій, 26</w:t>
      </w:r>
      <w:r>
        <w:rPr>
          <w:rFonts w:eastAsia="Times New Roman" w:cs="Times New Roman"/>
          <w:sz w:val="28"/>
          <w:szCs w:val="28"/>
          <w:lang w:val="uk-UA" w:eastAsia="zh-CN"/>
        </w:rPr>
        <w:t xml:space="preserve"> </w:t>
      </w:r>
    </w:p>
    <w:p>
      <w:pPr>
        <w:pStyle w:val="Normal"/>
        <w:widowControl/>
        <w:suppressAutoHyphens w:val="true"/>
        <w:bidi w:val="0"/>
        <w:ind w:hanging="0" w:left="0" w:right="0"/>
        <w:jc w:val="both"/>
        <w:rPr>
          <w:rFonts w:ascii="Times New Roman" w:hAnsi="Times New Roman"/>
          <w:lang w:val="uk-UA" w:eastAsia="zh-CN"/>
        </w:rPr>
      </w:pPr>
      <w:r>
        <w:rPr>
          <w:rFonts w:eastAsia="Times New Roman" w:cs="Times New Roman"/>
          <w:sz w:val="28"/>
          <w:szCs w:val="28"/>
          <w:lang w:val="uk-UA" w:eastAsia="zh-CN"/>
        </w:rPr>
        <w:t xml:space="preserve">у м. Луцьку </w:t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>
          <w:rFonts w:ascii="Times New Roman" w:hAnsi="Times New Roman"/>
          <w:lang w:val="uk-UA" w:eastAsia="zh-CN"/>
        </w:rPr>
      </w:pPr>
      <w:r>
        <w:rPr>
          <w:lang w:val="uk-UA" w:eastAsia="zh-CN"/>
        </w:rPr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>
          <w:rFonts w:ascii="Times New Roman" w:hAnsi="Times New Roman"/>
          <w:lang w:val="uk-UA" w:eastAsia="zh-CN"/>
        </w:rPr>
      </w:pPr>
      <w:r>
        <w:rPr>
          <w:lang w:val="uk-UA" w:eastAsia="zh-CN"/>
        </w:rPr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 xml:space="preserve">Розглянувши заяву </w:t>
      </w:r>
      <w:r>
        <w:rPr>
          <w:rFonts w:cs="Times New Roman"/>
          <w:sz w:val="28"/>
          <w:szCs w:val="28"/>
          <w:lang w:val="uk-UA" w:eastAsia="zh-CN"/>
        </w:rPr>
        <w:t>громадянина Бревка</w:t>
      </w:r>
      <w:r>
        <w:rPr>
          <w:rFonts w:eastAsia="Times New Roman" w:cs="Times New Roman"/>
          <w:spacing w:val="2"/>
          <w:sz w:val="28"/>
          <w:szCs w:val="28"/>
          <w:lang w:val="uk-UA" w:eastAsia="zh-CN" w:bidi="hi-IN"/>
        </w:rPr>
        <w:t xml:space="preserve"> Андрія Володимировича</w:t>
      </w:r>
      <w:r>
        <w:rPr>
          <w:rFonts w:cs="Times New Roman"/>
          <w:sz w:val="28"/>
          <w:szCs w:val="28"/>
          <w:lang w:val="uk-UA" w:eastAsia="zh-CN"/>
        </w:rPr>
        <w:t xml:space="preserve"> </w:t>
      </w:r>
      <w:r>
        <w:rPr>
          <w:sz w:val="28"/>
          <w:szCs w:val="28"/>
          <w:lang w:val="uk-UA" w:eastAsia="zh-CN"/>
        </w:rPr>
        <w:t xml:space="preserve">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вул. Ранковій, 26</w:t>
      </w:r>
      <w:r>
        <w:rPr>
          <w:rFonts w:eastAsia="Times New Roman" w:cs="Times New Roman"/>
          <w:sz w:val="28"/>
          <w:szCs w:val="28"/>
          <w:lang w:val="uk-UA" w:eastAsia="zh-CN"/>
        </w:rPr>
        <w:t xml:space="preserve"> у м. Луцьку, площею 0,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6630</w:t>
      </w:r>
      <w:r>
        <w:rPr>
          <w:rFonts w:eastAsia="Times New Roman" w:cs="Times New Roman"/>
          <w:sz w:val="28"/>
          <w:szCs w:val="28"/>
          <w:lang w:val="uk-UA" w:eastAsia="zh-CN"/>
        </w:rPr>
        <w:t xml:space="preserve"> га, кадастровим номером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>0710100000: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lang w:val="uk-UA" w:eastAsia="zh-CN" w:bidi="hi-IN"/>
        </w:rPr>
        <w:t>41:025:0063</w:t>
      </w:r>
      <w:r>
        <w:rPr>
          <w:sz w:val="28"/>
          <w:szCs w:val="28"/>
          <w:lang w:val="uk-UA" w:eastAsia="zh-CN"/>
        </w:rPr>
        <w:t xml:space="preserve">, </w:t>
      </w:r>
      <w:r>
        <w:rPr>
          <w:spacing w:val="2"/>
          <w:sz w:val="28"/>
          <w:szCs w:val="28"/>
          <w:lang w:val="uk-UA" w:eastAsia="zh-CN"/>
        </w:rPr>
        <w:t xml:space="preserve">видом цільового призначення: </w:t>
      </w:r>
      <w:bookmarkStart w:id="0" w:name="__DdeLink__619_2641190117"/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bookmarkEnd w:id="0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/>
        </w:rPr>
        <w:t>, яка перебуває в оренді громадянина Бревка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lang w:val="uk-UA" w:eastAsia="zh-CN" w:bidi="hi-IN"/>
        </w:rPr>
        <w:t xml:space="preserve"> Андрія Володимировича відповідно до договору оренди 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lang w:val="uk-UA" w:eastAsia="zh-CN" w:bidi="hi-IN"/>
        </w:rPr>
        <w:t>землі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lang w:val="uk-UA" w:eastAsia="zh-CN" w:bidi="hi-IN"/>
        </w:rPr>
        <w:t xml:space="preserve"> від 15.10.2024 (право оренди зареєстроване в Державному реєстрі речових прав на нерухоме майно 15.10.2024, номер запису про інше речове право: 57157000),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/>
        </w:rPr>
        <w:t xml:space="preserve">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 xml:space="preserve">на якій розташований об’єкт нерухомого майна, а саме: цех соління П-1, загальною площею 1997,1 кв.м, зареєстрований в Державному реєстрі речових прав на нерухоме майно з реєстраційним номером: 1374633007101, який належить на праві приватної власності 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lang w:val="uk-UA" w:eastAsia="zh-CN" w:bidi="hi-IN"/>
        </w:rPr>
        <w:t>громадянину Бревку Андрієві Володимировичу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, та додані до неї документи, </w:t>
      </w:r>
      <w:r>
        <w:rPr>
          <w:sz w:val="28"/>
          <w:szCs w:val="28"/>
          <w:lang w:val="uk-UA" w:eastAsia="zh-CN"/>
        </w:rPr>
        <w:t>з метою підготовки земельної ділянки до продажу у власність, шляхом викупу, керуючись статтями 12, 81, 128 Земельного кодексу України, статтею 26 Закону України «Про місцеве самоврядування в Україні», статтями  5, 13, 20 Закону України «Про оцінку земель», витягом з Державного   земельного  кадастру  про  земельну  ділянку  від  22.05.2026 № НВ-0000882532026, витягом із технічної документації з нормативної грошової оцінки земельних ділянок від 22.05.2026 № НВ-0700274552026, інформаційними довідками з Державного реєстру речових прав на нерухоме майно від 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8</w:t>
      </w:r>
      <w:r>
        <w:rPr>
          <w:sz w:val="28"/>
          <w:szCs w:val="28"/>
          <w:lang w:val="uk-UA" w:eastAsia="zh-CN"/>
        </w:rPr>
        <w:t>.0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</w:t>
      </w:r>
      <w:r>
        <w:rPr>
          <w:sz w:val="28"/>
          <w:szCs w:val="28"/>
          <w:lang w:val="uk-UA" w:eastAsia="zh-CN"/>
        </w:rPr>
        <w:t>.2026 № 479332109, від 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8</w:t>
      </w:r>
      <w:r>
        <w:rPr>
          <w:sz w:val="28"/>
          <w:szCs w:val="28"/>
          <w:lang w:val="uk-UA" w:eastAsia="zh-CN"/>
        </w:rPr>
        <w:t>.0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</w:t>
      </w:r>
      <w:r>
        <w:rPr>
          <w:sz w:val="28"/>
          <w:szCs w:val="28"/>
          <w:lang w:val="uk-UA" w:eastAsia="zh-CN"/>
        </w:rPr>
        <w:t>.2026 № 479330160, міська рада</w:t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>
          <w:rFonts w:ascii="Times New Roman" w:hAnsi="Times New Roman" w:cs="Times New Roman"/>
          <w:sz w:val="24"/>
          <w:szCs w:val="24"/>
          <w:lang w:val="uk-UA" w:eastAsia="zh-CN"/>
        </w:rPr>
      </w:pPr>
      <w:r>
        <w:rPr>
          <w:rFonts w:cs="Times New Roman"/>
          <w:sz w:val="24"/>
          <w:szCs w:val="24"/>
          <w:lang w:val="uk-UA" w:eastAsia="zh-CN"/>
        </w:rPr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>
          <w:rFonts w:ascii="Times New Roman" w:hAnsi="Times New Roman" w:cs="Times New Roman"/>
          <w:sz w:val="24"/>
          <w:szCs w:val="24"/>
          <w:lang w:val="uk-UA" w:eastAsia="zh-CN"/>
        </w:rPr>
      </w:pPr>
      <w:r>
        <w:rPr>
          <w:rFonts w:cs="Times New Roman"/>
          <w:sz w:val="24"/>
          <w:szCs w:val="24"/>
          <w:lang w:val="uk-UA" w:eastAsia="zh-CN"/>
        </w:rPr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>
          <w:rFonts w:ascii="Times New Roman" w:hAnsi="Times New Roman" w:cs="Times New Roman"/>
          <w:sz w:val="24"/>
          <w:szCs w:val="24"/>
          <w:lang w:val="uk-UA" w:eastAsia="zh-CN"/>
        </w:rPr>
      </w:pPr>
      <w:r>
        <w:rPr>
          <w:rFonts w:cs="Times New Roman"/>
          <w:sz w:val="24"/>
          <w:szCs w:val="24"/>
          <w:lang w:val="uk-UA" w:eastAsia="zh-CN"/>
        </w:rPr>
      </w:r>
    </w:p>
    <w:p>
      <w:pPr>
        <w:pStyle w:val="Normal"/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>ВИРІШИЛА: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1025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/>
        </w:rPr>
        <w:t xml:space="preserve">1. Надати </w:t>
      </w:r>
      <w:r>
        <w:rPr>
          <w:rFonts w:cs="Times New Roman"/>
          <w:sz w:val="28"/>
          <w:szCs w:val="28"/>
          <w:lang w:val="uk-UA" w:eastAsia="zh-CN"/>
        </w:rPr>
        <w:t>громадянину Бревку</w:t>
      </w:r>
      <w:r>
        <w:rPr>
          <w:rFonts w:eastAsia="Times New Roman" w:cs="Times New Roman"/>
          <w:spacing w:val="2"/>
          <w:sz w:val="28"/>
          <w:szCs w:val="28"/>
          <w:lang w:val="uk-UA" w:eastAsia="zh-CN" w:bidi="hi-IN"/>
        </w:rPr>
        <w:t xml:space="preserve"> Андрієві Володимировичу</w:t>
      </w:r>
      <w:r>
        <w:rPr>
          <w:rFonts w:cs="Times New Roman"/>
          <w:sz w:val="28"/>
          <w:szCs w:val="28"/>
          <w:lang w:val="uk-UA" w:eastAsia="zh-CN"/>
        </w:rPr>
        <w:t xml:space="preserve"> </w:t>
      </w:r>
      <w:r>
        <w:rPr>
          <w:sz w:val="28"/>
          <w:szCs w:val="28"/>
          <w:lang w:val="uk-UA" w:eastAsia="zh-CN"/>
        </w:rPr>
        <w:t xml:space="preserve">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вул. Ранковій, 26</w:t>
      </w:r>
      <w:r>
        <w:rPr>
          <w:rFonts w:eastAsia="Times New Roman" w:cs="Times New Roman"/>
          <w:sz w:val="28"/>
          <w:szCs w:val="28"/>
          <w:lang w:val="uk-UA" w:eastAsia="zh-CN"/>
        </w:rPr>
        <w:t xml:space="preserve"> у м. Луцьку, площею 0,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6630</w:t>
      </w:r>
      <w:r>
        <w:rPr>
          <w:rFonts w:eastAsia="Times New Roman" w:cs="Times New Roman"/>
          <w:sz w:val="28"/>
          <w:szCs w:val="28"/>
          <w:lang w:val="uk-UA" w:eastAsia="zh-CN"/>
        </w:rPr>
        <w:t xml:space="preserve"> га, кадастровим номером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>0710100000: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lang w:val="uk-UA" w:eastAsia="zh-CN" w:bidi="hi-IN"/>
        </w:rPr>
        <w:t>41:025:0063</w:t>
      </w:r>
      <w:r>
        <w:rPr>
          <w:sz w:val="28"/>
          <w:szCs w:val="28"/>
          <w:lang w:val="uk-UA" w:eastAsia="zh-CN"/>
        </w:rPr>
        <w:t xml:space="preserve">, </w:t>
      </w:r>
      <w:r>
        <w:rPr>
          <w:rFonts w:eastAsia="Times New Roman" w:cs="Times New Roman"/>
          <w:spacing w:val="-4"/>
          <w:sz w:val="28"/>
          <w:szCs w:val="28"/>
          <w:lang w:val="uk-UA" w:eastAsia="zh-CN"/>
        </w:rPr>
        <w:t xml:space="preserve">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r>
        <w:rPr>
          <w:sz w:val="28"/>
          <w:szCs w:val="28"/>
          <w:lang w:val="uk-UA" w:eastAsia="zh-CN"/>
        </w:rPr>
        <w:t>.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1025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/>
        </w:rPr>
        <w:t xml:space="preserve">2. Зобов’язати </w:t>
      </w:r>
      <w:r>
        <w:rPr>
          <w:rFonts w:eastAsia="Times New Roman" w:cs="Times New Roman"/>
          <w:spacing w:val="2"/>
          <w:sz w:val="28"/>
          <w:szCs w:val="28"/>
          <w:lang w:val="uk-UA" w:eastAsia="zh-CN" w:bidi="hi-IN"/>
        </w:rPr>
        <w:t xml:space="preserve">громадянина Бревка Андрія Володимировича </w:t>
      </w:r>
      <w:r>
        <w:rPr>
          <w:sz w:val="28"/>
          <w:szCs w:val="28"/>
          <w:lang w:val="uk-UA" w:eastAsia="zh-CN"/>
        </w:rPr>
        <w:t>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 та сплатити авансовий внесок в розмірі 20</w:t>
      </w:r>
      <w:r>
        <w:rPr>
          <w:sz w:val="12"/>
          <w:szCs w:val="12"/>
          <w:lang w:val="uk-UA" w:eastAsia="zh-CN"/>
        </w:rPr>
        <w:t xml:space="preserve"> </w:t>
      </w:r>
      <w:r>
        <w:rPr>
          <w:sz w:val="28"/>
          <w:szCs w:val="28"/>
          <w:lang w:val="uk-UA" w:eastAsia="zh-CN"/>
        </w:rPr>
        <w:t>% від нормативної грошової оцінки, що становить суму 819 800 (вісімсот дев’ятнадцять тисяч вісімсот) гривень 00 копійок, не пізніше 10 (десяти) календарних днів після укладення договору про оплату авансового внеску.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1025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/>
        </w:rPr>
        <w:t>3. 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1188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/>
        </w:rPr>
        <w:t xml:space="preserve">3.1. Договору про оплату авансового внеску в рахунок оплати ціни продажу земельної ділянки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з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hi-IN"/>
        </w:rPr>
        <w:t>громадянином Бревком Андрієм Володимировичем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1188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«Про оцінку земель» має у своєму складі оцінювачів, внесених до Державного реєстру оцінювачів з експертної грошової оцінки земельних ділянок.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1025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/>
        </w:rPr>
        <w:t xml:space="preserve">4. </w:t>
      </w:r>
      <w:r>
        <w:rPr>
          <w:rFonts w:cs="Times New Roman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кадастру.</w:t>
      </w:r>
    </w:p>
    <w:p>
      <w:pPr>
        <w:pStyle w:val="Normal"/>
        <w:ind w:hanging="0" w:left="0" w:right="-185"/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ind w:hanging="0" w:left="0" w:right="-185"/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  <w:tab w:val="left" w:pos="6570" w:leader="none"/>
        </w:tabs>
        <w:ind w:hanging="0" w:left="0" w:right="-185"/>
        <w:jc w:val="both"/>
        <w:rPr>
          <w:rFonts w:ascii="Times New Roman" w:hAnsi="Times New Roman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Секретар міської ради</w:t>
      </w:r>
      <w:r>
        <w:rPr>
          <w:rFonts w:cs="Times New Roman"/>
          <w:sz w:val="28"/>
          <w:szCs w:val="28"/>
          <w:lang w:val="uk-UA" w:eastAsia="zh-CN" w:bidi="ar-SA"/>
        </w:rPr>
        <w:tab/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Катерина</w:t>
      </w:r>
      <w:r>
        <w:rPr>
          <w:rFonts w:cs="Times New Roman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ШКЛЬОДА</w:t>
      </w:r>
    </w:p>
    <w:p>
      <w:pPr>
        <w:pStyle w:val="Normal"/>
        <w:ind w:hanging="0" w:right="-185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hanging="0" w:right="-185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1025" w:leader="none"/>
        </w:tabs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4"/>
          <w:szCs w:val="24"/>
          <w:lang w:val="uk-UA" w:eastAsia="zh-CN" w:bidi="ar-SA"/>
        </w:rPr>
        <w:t>Гула</w:t>
      </w:r>
      <w:r>
        <w:rPr>
          <w:rFonts w:cs="Times New Roman"/>
          <w:b w:val="false"/>
          <w:bCs w:val="false"/>
          <w:i w:val="false"/>
          <w:iCs w:val="false"/>
          <w:sz w:val="24"/>
          <w:szCs w:val="24"/>
          <w:lang w:val="uk-UA" w:eastAsia="zh-CN" w:bidi="ar-SA"/>
        </w:rPr>
        <w:t xml:space="preserve"> 777 8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4"/>
          <w:szCs w:val="24"/>
          <w:lang w:val="uk-UA" w:eastAsia="zh-CN" w:bidi="ar-SA"/>
        </w:rPr>
        <w:t>7</w:t>
      </w:r>
      <w:bookmarkStart w:id="1" w:name="__DdeLink__1197_2182215361"/>
      <w:r>
        <w:rPr>
          <w:rFonts w:cs="Times New Roman"/>
          <w:b w:val="false"/>
          <w:bCs w:val="false"/>
          <w:i w:val="false"/>
          <w:iCs w:val="false"/>
          <w:sz w:val="24"/>
          <w:szCs w:val="24"/>
          <w:lang w:val="uk-UA" w:eastAsia="zh-CN" w:bidi="ar-SA"/>
        </w:rPr>
        <w:t>3</w:t>
      </w:r>
      <w:bookmarkEnd w:id="1"/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Heading1" w:customStyle="1">
    <w:name w:val="Heading 1"/>
    <w:basedOn w:val="Normal"/>
    <w:next w:val="Normal"/>
    <w:link w:val="1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Heading2" w:customStyle="1">
    <w:name w:val="Heading 2"/>
    <w:basedOn w:val="Normal"/>
    <w:next w:val="Normal"/>
    <w:link w:val="2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BodyText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c7405a"/>
    <w:pPr>
      <w:spacing w:lineRule="auto" w:line="276" w:before="0" w:after="140"/>
    </w:pPr>
    <w:rPr/>
  </w:style>
  <w:style w:type="paragraph" w:styleId="List">
    <w:name w:val="List"/>
    <w:basedOn w:val="BodyText"/>
    <w:rsid w:val="00c7405a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3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Caption1" w:customStyle="1">
    <w:name w:val="caption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numbering" w:styleId="Style14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1267</TotalTime>
  <Application>LibreOffice/7.6.2.1$Windows_X86_64 LibreOffice_project/56f7684011345957bbf33a7ee678afaf4d2ba333</Application>
  <AppVersion>15.0000</AppVersion>
  <Pages>2</Pages>
  <Words>510</Words>
  <Characters>3408</Characters>
  <CharactersWithSpaces>3914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2026-06-05T16:01:33Z</cp:lastPrinted>
  <dcterms:modified xsi:type="dcterms:W3CDTF">2026-06-05T16:01:28Z</dcterms:modified>
  <cp:revision>45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