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638188605"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 xml:space="preserve">Про </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Бродосюку І.В.</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6"/>
          <w:szCs w:val="26"/>
        </w:rPr>
        <w:t xml:space="preserve">  </w:t>
      </w:r>
      <w:r>
        <w:rPr>
          <w:szCs w:val="28"/>
        </w:rPr>
        <w:t>земельної</w:t>
      </w:r>
      <w:r>
        <w:rPr>
          <w:sz w:val="26"/>
          <w:szCs w:val="26"/>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   і</w:t>
      </w:r>
      <w:r>
        <w:rPr>
          <w:sz w:val="24"/>
          <w:szCs w:val="24"/>
        </w:rPr>
        <w:t xml:space="preserve">   </w:t>
      </w:r>
      <w:r>
        <w:rPr>
          <w:szCs w:val="28"/>
        </w:rPr>
        <w:t>обслуговування</w:t>
      </w:r>
      <w:r>
        <w:rPr>
          <w:sz w:val="22"/>
          <w:szCs w:val="22"/>
        </w:rPr>
        <w:t xml:space="preserve">   </w:t>
      </w:r>
      <w:r>
        <w:rPr>
          <w:szCs w:val="28"/>
        </w:rPr>
        <w:t>жит-</w:t>
      </w:r>
    </w:p>
    <w:p>
      <w:pPr>
        <w:pStyle w:val="Normal"/>
        <w:overflowPunct w:val="false"/>
        <w:ind w:right="-868" w:hanging="0"/>
        <w:jc w:val="both"/>
        <w:rPr>
          <w:szCs w:val="28"/>
        </w:rPr>
      </w:pPr>
      <w:r>
        <w:rPr>
          <w:szCs w:val="28"/>
        </w:rPr>
        <w:t>лового  будинку,    господарських</w:t>
      </w:r>
      <w:r>
        <w:rPr>
          <w:sz w:val="22"/>
          <w:szCs w:val="22"/>
        </w:rPr>
        <w:t xml:space="preserve">   </w:t>
      </w:r>
      <w:r>
        <w:rPr>
          <w:szCs w:val="28"/>
        </w:rPr>
        <w:t>будівель</w:t>
      </w:r>
    </w:p>
    <w:p>
      <w:pPr>
        <w:pStyle w:val="Normal"/>
        <w:overflowPunct w:val="false"/>
        <w:ind w:right="-868" w:hanging="0"/>
        <w:jc w:val="both"/>
        <w:rPr>
          <w:szCs w:val="28"/>
        </w:rPr>
      </w:pPr>
      <w:r>
        <w:rPr>
          <w:szCs w:val="28"/>
        </w:rPr>
        <w:t>і    споруд   (присадибна</w:t>
      </w:r>
      <w:r>
        <w:rPr>
          <w:sz w:val="32"/>
          <w:szCs w:val="32"/>
        </w:rPr>
        <w:t xml:space="preserve">   </w:t>
      </w:r>
      <w:r>
        <w:rPr>
          <w:szCs w:val="28"/>
        </w:rPr>
        <w:t>ділянка)    (02.01)</w:t>
      </w:r>
    </w:p>
    <w:p>
      <w:pPr>
        <w:pStyle w:val="Normal"/>
        <w:overflowPunct w:val="false"/>
        <w:ind w:right="-868" w:hanging="0"/>
        <w:jc w:val="both"/>
        <w:rPr>
          <w:szCs w:val="28"/>
        </w:rPr>
      </w:pPr>
      <w:r>
        <w:rPr>
          <w:szCs w:val="28"/>
        </w:rPr>
        <w:t xml:space="preserve">на        вул. </w:t>
      </w:r>
      <w:r>
        <w:rPr>
          <w:rFonts w:eastAsia="Times New Roman" w:cs="Times New Roman"/>
          <w:color w:val="auto"/>
          <w:kern w:val="0"/>
          <w:sz w:val="28"/>
          <w:szCs w:val="28"/>
          <w:lang w:val="uk-UA" w:eastAsia="zh-CN" w:bidi="ar-SA"/>
        </w:rPr>
        <w:t>І. Богуна</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7    </w:t>
      </w:r>
      <w:r>
        <w:rPr>
          <w:spacing w:val="-4"/>
          <w:szCs w:val="28"/>
        </w:rPr>
        <w:t xml:space="preserve">у      </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Прилуцьке</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Бродосюка Ігоря Володимировича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0389</w:t>
      </w:r>
      <w:r>
        <w:rPr>
          <w:szCs w:val="28"/>
        </w:rPr>
        <w:t xml:space="preserve"> га                                               на </w:t>
      </w:r>
      <w:r>
        <w:rPr>
          <w:rFonts w:eastAsia="Times New Roman" w:cs="Times New Roman"/>
          <w:color w:val="auto"/>
          <w:spacing w:val="-4"/>
          <w:kern w:val="0"/>
          <w:sz w:val="28"/>
          <w:szCs w:val="28"/>
          <w:lang w:val="uk-UA" w:eastAsia="zh-CN" w:bidi="ar-SA"/>
        </w:rPr>
        <w:t xml:space="preserve">вул. І. Богуна, 7 у </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Прилуцьке </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 xml:space="preserve">22.05.2026 </w:t>
      </w:r>
      <w:r>
        <w:rPr>
          <w:color w:val="000000"/>
          <w:szCs w:val="28"/>
        </w:rPr>
        <w:t>№ НВ-</w:t>
      </w:r>
      <w:r>
        <w:rPr>
          <w:rFonts w:eastAsia="Times New Roman" w:cs="Times New Roman"/>
          <w:color w:val="000000"/>
          <w:kern w:val="0"/>
          <w:sz w:val="28"/>
          <w:szCs w:val="28"/>
          <w:lang w:val="uk-UA" w:eastAsia="zh-CN" w:bidi="ar-SA"/>
        </w:rPr>
        <w:t>2600489552026</w:t>
      </w:r>
      <w:r>
        <w:rPr>
          <w:color w:val="000000"/>
          <w:szCs w:val="28"/>
        </w:rPr>
        <w:t xml:space="preserve">,                                 </w:t>
      </w:r>
      <w:r>
        <w:rPr>
          <w:szCs w:val="28"/>
        </w:rPr>
        <w:t xml:space="preserve"> </w:t>
      </w:r>
      <w:r>
        <w:rPr>
          <w:color w:val="000000"/>
          <w:spacing w:val="-4"/>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І. Богуна</w:t>
      </w:r>
      <w:r>
        <w:rPr>
          <w:rFonts w:eastAsia="Times New Roman" w:cs="Times New Roman"/>
          <w:color w:val="000000"/>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7</w:t>
      </w:r>
      <w:r>
        <w:rPr>
          <w:rFonts w:eastAsia="Times New Roman" w:cs="Times New Roman"/>
          <w:color w:val="000000"/>
          <w:spacing w:val="-4"/>
          <w:kern w:val="0"/>
          <w:sz w:val="28"/>
          <w:szCs w:val="28"/>
          <w:lang w:val="uk-UA" w:eastAsia="zh-CN" w:bidi="ar-SA"/>
        </w:rPr>
        <w:t xml:space="preserve"> у </w:t>
      </w:r>
      <w:r>
        <w:rPr>
          <w:rFonts w:eastAsia="Times New Roman" w:cs="Times New Roman"/>
          <w:color w:val="000000"/>
          <w:spacing w:val="-4"/>
          <w:kern w:val="0"/>
          <w:sz w:val="32"/>
          <w:szCs w:val="32"/>
          <w:lang w:val="uk-UA" w:eastAsia="zh-CN" w:bidi="ar-SA"/>
        </w:rPr>
        <w:t xml:space="preserve"> </w:t>
      </w:r>
      <w:r>
        <w:rPr>
          <w:rFonts w:eastAsia="Times New Roman" w:cs="Times New Roman"/>
          <w:color w:val="000000"/>
          <w:spacing w:val="-4"/>
          <w:kern w:val="0"/>
          <w:sz w:val="28"/>
          <w:szCs w:val="28"/>
          <w:lang w:val="uk-UA" w:eastAsia="zh-CN" w:bidi="ar-SA"/>
        </w:rPr>
        <w:t>с.</w:t>
      </w:r>
      <w:r>
        <w:rPr>
          <w:rFonts w:eastAsia="Times New Roman" w:cs="Times New Roman"/>
          <w:color w:val="000000"/>
          <w:spacing w:val="-4"/>
          <w:kern w:val="0"/>
          <w:sz w:val="30"/>
          <w:szCs w:val="30"/>
          <w:lang w:val="uk-UA" w:eastAsia="zh-CN" w:bidi="ar-SA"/>
        </w:rPr>
        <w:t> </w:t>
      </w:r>
      <w:r>
        <w:rPr>
          <w:rFonts w:eastAsia="Times New Roman" w:cs="Times New Roman"/>
          <w:color w:val="000000"/>
          <w:spacing w:val="-4"/>
          <w:kern w:val="0"/>
          <w:sz w:val="28"/>
          <w:szCs w:val="28"/>
          <w:lang w:val="uk-UA" w:eastAsia="zh-CN" w:bidi="ar-SA"/>
        </w:rPr>
        <w:t>Прилуцьке</w:t>
      </w:r>
      <w:r>
        <w:rPr>
          <w:color w:val="000000"/>
          <w:spacing w:val="-4"/>
          <w:szCs w:val="28"/>
        </w:rPr>
        <w:t xml:space="preserve"> Луцького району Волинської області, враховуючи документи, що посвідчують право власності </w:t>
      </w:r>
      <w:r>
        <w:rPr>
          <w:rFonts w:eastAsia="Times New Roman" w:cs="Times New Roman"/>
          <w:color w:val="000000"/>
          <w:spacing w:val="-4"/>
          <w:kern w:val="0"/>
          <w:sz w:val="28"/>
          <w:szCs w:val="28"/>
          <w:lang w:val="uk-UA" w:eastAsia="zh-CN" w:bidi="ar-SA"/>
        </w:rPr>
        <w:t xml:space="preserve">громадянина Бродосюка Ігоря Володимировича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І. Богуна</w:t>
      </w:r>
      <w:r>
        <w:rPr>
          <w:rFonts w:eastAsia="Times New Roman" w:cs="Times New Roman"/>
          <w:color w:val="000000"/>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7</w:t>
      </w:r>
      <w:r>
        <w:rPr>
          <w:rFonts w:eastAsia="Times New Roman" w:cs="Times New Roman"/>
          <w:color w:val="000000"/>
          <w:spacing w:val="-4"/>
          <w:kern w:val="0"/>
          <w:sz w:val="28"/>
          <w:szCs w:val="28"/>
          <w:lang w:val="uk-UA" w:eastAsia="zh-CN" w:bidi="ar-SA"/>
        </w:rPr>
        <w:t xml:space="preserve"> у </w:t>
      </w:r>
      <w:r>
        <w:rPr>
          <w:rFonts w:eastAsia="Times New Roman" w:cs="Times New Roman"/>
          <w:color w:val="000000"/>
          <w:spacing w:val="-4"/>
          <w:kern w:val="0"/>
          <w:sz w:val="32"/>
          <w:szCs w:val="32"/>
          <w:lang w:val="uk-UA" w:eastAsia="zh-CN" w:bidi="ar-SA"/>
        </w:rPr>
        <w:t xml:space="preserve"> </w:t>
      </w:r>
      <w:r>
        <w:rPr>
          <w:rFonts w:eastAsia="Times New Roman" w:cs="Times New Roman"/>
          <w:color w:val="000000"/>
          <w:spacing w:val="-4"/>
          <w:kern w:val="0"/>
          <w:sz w:val="28"/>
          <w:szCs w:val="28"/>
          <w:lang w:val="uk-UA" w:eastAsia="zh-CN" w:bidi="ar-SA"/>
        </w:rPr>
        <w:t>с.</w:t>
      </w:r>
      <w:r>
        <w:rPr>
          <w:rFonts w:eastAsia="Times New Roman" w:cs="Times New Roman"/>
          <w:color w:val="000000"/>
          <w:spacing w:val="-4"/>
          <w:kern w:val="0"/>
          <w:sz w:val="30"/>
          <w:szCs w:val="30"/>
          <w:lang w:val="uk-UA" w:eastAsia="zh-CN" w:bidi="ar-SA"/>
        </w:rPr>
        <w:t> </w:t>
      </w:r>
      <w:r>
        <w:rPr>
          <w:rFonts w:eastAsia="Times New Roman" w:cs="Times New Roman"/>
          <w:color w:val="000000"/>
          <w:spacing w:val="-4"/>
          <w:kern w:val="0"/>
          <w:sz w:val="28"/>
          <w:szCs w:val="28"/>
          <w:lang w:val="uk-UA" w:eastAsia="zh-CN" w:bidi="ar-SA"/>
        </w:rPr>
        <w:t>Прилуцьке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Волинської області:</w:t>
      </w:r>
      <w:r>
        <w:rPr>
          <w:color w:val="FF0000"/>
          <w:spacing w:val="-4"/>
          <w:szCs w:val="28"/>
        </w:rPr>
        <w:t xml:space="preserve"> </w:t>
      </w:r>
      <w:r>
        <w:rPr>
          <w:color w:val="000000"/>
          <w:spacing w:val="-4"/>
          <w:szCs w:val="28"/>
        </w:rPr>
        <w:t>свідоцтво про право на спадщину від 13.09.2023, зареєстроване в реєстрі за № </w:t>
      </w:r>
      <w:r>
        <w:rPr>
          <w:color w:val="000000"/>
          <w:spacing w:val="-4"/>
          <w:szCs w:val="28"/>
          <w:lang w:val="en-US"/>
        </w:rPr>
        <w:t>7693</w:t>
      </w:r>
      <w:r>
        <w:rPr>
          <w:color w:val="000000"/>
          <w:spacing w:val="-4"/>
          <w:szCs w:val="28"/>
        </w:rPr>
        <w:t>, спадкова справа № </w:t>
      </w:r>
      <w:r>
        <w:rPr>
          <w:color w:val="000000"/>
          <w:spacing w:val="-4"/>
          <w:szCs w:val="28"/>
          <w:lang w:val="en-US"/>
        </w:rPr>
        <w:t>44/2023</w:t>
      </w:r>
      <w:r>
        <w:rPr>
          <w:color w:val="000000"/>
          <w:spacing w:val="-4"/>
          <w:szCs w:val="28"/>
        </w:rPr>
        <w:t xml:space="preserve">, </w:t>
      </w:r>
      <w:r>
        <w:rPr>
          <w:color w:val="000000"/>
          <w:spacing w:val="-4"/>
          <w:sz w:val="28"/>
          <w:szCs w:val="28"/>
        </w:rPr>
        <w:t xml:space="preserve">витяг з </w:t>
      </w:r>
      <w:r>
        <w:rPr>
          <w:rFonts w:eastAsia="Times New Roman" w:cs="Times New Roman"/>
          <w:color w:val="000000"/>
          <w:spacing w:val="-4"/>
          <w:kern w:val="0"/>
          <w:sz w:val="28"/>
          <w:szCs w:val="28"/>
          <w:lang w:val="uk-UA" w:eastAsia="zh-CN" w:bidi="ar-SA"/>
        </w:rPr>
        <w:t>Державного реєстру речових прав на нерухоме майно про реєстрацію права власності від 13.09.2023 номер відомостей про речове право/право власності 51711117,</w:t>
      </w:r>
      <w:r>
        <w:rPr>
          <w:color w:val="FF0000"/>
          <w:spacing w:val="-4"/>
          <w:sz w:val="28"/>
          <w:szCs w:val="28"/>
        </w:rPr>
        <w:t xml:space="preserve"> </w:t>
      </w:r>
      <w:r>
        <w:rPr>
          <w:color w:val="000000"/>
          <w:sz w:val="28"/>
          <w:szCs w:val="28"/>
        </w:rPr>
        <w:t>кер</w:t>
      </w:r>
      <w:r>
        <w:rPr>
          <w:sz w:val="28"/>
          <w:szCs w:val="28"/>
        </w:rPr>
        <w:t xml:space="preserve">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rFonts w:eastAsia="Times New Roman" w:cs="Times New Roman"/>
          <w:b w:val="false"/>
          <w:bCs/>
          <w:i w:val="false"/>
          <w:caps w:val="false"/>
          <w:smallCaps w:val="false"/>
          <w:color w:val="000000"/>
          <w:spacing w:val="-4"/>
          <w:kern w:val="0"/>
          <w:sz w:val="28"/>
          <w:szCs w:val="28"/>
          <w:highlight w:val="white"/>
          <w:shd w:fill="FFFFFF" w:val="clear"/>
          <w:lang w:val="uk-UA" w:eastAsia="zh-CN"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bCs/>
          <w:color w:val="000000"/>
          <w:spacing w:val="-4"/>
          <w:kern w:val="0"/>
          <w:sz w:val="28"/>
          <w:szCs w:val="28"/>
          <w:shd w:fill="FFFFFF" w:val="clear"/>
          <w:lang w:val="uk-UA" w:eastAsia="zh-CN" w:bidi="ar-SA"/>
        </w:rPr>
        <w:t>,</w:t>
      </w:r>
      <w:r>
        <w:rPr>
          <w:bCs/>
          <w:color w:val="000000"/>
          <w:spacing w:val="-4"/>
          <w:sz w:val="28"/>
          <w:szCs w:val="28"/>
          <w:shd w:fill="FFFFFF" w:val="clear"/>
        </w:rPr>
        <w:t xml:space="preserve">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Бродосюку Ігорю Володимировичу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28"/>
          <w:szCs w:val="28"/>
          <w:lang w:val="uk-UA" w:eastAsia="zh-CN" w:bidi="ar-SA"/>
        </w:rPr>
        <w:t xml:space="preserve"> вул. І. Богуна</w:t>
      </w:r>
      <w:r>
        <w:rPr>
          <w:rFonts w:eastAsia="Times New Roman" w:cs="Times New Roman"/>
          <w:color w:val="000000"/>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7 у </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Прилуцьке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0389</w:t>
      </w:r>
      <w:r>
        <w:rPr>
          <w:sz w:val="28"/>
          <w:szCs w:val="28"/>
        </w:rPr>
        <w:t xml:space="preserve"> га, з кадастровим номером </w:t>
      </w:r>
      <w:r>
        <w:rPr>
          <w:rFonts w:eastAsia="Times New Roman" w:cs="Times New Roman"/>
          <w:color w:val="000000"/>
          <w:kern w:val="0"/>
          <w:sz w:val="28"/>
          <w:szCs w:val="28"/>
          <w:lang w:val="uk-UA" w:eastAsia="zh-CN" w:bidi="ar-SA"/>
        </w:rPr>
        <w:t>0721885800:01:001:0188</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Бродосюку Ігорю Володимировичу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І. Богуна</w:t>
      </w:r>
      <w:r>
        <w:rPr>
          <w:rFonts w:eastAsia="Times New Roman" w:cs="Times New Roman"/>
          <w:color w:val="000000"/>
          <w:spacing w:val="-4"/>
          <w:kern w:val="0"/>
          <w:sz w:val="28"/>
          <w:szCs w:val="28"/>
          <w:lang w:val="uk-UA" w:eastAsia="zh-CN" w:bidi="ar-SA"/>
        </w:rPr>
        <w:t>, </w:t>
      </w:r>
      <w:r>
        <w:rPr>
          <w:rFonts w:eastAsia="Times New Roman" w:cs="Times New Roman"/>
          <w:color w:val="auto"/>
          <w:spacing w:val="-4"/>
          <w:kern w:val="0"/>
          <w:sz w:val="28"/>
          <w:szCs w:val="28"/>
          <w:lang w:val="uk-UA" w:eastAsia="zh-CN" w:bidi="ar-SA"/>
        </w:rPr>
        <w:t>7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Прилуцьке                  </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 xml:space="preserve">площею 0,0389 га, з кадастровим номером </w:t>
      </w:r>
      <w:r>
        <w:rPr>
          <w:rFonts w:eastAsia="Times New Roman" w:cs="Times New Roman"/>
          <w:color w:val="000000"/>
          <w:kern w:val="0"/>
          <w:sz w:val="28"/>
          <w:szCs w:val="28"/>
          <w:lang w:val="uk-UA" w:eastAsia="zh-CN" w:bidi="ar-SA"/>
        </w:rPr>
        <w:t>0721885800:01:001:0188</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Бродосюка Ігоря Володимировича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8"/>
          <w:kern w:val="0"/>
          <w:sz w:val="28"/>
          <w:szCs w:val="28"/>
          <w:lang w:val="en-US" w:eastAsia="zh-CN" w:bidi="ar-SA"/>
        </w:rPr>
        <w:t>4</w:t>
      </w:r>
      <w:r>
        <w:rPr>
          <w:rFonts w:eastAsia="Times New Roman" w:cs="Times New Roman"/>
          <w:color w:val="auto"/>
          <w:spacing w:val="-8"/>
          <w:kern w:val="0"/>
          <w:sz w:val="28"/>
          <w:szCs w:val="28"/>
          <w:lang w:val="uk-UA" w:eastAsia="zh-CN" w:bidi="ar-SA"/>
        </w:rPr>
        <w:t>. </w:t>
      </w:r>
      <w:r>
        <w:rPr>
          <w:rFonts w:eastAsia="Times New Roman" w:cs="Times New Roman"/>
          <w:color w:val="000000"/>
          <w:spacing w:val="-6"/>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2"/>
          <w:kern w:val="0"/>
          <w:sz w:val="28"/>
          <w:szCs w:val="28"/>
          <w:lang w:val="uk-UA" w:eastAsia="zh-CN" w:bidi="ar-SA"/>
        </w:rPr>
        <w:t>.</w:t>
      </w:r>
    </w:p>
    <w:p>
      <w:pPr>
        <w:pStyle w:val="Normal"/>
        <w:tabs>
          <w:tab w:val="clear" w:pos="709"/>
          <w:tab w:val="left" w:pos="720" w:leader="none"/>
        </w:tabs>
        <w:ind w:hanging="0"/>
        <w:jc w:val="both"/>
        <w:rPr>
          <w:sz w:val="28"/>
          <w:szCs w:val="28"/>
        </w:rPr>
      </w:pPr>
      <w:r>
        <w:rPr>
          <w:sz w:val="28"/>
          <w:szCs w:val="28"/>
        </w:rPr>
      </w:r>
    </w:p>
    <w:p>
      <w:pPr>
        <w:pStyle w:val="Normal"/>
        <w:tabs>
          <w:tab w:val="clear" w:pos="709"/>
          <w:tab w:val="left" w:pos="720" w:leader="none"/>
        </w:tabs>
        <w:ind w:hanging="0"/>
        <w:jc w:val="both"/>
        <w:rPr>
          <w:sz w:val="28"/>
          <w:szCs w:val="28"/>
        </w:rPr>
      </w:pPr>
      <w:r>
        <w:rPr>
          <w:sz w:val="28"/>
          <w:szCs w:val="28"/>
        </w:rPr>
      </w:r>
    </w:p>
    <w:p>
      <w:pPr>
        <w:pStyle w:val="Normal"/>
        <w:tabs>
          <w:tab w:val="clear" w:pos="709"/>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widowControl w:val="false"/>
        <w:tabs>
          <w:tab w:val="clear" w:pos="709"/>
          <w:tab w:val="left" w:pos="993" w:leader="none"/>
        </w:tabs>
        <w:suppressAutoHyphens w:val="true"/>
        <w:bidi w:val="0"/>
        <w:spacing w:before="0" w:after="0"/>
        <w:ind w:hanging="0"/>
        <w:jc w:val="both"/>
        <w:rPr>
          <w:sz w:val="24"/>
          <w:szCs w:val="24"/>
        </w:rPr>
      </w:pP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4"/>
          <w:szCs w:val="24"/>
          <w:highlight w:val="white"/>
          <w:u w:val="none"/>
          <w:em w:val="none"/>
          <w:lang w:val="uk-UA" w:eastAsia="ar-SA" w:bidi="ar-SA"/>
        </w:rPr>
        <w:t>Г</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4"/>
          <w:szCs w:val="24"/>
          <w:highlight w:val="white"/>
          <w:u w:val="none"/>
          <w:em w:val="none"/>
          <w:lang w:val="uk-UA" w:eastAsia="ar-SA" w:bidi="ar-SA"/>
        </w:rPr>
        <w:t>ула 777 873</w:t>
      </w:r>
    </w:p>
    <w:p>
      <w:pPr>
        <w:pStyle w:val="Normal"/>
        <w:jc w:val="both"/>
        <w:rPr>
          <w:sz w:val="24"/>
          <w:szCs w:val="24"/>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BodyTextIndentChar">
    <w:name w:val="Body Text Inden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paragraph" w:styleId="16">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1071</TotalTime>
  <Application>LibreOffice/7.0.3.1$Windows_X86_64 LibreOffice_project/d7547858d014d4cf69878db179d326fc3483e082</Application>
  <Pages>2</Pages>
  <Words>524</Words>
  <Characters>3450</Characters>
  <CharactersWithSpaces>4391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2026-06-08T09:04:43Z</cp:lastPrinted>
  <dcterms:modified xsi:type="dcterms:W3CDTF">2026-06-11T08:52:19Z</dcterms:modified>
  <cp:revision>152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