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8340" cy="688340"/>
                <wp:effectExtent l="0" t="0" r="0" b="0"/>
                <wp:wrapNone/>
                <wp:docPr id="1" name="shapetype_ole_rId2"/>
                <a:graphic xmlns:a="http://schemas.openxmlformats.org/drawingml/2006/main">
                  <a:graphicData uri="http://schemas.microsoft.com/office/word/2010/wordprocessingShape">
                    <wps:wsp>
                      <wps:cNvSpPr/>
                      <wps:spPr>
                        <a:xfrm>
                          <a:off x="0" y="0"/>
                          <a:ext cx="687600" cy="6876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4.1pt;height:54.1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106167565"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громадянці  Романюк Т.В.</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проєкту     землеустрою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щодо</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призначення    для    будівництва    </w:t>
      </w:r>
      <w:r>
        <w:rPr>
          <w:rFonts w:eastAsia="Times New Roman" w:cs="Times New Roman"/>
          <w:color w:val="000000"/>
          <w:spacing w:val="-2"/>
          <w:kern w:val="0"/>
          <w:sz w:val="24"/>
          <w:szCs w:val="24"/>
          <w:lang w:val="uk-UA" w:eastAsia="zh-CN" w:bidi="ar-SA"/>
        </w:rPr>
        <w:t xml:space="preserve">і     </w:t>
      </w:r>
      <w:r>
        <w:rPr>
          <w:rFonts w:eastAsia="Times New Roman" w:cs="Times New Roman"/>
          <w:color w:val="000000"/>
          <w:spacing w:val="-2"/>
          <w:kern w:val="0"/>
          <w:sz w:val="26"/>
          <w:szCs w:val="26"/>
          <w:lang w:val="uk-UA" w:eastAsia="zh-CN" w:bidi="ar-SA"/>
        </w:rPr>
        <w:t>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вування      житлового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 xml:space="preserve"> будинку,</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1"/>
          <w:szCs w:val="21"/>
          <w:lang w:val="uk-UA" w:eastAsia="zh-CN" w:bidi="ar-SA"/>
        </w:rPr>
        <w:t xml:space="preserve">     </w:t>
      </w:r>
      <w:r>
        <w:rPr>
          <w:rFonts w:eastAsia="Times New Roman" w:cs="Times New Roman"/>
          <w:color w:val="000000"/>
          <w:spacing w:val="-2"/>
          <w:kern w:val="0"/>
          <w:sz w:val="26"/>
          <w:szCs w:val="26"/>
          <w:lang w:val="uk-UA" w:eastAsia="zh-CN" w:bidi="ar-SA"/>
        </w:rPr>
        <w:t>господар-</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ських        будівель    і    споруд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(присадибна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ділянка)</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(02.01) площею 0,1932  га  у  с. Озерце</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Луцького району 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Розглянувши заяву громадянки Романюк Тамари Василівни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площею 0,1932 га з кадастровим номером 0721885000:01:001:0714 у с. Озерце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Озерце Луцького району Волинської області, рішення Жидичинської сільської ради від 20.07.2020 № 60/18 «Про затвердження проекту землеустрою щодо відведення земельної ділянки та надання її у власність для ведення особистого селянського господарства в межах населеного пункту с. Озерце гр. Романюк Т.В.»,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0,1932 га, зареєстровано від 24.09.2020, номер запису про право власності 38414322, витяг з Державного земельного кадастру про земельну ділянку від 04.06.2026 № НВ-0000971172026,                    враховуючи: </w:t>
      </w:r>
      <w:r>
        <w:rPr>
          <w:rFonts w:eastAsia="Times New Roman" w:cs="Times New Roman"/>
          <w:color w:val="000000"/>
          <w:spacing w:val="-6"/>
          <w:kern w:val="0"/>
          <w:sz w:val="26"/>
          <w:szCs w:val="26"/>
          <w:lang w:val="uk-UA" w:eastAsia="zh-CN" w:bidi="ar-SA"/>
        </w:rPr>
        <w:t xml:space="preserve">Генеральний план села </w:t>
      </w:r>
      <w:r>
        <w:rPr>
          <w:rFonts w:eastAsia="Times New Roman" w:cs="Times New Roman"/>
          <w:color w:val="auto"/>
          <w:spacing w:val="-2"/>
          <w:kern w:val="0"/>
          <w:sz w:val="26"/>
          <w:szCs w:val="26"/>
          <w:lang w:val="uk-UA" w:eastAsia="zh-CN" w:bidi="ar-SA"/>
        </w:rPr>
        <w:t>Озерце</w:t>
      </w:r>
      <w:r>
        <w:rPr>
          <w:rFonts w:eastAsia="Times New Roman" w:cs="Times New Roman"/>
          <w:color w:val="000000"/>
          <w:spacing w:val="-6"/>
          <w:kern w:val="0"/>
          <w:sz w:val="26"/>
          <w:szCs w:val="26"/>
          <w:lang w:val="uk-UA" w:eastAsia="zh-CN" w:bidi="ar-SA"/>
        </w:rPr>
        <w:t xml:space="preserve"> Луцького району Волинської області, затверджений рішенням Озерцівської сільської ради від 23.10.2017 № 17-4/2017 </w:t>
      </w:r>
      <w:r>
        <w:rPr>
          <w:rFonts w:eastAsia="Times New Roman" w:cs="Times New Roman"/>
          <w:color w:val="000000"/>
          <w:spacing w:val="-2"/>
          <w:kern w:val="0"/>
          <w:sz w:val="26"/>
          <w:szCs w:val="26"/>
          <w:lang w:val="en-US" w:eastAsia="zh-CN" w:bidi="ar-SA"/>
        </w:rPr>
        <w:t>“</w:t>
      </w:r>
      <w:r>
        <w:rPr>
          <w:rFonts w:eastAsia="Times New Roman" w:cs="Times New Roman"/>
          <w:color w:val="000000"/>
          <w:spacing w:val="-2"/>
          <w:kern w:val="0"/>
          <w:sz w:val="26"/>
          <w:szCs w:val="26"/>
          <w:lang w:val="uk-UA" w:eastAsia="zh-CN" w:bidi="ar-SA"/>
        </w:rPr>
        <w:t>Про затвердження містобудівної документації «Генеральний план с. Озерце»”, витяг із містобудівної документації та наявні обмеження у використанні території для містобудівних потреб від 13.02.2026 № 170-П/2026,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000000"/>
          <w:spacing w:val="-2"/>
          <w:kern w:val="0"/>
          <w:sz w:val="26"/>
          <w:szCs w:val="26"/>
          <w:vertAlign w:val="superscript"/>
          <w:lang w:val="uk-UA" w:eastAsia="zh-CN" w:bidi="ar-SA"/>
        </w:rPr>
        <w:t>-1</w:t>
      </w:r>
      <w:r>
        <w:rPr>
          <w:rFonts w:eastAsia="Times New Roman" w:cs="Times New Roman"/>
          <w:color w:val="000000"/>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1. Затвердити громадянці Романюк Тамарі Василівні проєкт землеустрою щодо відведення земельної ділянки та зміни її цільового призначення у с. Озерце Луцького району Волинської області площею 0,1932 га з кадастровим номером 0721885000:01:001:0714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2. Змінити громадянці Романюк Тамарі Василівні цільове                            призначення земельної ділянки у с. Озерце Луцького району Волинської області площею 0,1932 га з кадастровим номером 0721885000:01:001:0714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3. Змінити громадянці Романюк Тамарі Василівні</w:t>
      </w:r>
      <w:r>
        <w:rPr>
          <w:rFonts w:eastAsia="Times New Roman" w:cs="Times New Roman"/>
          <w:b w:val="false"/>
          <w:i w:val="false"/>
          <w:caps w:val="false"/>
          <w:smallCaps w:val="false"/>
          <w:color w:val="000000"/>
          <w:spacing w:val="-2"/>
          <w:kern w:val="0"/>
          <w:sz w:val="26"/>
          <w:szCs w:val="26"/>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Озерце Луцького району Волинської області             площею 0,1932 га з кадастровим номером 0721885000:01:001:0714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громадянку Романюк Тамару Василівну:</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0721885000:01:001:0714,</w:t>
      </w:r>
      <w:r>
        <w:rPr>
          <w:rFonts w:eastAsia="Times New Roman" w:cs="Times New Roman"/>
          <w:color w:val="000000"/>
          <w:spacing w:val="-2"/>
          <w:kern w:val="0"/>
          <w:sz w:val="26"/>
          <w:szCs w:val="26"/>
          <w:lang w:val="uk-UA" w:eastAsia="zh-CN" w:bidi="ar-SA"/>
        </w:rPr>
        <w:t xml:space="preserve">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w:t>
      </w:r>
      <w:r>
        <w:rPr>
          <w:rFonts w:eastAsia="Times New Roman" w:cs="Times New Roman"/>
          <w:color w:val="111111"/>
          <w:spacing w:val="-6"/>
          <w:kern w:val="2"/>
          <w:sz w:val="26"/>
          <w:szCs w:val="26"/>
          <w:highlight w:val="white"/>
          <w:shd w:fill="FFFFFF" w:val="clear"/>
          <w:lang w:val="uk-UA" w:eastAsia="ar-SA" w:bidi="ar-SA"/>
        </w:rPr>
        <w:t>К</w:t>
      </w:r>
      <w:r>
        <w:rPr>
          <w:rFonts w:eastAsia="Times New Roman"/>
          <w:color w:val="111111"/>
          <w:spacing w:val="-6"/>
          <w:kern w:val="2"/>
          <w:sz w:val="26"/>
          <w:szCs w:val="26"/>
          <w:highlight w:val="white"/>
          <w:shd w:fill="FFFFFF" w:val="clear"/>
          <w:lang w:eastAsia="ar-SA"/>
        </w:rPr>
        <w:t>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r>
        <w:rPr>
          <w:rFonts w:eastAsia="Times New Roman"/>
          <w:color w:val="000000"/>
          <w:spacing w:val="-2"/>
          <w:sz w:val="26"/>
          <w:szCs w:val="26"/>
          <w:lang w:eastAsia="ar-SA"/>
        </w:rPr>
        <w:t>.</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b w:val="false"/>
          <w:bCs/>
          <w:i w:val="false"/>
          <w:iCs w:val="false"/>
          <w:caps w:val="false"/>
          <w:smallCaps w:val="false"/>
          <w:color w:val="000000"/>
          <w:spacing w:val="2"/>
          <w:sz w:val="26"/>
          <w:szCs w:val="26"/>
          <w:highlight w:val="white"/>
          <w:lang w:eastAsia="ar-SA"/>
        </w:rPr>
        <w:t>Секретар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b w:val="false"/>
          <w:bCs w:val="false"/>
          <w:color w:val="000000"/>
          <w:spacing w:val="-2"/>
          <w:kern w:val="0"/>
          <w:sz w:val="22"/>
          <w:szCs w:val="22"/>
          <w:lang w:val="uk-UA" w:eastAsia="ar-SA" w:bidi="ar-SA"/>
        </w:rPr>
        <w:t>Гула 777 873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1287</TotalTime>
  <Application>LibreOffice/7.0.3.1$Windows_X86_64 LibreOffice_project/d7547858d014d4cf69878db179d326fc3483e082</Application>
  <Pages>2</Pages>
  <Words>654</Words>
  <Characters>4491</Characters>
  <CharactersWithSpaces>5524</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2026-06-08T11:36:07Z</cp:lastPrinted>
  <dcterms:modified xsi:type="dcterms:W3CDTF">2026-06-08T11:36:44Z</dcterms:modified>
  <cp:revision>137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