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B4D7" w14:textId="77777777" w:rsidR="001A774F" w:rsidRDefault="00000000">
      <w:pPr>
        <w:ind w:left="-180" w:firstLine="888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Пояснювальна записка </w:t>
      </w:r>
    </w:p>
    <w:p w14:paraId="6D257B30" w14:textId="77777777" w:rsidR="001A774F" w:rsidRDefault="00000000">
      <w:pPr>
        <w:ind w:hanging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проєкту рішення виконавчого комітету міської ради</w:t>
      </w:r>
    </w:p>
    <w:p w14:paraId="51F3CD88" w14:textId="19E5CF53" w:rsidR="001A774F" w:rsidRDefault="00000000">
      <w:pPr>
        <w:ind w:hanging="18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змін до рішення виконавчого комітету міської ради від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15.11.2023</w:t>
      </w:r>
      <w:r>
        <w:rPr>
          <w:rFonts w:ascii="Times New Roman" w:hAnsi="Times New Roman"/>
          <w:sz w:val="28"/>
          <w:szCs w:val="28"/>
          <w:lang w:val="uk-UA"/>
        </w:rPr>
        <w:t xml:space="preserve"> № 661-1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“Про затвердження видів та номінальної  вартості електронних квитків для </w:t>
      </w:r>
      <w:bookmarkStart w:id="0" w:name="__DdeLink__20_1722174623"/>
      <w:r>
        <w:rPr>
          <w:rFonts w:ascii="Times New Roman" w:hAnsi="Times New Roman" w:cs="Times New Roman"/>
          <w:sz w:val="28"/>
          <w:szCs w:val="28"/>
          <w:lang w:val="uk-UA"/>
        </w:rPr>
        <w:t xml:space="preserve">товариства з обмеженою відповідальністю </w:t>
      </w:r>
      <w:r w:rsidR="00F40A59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СІТІ КАРД СИСТЕМ</w:t>
      </w:r>
      <w:bookmarkEnd w:id="0"/>
      <w:r w:rsidR="00F40A59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”»</w:t>
      </w:r>
    </w:p>
    <w:p w14:paraId="1120C63B" w14:textId="77777777" w:rsidR="001A774F" w:rsidRDefault="001A774F">
      <w:pPr>
        <w:ind w:left="-180" w:firstLine="88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618786" w14:textId="77777777" w:rsidR="001A774F" w:rsidRDefault="001A774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98DB1A" w14:textId="77777777" w:rsidR="001A774F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Діюча вартість електронних квитків Т</w:t>
      </w:r>
      <w:r>
        <w:rPr>
          <w:rFonts w:ascii="Times New Roman" w:hAnsi="Times New Roman" w:cs="Times New Roman"/>
          <w:sz w:val="28"/>
          <w:szCs w:val="28"/>
          <w:lang w:val="uk-UA"/>
        </w:rPr>
        <w:t>овариства з обмеженою відповідальністю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СІТІ КАРД СИСТЕМ» </w:t>
      </w:r>
      <w:r>
        <w:rPr>
          <w:rFonts w:ascii="Times New Roman" w:hAnsi="Times New Roman"/>
          <w:sz w:val="28"/>
          <w:szCs w:val="28"/>
          <w:lang w:val="uk-UA"/>
        </w:rPr>
        <w:t xml:space="preserve">була встановлена рішенням виконавчого комітету міської ради від 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15.11.2023</w:t>
      </w:r>
      <w:r>
        <w:rPr>
          <w:rFonts w:ascii="Times New Roman" w:hAnsi="Times New Roman"/>
          <w:sz w:val="28"/>
          <w:szCs w:val="28"/>
          <w:lang w:val="uk-UA"/>
        </w:rPr>
        <w:t xml:space="preserve"> № 661-1 «Про 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затвердження видів та номінальної вартості електронних квитків»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41A297E" w14:textId="51AE2A14" w:rsidR="001A774F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У зв’язку зі зверненням оператора електронних систем ТОВ «СІТІ КАРД СИСТЕМ», керуючись законами України </w:t>
      </w:r>
      <w:r w:rsidR="00F40A59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="00F40A59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враховуючи п. 2.2.4 договору про організацію та обслуговування електронних систем у громадському транспорті м. Луцька від 08.08.2019      № 1, з метою відшкодування витрат на обслуговування обігу електронних квитків, підготовлений цей проєкт рішення. </w:t>
      </w:r>
    </w:p>
    <w:p w14:paraId="0AB6B7B2" w14:textId="07B9DCB7" w:rsidR="001A774F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Оскільки вартість разового проїзду в автобусах, які працюють на міських маршрутах, зросла з 18 до 24 грн, вартість електронного квитка на обмежену кількість поїздок зростає відповідно. За розрахунками ТОВ «СІТІ КАРД СИСТЕМ» вартість такого квитка становить 60 грн на дві поїздки та 80 грн – на </w:t>
      </w:r>
      <w:r w:rsidR="00F40A59">
        <w:rPr>
          <w:rFonts w:ascii="Times New Roman" w:hAnsi="Times New Roman"/>
          <w:sz w:val="28"/>
          <w:szCs w:val="28"/>
          <w:lang w:val="uk-UA"/>
        </w:rPr>
        <w:t>три</w:t>
      </w:r>
      <w:r>
        <w:rPr>
          <w:rFonts w:ascii="Times New Roman" w:hAnsi="Times New Roman"/>
          <w:sz w:val="28"/>
          <w:szCs w:val="28"/>
          <w:lang w:val="uk-UA"/>
        </w:rPr>
        <w:t xml:space="preserve"> поїздки, яка містить вартість проїзду (24 грн) та витрати на виготовлення та обслуговування сервісів для продажу таких квитків.</w:t>
      </w:r>
    </w:p>
    <w:p w14:paraId="1EB1D0E1" w14:textId="77777777" w:rsidR="001A774F" w:rsidRDefault="001A774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A6F778" w14:textId="77777777" w:rsidR="001A774F" w:rsidRDefault="001A774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70851E" w14:textId="77777777" w:rsidR="001A774F" w:rsidRDefault="00000000">
      <w:pPr>
        <w:keepNext/>
        <w:numPr>
          <w:ilvl w:val="3"/>
          <w:numId w:val="1"/>
        </w:numPr>
        <w:ind w:left="0" w:hanging="5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Директор департаменту </w:t>
      </w:r>
    </w:p>
    <w:p w14:paraId="6DAFB786" w14:textId="77777777" w:rsidR="001A774F" w:rsidRDefault="00000000">
      <w:pPr>
        <w:numPr>
          <w:ilvl w:val="3"/>
          <w:numId w:val="1"/>
        </w:numPr>
        <w:spacing w:line="276" w:lineRule="auto"/>
        <w:ind w:left="0" w:hanging="57"/>
        <w:jc w:val="both"/>
      </w:pPr>
      <w:r>
        <w:rPr>
          <w:rFonts w:ascii="Times New Roman" w:hAnsi="Times New Roman"/>
          <w:sz w:val="28"/>
          <w:szCs w:val="28"/>
          <w:lang w:val="uk-UA"/>
        </w:rPr>
        <w:t>економічної політики                                                                       Борис СМАЛЬ</w:t>
      </w:r>
    </w:p>
    <w:sectPr w:rsidR="001A774F">
      <w:pgSz w:w="11906" w:h="16838"/>
      <w:pgMar w:top="850" w:right="567" w:bottom="1417" w:left="198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6066F"/>
    <w:multiLevelType w:val="multilevel"/>
    <w:tmpl w:val="79C27F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</w:abstractNum>
  <w:abstractNum w:abstractNumId="1" w15:restartNumberingAfterBreak="0">
    <w:nsid w:val="51131F96"/>
    <w:multiLevelType w:val="multilevel"/>
    <w:tmpl w:val="0B5ADF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3586450">
    <w:abstractNumId w:val="0"/>
  </w:num>
  <w:num w:numId="2" w16cid:durableId="110003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74F"/>
    <w:rsid w:val="001A774F"/>
    <w:rsid w:val="00231AB5"/>
    <w:rsid w:val="00F4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72FC"/>
  <w15:docId w15:val="{FE677444-7899-4AF3-BF73-602FB64A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numbering" w:customStyle="1" w:styleId="a8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953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21</cp:revision>
  <cp:lastPrinted>2022-06-13T14:20:00Z</cp:lastPrinted>
  <dcterms:created xsi:type="dcterms:W3CDTF">2021-10-12T10:14:00Z</dcterms:created>
  <dcterms:modified xsi:type="dcterms:W3CDTF">2026-06-08T11:23:00Z</dcterms:modified>
  <dc:language>ru-RU</dc:language>
</cp:coreProperties>
</file>