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B7FF" w14:textId="77777777" w:rsidR="00E81B2D" w:rsidRPr="00B87F30" w:rsidRDefault="00E81B2D" w:rsidP="00E81B2D">
      <w:pPr>
        <w:jc w:val="center"/>
        <w:rPr>
          <w:szCs w:val="28"/>
        </w:rPr>
      </w:pPr>
      <w:r w:rsidRPr="00B87F30">
        <w:rPr>
          <w:szCs w:val="28"/>
        </w:rPr>
        <w:t xml:space="preserve">Інформація </w:t>
      </w:r>
    </w:p>
    <w:p w14:paraId="4CEC8E79" w14:textId="3C693CF9" w:rsidR="00E81B2D" w:rsidRPr="00B87F30" w:rsidRDefault="00E81B2D" w:rsidP="00E81B2D">
      <w:pPr>
        <w:jc w:val="center"/>
        <w:rPr>
          <w:szCs w:val="28"/>
        </w:rPr>
      </w:pPr>
      <w:r w:rsidRPr="00B87F30">
        <w:rPr>
          <w:szCs w:val="28"/>
        </w:rPr>
        <w:t>про закінчення 202</w:t>
      </w:r>
      <w:r w:rsidR="000503E5">
        <w:rPr>
          <w:szCs w:val="28"/>
        </w:rPr>
        <w:t>5</w:t>
      </w:r>
      <w:r w:rsidR="00766906" w:rsidRPr="00B87F30">
        <w:rPr>
          <w:szCs w:val="28"/>
        </w:rPr>
        <w:t>/</w:t>
      </w:r>
      <w:r w:rsidRPr="00B87F30">
        <w:rPr>
          <w:szCs w:val="28"/>
        </w:rPr>
        <w:t>202</w:t>
      </w:r>
      <w:r w:rsidR="000E6D4D">
        <w:rPr>
          <w:szCs w:val="28"/>
        </w:rPr>
        <w:t>6</w:t>
      </w:r>
      <w:r w:rsidRPr="00B87F30">
        <w:rPr>
          <w:szCs w:val="28"/>
        </w:rPr>
        <w:t xml:space="preserve"> н</w:t>
      </w:r>
      <w:r w:rsidR="00373E9E" w:rsidRPr="00B87F30">
        <w:rPr>
          <w:szCs w:val="28"/>
        </w:rPr>
        <w:t>авчального року</w:t>
      </w:r>
      <w:r w:rsidRPr="00B87F30">
        <w:rPr>
          <w:szCs w:val="28"/>
        </w:rPr>
        <w:t xml:space="preserve"> та роботу закладів освіти</w:t>
      </w:r>
    </w:p>
    <w:p w14:paraId="2A2293D2" w14:textId="5D6E02DA" w:rsidR="00E81B2D" w:rsidRPr="00B87F30" w:rsidRDefault="00E81B2D" w:rsidP="00E81B2D">
      <w:pPr>
        <w:shd w:val="clear" w:color="auto" w:fill="FFFFFF"/>
        <w:jc w:val="center"/>
        <w:rPr>
          <w:szCs w:val="28"/>
        </w:rPr>
      </w:pPr>
      <w:r w:rsidRPr="00B87F30">
        <w:rPr>
          <w:szCs w:val="28"/>
        </w:rPr>
        <w:t>у новому 202</w:t>
      </w:r>
      <w:r w:rsidR="000E6D4D">
        <w:rPr>
          <w:szCs w:val="28"/>
        </w:rPr>
        <w:t>6</w:t>
      </w:r>
      <w:r w:rsidR="00766906" w:rsidRPr="00B87F30">
        <w:rPr>
          <w:szCs w:val="28"/>
        </w:rPr>
        <w:t>/</w:t>
      </w:r>
      <w:r w:rsidR="00BD585E" w:rsidRPr="00B87F30">
        <w:rPr>
          <w:szCs w:val="28"/>
        </w:rPr>
        <w:t>202</w:t>
      </w:r>
      <w:r w:rsidR="000E6D4D">
        <w:rPr>
          <w:szCs w:val="28"/>
        </w:rPr>
        <w:t>7</w:t>
      </w:r>
      <w:r w:rsidR="00BD585E" w:rsidRPr="00B87F30">
        <w:rPr>
          <w:szCs w:val="28"/>
        </w:rPr>
        <w:t xml:space="preserve"> </w:t>
      </w:r>
      <w:r w:rsidRPr="00B87F30">
        <w:rPr>
          <w:szCs w:val="28"/>
        </w:rPr>
        <w:t>навчальному році</w:t>
      </w:r>
    </w:p>
    <w:p w14:paraId="0B8DAD4B" w14:textId="77777777" w:rsidR="00250914" w:rsidRPr="00B87F30" w:rsidRDefault="00250914" w:rsidP="00250914">
      <w:pPr>
        <w:shd w:val="clear" w:color="auto" w:fill="FFFFFF"/>
        <w:ind w:firstLine="567"/>
        <w:jc w:val="both"/>
      </w:pPr>
    </w:p>
    <w:p w14:paraId="7AA329DF" w14:textId="77777777" w:rsidR="00D16A11" w:rsidRDefault="0027547C" w:rsidP="00D16A11">
      <w:pPr>
        <w:shd w:val="clear" w:color="auto" w:fill="FFFFFF"/>
        <w:ind w:firstLine="567"/>
        <w:jc w:val="both"/>
        <w:rPr>
          <w:szCs w:val="28"/>
          <w:bdr w:val="none" w:sz="0" w:space="0" w:color="auto" w:frame="1"/>
          <w:shd w:val="clear" w:color="auto" w:fill="FFFFFF"/>
          <w:lang w:eastAsia="uk-UA"/>
        </w:rPr>
      </w:pPr>
      <w:r w:rsidRPr="00BC08B1">
        <w:rPr>
          <w:szCs w:val="28"/>
        </w:rPr>
        <w:t>Упродовж 202</w:t>
      </w:r>
      <w:r w:rsidR="002800F7">
        <w:rPr>
          <w:szCs w:val="28"/>
        </w:rPr>
        <w:t>5</w:t>
      </w:r>
      <w:r w:rsidR="00766906" w:rsidRPr="00BC08B1">
        <w:rPr>
          <w:szCs w:val="28"/>
        </w:rPr>
        <w:t>/</w:t>
      </w:r>
      <w:r w:rsidRPr="00BC08B1">
        <w:rPr>
          <w:szCs w:val="28"/>
        </w:rPr>
        <w:t>202</w:t>
      </w:r>
      <w:r w:rsidR="002800F7">
        <w:rPr>
          <w:szCs w:val="28"/>
        </w:rPr>
        <w:t>6</w:t>
      </w:r>
      <w:r w:rsidRPr="00BC08B1">
        <w:rPr>
          <w:szCs w:val="28"/>
        </w:rPr>
        <w:t xml:space="preserve"> н</w:t>
      </w:r>
      <w:r w:rsidR="00906E81">
        <w:rPr>
          <w:szCs w:val="28"/>
        </w:rPr>
        <w:t xml:space="preserve">авчального </w:t>
      </w:r>
      <w:r w:rsidRPr="00BC08B1">
        <w:rPr>
          <w:szCs w:val="28"/>
        </w:rPr>
        <w:t>р</w:t>
      </w:r>
      <w:r w:rsidR="00906E81">
        <w:rPr>
          <w:szCs w:val="28"/>
        </w:rPr>
        <w:t>оку</w:t>
      </w:r>
      <w:r w:rsidRPr="00BC08B1">
        <w:rPr>
          <w:szCs w:val="28"/>
        </w:rPr>
        <w:t xml:space="preserve"> освітня галузь Луцької </w:t>
      </w:r>
      <w:r w:rsidR="00921B86" w:rsidRPr="00BC08B1">
        <w:rPr>
          <w:szCs w:val="28"/>
        </w:rPr>
        <w:t xml:space="preserve">міської територіальної громади </w:t>
      </w:r>
      <w:r w:rsidRPr="00BC08B1">
        <w:rPr>
          <w:szCs w:val="28"/>
        </w:rPr>
        <w:t xml:space="preserve">працювала над забезпеченням рівного доступу до </w:t>
      </w:r>
      <w:r w:rsidR="0019132E" w:rsidRPr="00BC08B1">
        <w:rPr>
          <w:szCs w:val="28"/>
        </w:rPr>
        <w:t xml:space="preserve">якісної </w:t>
      </w:r>
      <w:r w:rsidRPr="00BC08B1">
        <w:rPr>
          <w:szCs w:val="28"/>
        </w:rPr>
        <w:t xml:space="preserve">освіти </w:t>
      </w:r>
      <w:r w:rsidRPr="00BC08B1">
        <w:rPr>
          <w:szCs w:val="28"/>
          <w:bdr w:val="none" w:sz="0" w:space="0" w:color="auto" w:frame="1"/>
          <w:shd w:val="clear" w:color="auto" w:fill="FFFFFF"/>
          <w:lang w:eastAsia="uk-UA"/>
        </w:rPr>
        <w:t xml:space="preserve">в реаліях сьогодення, направлених на виконання завдань, що постали в умовах правового режиму воєнного стану. </w:t>
      </w:r>
    </w:p>
    <w:p w14:paraId="5F62767D" w14:textId="77777777" w:rsidR="00D16A11" w:rsidRDefault="000E6D4D" w:rsidP="00D16A11">
      <w:pPr>
        <w:shd w:val="clear" w:color="auto" w:fill="FFFFFF"/>
        <w:ind w:firstLine="567"/>
        <w:jc w:val="both"/>
        <w:rPr>
          <w:szCs w:val="28"/>
          <w:bdr w:val="none" w:sz="0" w:space="0" w:color="auto" w:frame="1"/>
          <w:shd w:val="clear" w:color="auto" w:fill="FFFFFF"/>
          <w:lang w:eastAsia="uk-UA"/>
        </w:rPr>
      </w:pPr>
      <w:r w:rsidRPr="00FA3AC9">
        <w:rPr>
          <w:szCs w:val="28"/>
        </w:rPr>
        <w:t>Діяльність дошкільної освітньої галузі була спрямована на забезпечення максимального охоплення дітей якісною дошкільною освітою. В умовах продовження дії воєнного стану створюються умови для забезпечення безпечного перебування усіх учасників освітнього процесу.</w:t>
      </w:r>
      <w:r w:rsidRPr="00FA3AC9">
        <w:rPr>
          <w:b/>
        </w:rPr>
        <w:t xml:space="preserve"> </w:t>
      </w:r>
    </w:p>
    <w:p w14:paraId="1BED1B35" w14:textId="77777777" w:rsidR="00D16A11" w:rsidRDefault="000E6D4D" w:rsidP="00D16A11">
      <w:pPr>
        <w:shd w:val="clear" w:color="auto" w:fill="FFFFFF"/>
        <w:ind w:firstLine="567"/>
        <w:jc w:val="both"/>
        <w:rPr>
          <w:szCs w:val="28"/>
          <w:bdr w:val="none" w:sz="0" w:space="0" w:color="auto" w:frame="1"/>
          <w:shd w:val="clear" w:color="auto" w:fill="FFFFFF"/>
          <w:lang w:eastAsia="uk-UA"/>
        </w:rPr>
      </w:pPr>
      <w:r w:rsidRPr="00FA3AC9">
        <w:rPr>
          <w:szCs w:val="28"/>
        </w:rPr>
        <w:t>Продовжується реалізація Закону України «Про дошкільну освіту»,</w:t>
      </w:r>
      <w:r w:rsidR="00E31DA1">
        <w:rPr>
          <w:szCs w:val="28"/>
        </w:rPr>
        <w:t xml:space="preserve"> </w:t>
      </w:r>
      <w:r w:rsidRPr="00FA3AC9">
        <w:rPr>
          <w:szCs w:val="28"/>
        </w:rPr>
        <w:t xml:space="preserve">направленого на реформування дошкільної освіти. </w:t>
      </w:r>
    </w:p>
    <w:p w14:paraId="7D9658FF" w14:textId="77777777" w:rsidR="00D16A11" w:rsidRDefault="000E6D4D" w:rsidP="00D16A11">
      <w:pPr>
        <w:shd w:val="clear" w:color="auto" w:fill="FFFFFF"/>
        <w:ind w:firstLine="567"/>
        <w:jc w:val="both"/>
        <w:rPr>
          <w:szCs w:val="28"/>
          <w:bdr w:val="none" w:sz="0" w:space="0" w:color="auto" w:frame="1"/>
          <w:shd w:val="clear" w:color="auto" w:fill="FFFFFF"/>
          <w:lang w:eastAsia="uk-UA"/>
        </w:rPr>
      </w:pPr>
      <w:r w:rsidRPr="00FA3AC9">
        <w:rPr>
          <w:szCs w:val="28"/>
        </w:rPr>
        <w:t>Проводиться підготовча робота щодо зміни типу організації освітньої діяльност</w:t>
      </w:r>
      <w:r w:rsidR="004A29FC" w:rsidRPr="00FA3AC9">
        <w:rPr>
          <w:szCs w:val="28"/>
        </w:rPr>
        <w:t>і</w:t>
      </w:r>
      <w:r w:rsidRPr="00FA3AC9">
        <w:rPr>
          <w:szCs w:val="28"/>
        </w:rPr>
        <w:t xml:space="preserve"> у санаторному закладі дошкільної освіти №</w:t>
      </w:r>
      <w:r w:rsidR="00E31DA1">
        <w:rPr>
          <w:szCs w:val="28"/>
        </w:rPr>
        <w:t> </w:t>
      </w:r>
      <w:r w:rsidRPr="00FA3AC9">
        <w:rPr>
          <w:szCs w:val="28"/>
        </w:rPr>
        <w:t>29</w:t>
      </w:r>
      <w:r w:rsidR="004A29FC" w:rsidRPr="00FA3AC9">
        <w:rPr>
          <w:szCs w:val="28"/>
        </w:rPr>
        <w:t>,</w:t>
      </w:r>
      <w:r w:rsidR="00E31DA1">
        <w:rPr>
          <w:szCs w:val="28"/>
        </w:rPr>
        <w:t xml:space="preserve"> </w:t>
      </w:r>
      <w:r w:rsidRPr="00FA3AC9">
        <w:rPr>
          <w:szCs w:val="28"/>
        </w:rPr>
        <w:t xml:space="preserve">поступово зменшується кількість санаторних груп. У ЗДО № 30 планується відкриття центру педагогічного партнерства. На цей час </w:t>
      </w:r>
      <w:r w:rsidR="00D16A11">
        <w:rPr>
          <w:szCs w:val="28"/>
        </w:rPr>
        <w:t xml:space="preserve">укладений </w:t>
      </w:r>
      <w:r w:rsidRPr="00FA3AC9">
        <w:rPr>
          <w:szCs w:val="28"/>
        </w:rPr>
        <w:t>договір із ЮНІСЕФ про співфінансування для проведення ремонтних робіт у групах для дітей з особливими потребами та ресурсній кімнаті.</w:t>
      </w:r>
    </w:p>
    <w:p w14:paraId="5DB2AB52" w14:textId="66E5EF2A" w:rsidR="000E6D4D" w:rsidRPr="00D16A11" w:rsidRDefault="000E6D4D" w:rsidP="00D16A11">
      <w:pPr>
        <w:shd w:val="clear" w:color="auto" w:fill="FFFFFF"/>
        <w:ind w:firstLine="567"/>
        <w:jc w:val="both"/>
        <w:rPr>
          <w:szCs w:val="28"/>
          <w:bdr w:val="none" w:sz="0" w:space="0" w:color="auto" w:frame="1"/>
          <w:shd w:val="clear" w:color="auto" w:fill="FFFFFF"/>
          <w:lang w:eastAsia="uk-UA"/>
        </w:rPr>
      </w:pPr>
      <w:r w:rsidRPr="00FA3AC9">
        <w:rPr>
          <w:szCs w:val="28"/>
        </w:rPr>
        <w:t xml:space="preserve">У 2026 році дошкільну освіту здобували </w:t>
      </w:r>
      <w:r w:rsidRPr="00FA3AC9">
        <w:rPr>
          <w:bCs w:val="0"/>
          <w:szCs w:val="28"/>
        </w:rPr>
        <w:t>8</w:t>
      </w:r>
      <w:r w:rsidR="005367B8">
        <w:rPr>
          <w:bCs w:val="0"/>
          <w:szCs w:val="28"/>
        </w:rPr>
        <w:t> </w:t>
      </w:r>
      <w:r w:rsidRPr="00FA3AC9">
        <w:rPr>
          <w:bCs w:val="0"/>
          <w:szCs w:val="28"/>
        </w:rPr>
        <w:t>260</w:t>
      </w:r>
      <w:r w:rsidRPr="00FA3AC9">
        <w:rPr>
          <w:b/>
          <w:szCs w:val="28"/>
        </w:rPr>
        <w:t xml:space="preserve"> </w:t>
      </w:r>
      <w:r w:rsidRPr="00FA3AC9">
        <w:rPr>
          <w:szCs w:val="28"/>
        </w:rPr>
        <w:t>дітей у 51 закладі дошкільної освіти. Освітній процес організову</w:t>
      </w:r>
      <w:r w:rsidR="004A29FC" w:rsidRPr="00FA3AC9">
        <w:rPr>
          <w:szCs w:val="28"/>
        </w:rPr>
        <w:t>вався</w:t>
      </w:r>
      <w:r w:rsidRPr="00FA3AC9">
        <w:rPr>
          <w:szCs w:val="28"/>
        </w:rPr>
        <w:t xml:space="preserve"> у 426 груп</w:t>
      </w:r>
      <w:r w:rsidR="006D6045">
        <w:rPr>
          <w:szCs w:val="28"/>
        </w:rPr>
        <w:t>ах</w:t>
      </w:r>
      <w:r w:rsidRPr="00FA3AC9">
        <w:rPr>
          <w:szCs w:val="28"/>
        </w:rPr>
        <w:t xml:space="preserve"> для дітей віком </w:t>
      </w:r>
      <w:r w:rsidR="006D6045">
        <w:rPr>
          <w:szCs w:val="28"/>
        </w:rPr>
        <w:t>від</w:t>
      </w:r>
      <w:r w:rsidRPr="00FA3AC9">
        <w:rPr>
          <w:szCs w:val="28"/>
        </w:rPr>
        <w:t xml:space="preserve"> 2-х років до 6</w:t>
      </w:r>
      <w:r w:rsidR="005367B8">
        <w:rPr>
          <w:szCs w:val="28"/>
        </w:rPr>
        <w:t xml:space="preserve">, </w:t>
      </w:r>
      <w:r w:rsidRPr="00FA3AC9">
        <w:rPr>
          <w:szCs w:val="28"/>
        </w:rPr>
        <w:t>7 років, а для дітей з особливими потребами</w:t>
      </w:r>
      <w:r w:rsidRPr="00FA3AC9">
        <w:rPr>
          <w:szCs w:val="28"/>
          <w:lang w:val="ru-RU"/>
        </w:rPr>
        <w:t xml:space="preserve"> </w:t>
      </w:r>
      <w:r w:rsidR="004A29FC" w:rsidRPr="00FA3AC9">
        <w:rPr>
          <w:szCs w:val="28"/>
          <w:lang w:val="ru-RU"/>
        </w:rPr>
        <w:t>–</w:t>
      </w:r>
      <w:r w:rsidRPr="00FA3AC9">
        <w:rPr>
          <w:szCs w:val="28"/>
          <w:lang w:val="ru-RU"/>
        </w:rPr>
        <w:t xml:space="preserve"> 7</w:t>
      </w:r>
      <w:r w:rsidR="005367B8">
        <w:rPr>
          <w:szCs w:val="28"/>
          <w:lang w:val="ru-RU"/>
        </w:rPr>
        <w:t>,</w:t>
      </w:r>
      <w:r w:rsidR="00D16A11">
        <w:rPr>
          <w:szCs w:val="28"/>
          <w:lang w:val="ru-RU"/>
        </w:rPr>
        <w:t xml:space="preserve"> </w:t>
      </w:r>
      <w:r w:rsidRPr="00FA3AC9">
        <w:rPr>
          <w:szCs w:val="28"/>
          <w:lang w:val="ru-RU"/>
        </w:rPr>
        <w:t>8</w:t>
      </w:r>
      <w:r w:rsidR="00D16A11">
        <w:rPr>
          <w:szCs w:val="28"/>
          <w:lang w:val="ru-RU"/>
        </w:rPr>
        <w:t xml:space="preserve"> </w:t>
      </w:r>
      <w:proofErr w:type="spellStart"/>
      <w:r w:rsidRPr="00FA3AC9">
        <w:rPr>
          <w:szCs w:val="28"/>
          <w:lang w:val="ru-RU"/>
        </w:rPr>
        <w:t>років</w:t>
      </w:r>
      <w:proofErr w:type="spellEnd"/>
      <w:r w:rsidRPr="00FA3AC9">
        <w:rPr>
          <w:szCs w:val="28"/>
        </w:rPr>
        <w:t xml:space="preserve">. </w:t>
      </w:r>
      <w:r w:rsidR="006D6045">
        <w:rPr>
          <w:szCs w:val="28"/>
        </w:rPr>
        <w:t xml:space="preserve">Особлива </w:t>
      </w:r>
      <w:r w:rsidRPr="00FA3AC9">
        <w:rPr>
          <w:szCs w:val="28"/>
        </w:rPr>
        <w:t>увага приділена інклюзивній освіті. У 66 інклюзивних груп</w:t>
      </w:r>
      <w:r w:rsidR="006D6045">
        <w:rPr>
          <w:szCs w:val="28"/>
        </w:rPr>
        <w:t>ах</w:t>
      </w:r>
      <w:r w:rsidRPr="00FA3AC9">
        <w:rPr>
          <w:szCs w:val="28"/>
        </w:rPr>
        <w:t xml:space="preserve"> виховується 131</w:t>
      </w:r>
      <w:r w:rsidR="005367B8">
        <w:rPr>
          <w:szCs w:val="28"/>
        </w:rPr>
        <w:t xml:space="preserve"> </w:t>
      </w:r>
      <w:r w:rsidRPr="00FA3AC9">
        <w:rPr>
          <w:szCs w:val="28"/>
        </w:rPr>
        <w:t>дитина, у 22 спеціальних групах – 256 дітей. У ЗДО прийнято 2</w:t>
      </w:r>
      <w:r w:rsidR="005367B8">
        <w:rPr>
          <w:szCs w:val="28"/>
        </w:rPr>
        <w:t> </w:t>
      </w:r>
      <w:r w:rsidRPr="00FA3AC9">
        <w:rPr>
          <w:szCs w:val="28"/>
        </w:rPr>
        <w:t xml:space="preserve">603 </w:t>
      </w:r>
      <w:proofErr w:type="spellStart"/>
      <w:r w:rsidRPr="00FA3AC9">
        <w:rPr>
          <w:szCs w:val="28"/>
        </w:rPr>
        <w:t>діт</w:t>
      </w:r>
      <w:r w:rsidR="005367B8">
        <w:rPr>
          <w:szCs w:val="28"/>
        </w:rPr>
        <w:t>ини</w:t>
      </w:r>
      <w:proofErr w:type="spellEnd"/>
      <w:r w:rsidRPr="00FA3AC9">
        <w:rPr>
          <w:szCs w:val="28"/>
        </w:rPr>
        <w:t xml:space="preserve"> пільгових категорій. </w:t>
      </w:r>
      <w:r w:rsidRPr="00FA3AC9">
        <w:t>Відсоток відвідування становить 62%.</w:t>
      </w:r>
      <w:r w:rsidRPr="00FA3AC9">
        <w:rPr>
          <w:szCs w:val="28"/>
        </w:rPr>
        <w:t xml:space="preserve"> Показник охоплення дошкільною освітою становить 87%.</w:t>
      </w:r>
      <w:r w:rsidRPr="00FA3AC9">
        <w:rPr>
          <w:rFonts w:ascii="TimesNewRomanPSMT" w:hAnsi="TimesNewRomanPSMT"/>
          <w:szCs w:val="28"/>
        </w:rPr>
        <w:t xml:space="preserve"> </w:t>
      </w:r>
      <w:r w:rsidR="00B21826" w:rsidRPr="00FA3AC9">
        <w:rPr>
          <w:rFonts w:ascii="TimesNewRomanPSMT" w:hAnsi="TimesNewRomanPSMT"/>
          <w:szCs w:val="28"/>
        </w:rPr>
        <w:t>Усі з</w:t>
      </w:r>
      <w:r w:rsidRPr="00FA3AC9">
        <w:rPr>
          <w:rFonts w:ascii="TimesNewRomanPSMT" w:hAnsi="TimesNewRomanPSMT"/>
          <w:szCs w:val="28"/>
        </w:rPr>
        <w:t>аклади дошкільної освіти працюють в очному режимі, за денною формою здобуття дошкільної освіти.</w:t>
      </w:r>
    </w:p>
    <w:p w14:paraId="2A6341F5" w14:textId="42016F27" w:rsidR="000E6D4D" w:rsidRPr="00FA3AC9" w:rsidRDefault="00D16A11" w:rsidP="000E6D4D">
      <w:pPr>
        <w:pStyle w:val="Style2"/>
        <w:widowControl/>
        <w:ind w:firstLine="567"/>
        <w:rPr>
          <w:sz w:val="28"/>
          <w:szCs w:val="28"/>
          <w:lang w:val="uk-UA"/>
        </w:rPr>
      </w:pPr>
      <w:r>
        <w:rPr>
          <w:sz w:val="28"/>
          <w:szCs w:val="28"/>
          <w:lang w:val="uk-UA"/>
        </w:rPr>
        <w:t>З</w:t>
      </w:r>
      <w:r w:rsidR="00B21826" w:rsidRPr="00FA3AC9">
        <w:rPr>
          <w:sz w:val="28"/>
          <w:szCs w:val="28"/>
          <w:lang w:val="uk-UA"/>
        </w:rPr>
        <w:t xml:space="preserve"> 16 червня до </w:t>
      </w:r>
      <w:r w:rsidR="005367B8">
        <w:rPr>
          <w:sz w:val="28"/>
          <w:szCs w:val="28"/>
          <w:lang w:val="uk-UA"/>
        </w:rPr>
        <w:t>0</w:t>
      </w:r>
      <w:r w:rsidR="00B21826" w:rsidRPr="00FA3AC9">
        <w:rPr>
          <w:sz w:val="28"/>
          <w:szCs w:val="28"/>
          <w:lang w:val="uk-UA"/>
        </w:rPr>
        <w:t>8 серпня 2026 року з</w:t>
      </w:r>
      <w:r w:rsidR="000E6D4D" w:rsidRPr="00FA3AC9">
        <w:rPr>
          <w:sz w:val="28"/>
          <w:szCs w:val="28"/>
          <w:lang w:val="uk-UA"/>
        </w:rPr>
        <w:t>гідно із потребами батьків у різних мікрорайонах міста</w:t>
      </w:r>
      <w:r w:rsidR="000E6D4D" w:rsidRPr="00FA3AC9">
        <w:rPr>
          <w:lang w:val="uk-UA"/>
        </w:rPr>
        <w:t xml:space="preserve"> </w:t>
      </w:r>
      <w:r w:rsidR="000E6D4D" w:rsidRPr="00FA3AC9">
        <w:rPr>
          <w:sz w:val="28"/>
          <w:szCs w:val="28"/>
          <w:lang w:val="uk-UA"/>
        </w:rPr>
        <w:t xml:space="preserve">передбачено функціонування </w:t>
      </w:r>
      <w:r w:rsidR="000E6D4D" w:rsidRPr="00FA3AC9">
        <w:rPr>
          <w:bCs/>
          <w:sz w:val="28"/>
          <w:szCs w:val="28"/>
          <w:lang w:val="uk-UA"/>
        </w:rPr>
        <w:t>10 закладів</w:t>
      </w:r>
      <w:r w:rsidR="000E6D4D" w:rsidRPr="00FA3AC9">
        <w:rPr>
          <w:sz w:val="28"/>
          <w:szCs w:val="28"/>
          <w:lang w:val="uk-UA"/>
        </w:rPr>
        <w:t xml:space="preserve"> дошкільної освіти </w:t>
      </w:r>
      <w:r w:rsidR="000E6D4D" w:rsidRPr="00D16A11">
        <w:rPr>
          <w:bCs/>
          <w:sz w:val="28"/>
          <w:szCs w:val="28"/>
          <w:lang w:val="uk-UA"/>
        </w:rPr>
        <w:t>(</w:t>
      </w:r>
      <w:r w:rsidR="000E6D4D" w:rsidRPr="00FA3AC9">
        <w:rPr>
          <w:bCs/>
          <w:sz w:val="28"/>
          <w:szCs w:val="28"/>
          <w:lang w:val="uk-UA"/>
        </w:rPr>
        <w:t>ЗДО №№</w:t>
      </w:r>
      <w:r>
        <w:rPr>
          <w:bCs/>
          <w:sz w:val="28"/>
          <w:szCs w:val="28"/>
          <w:lang w:val="uk-UA"/>
        </w:rPr>
        <w:t> </w:t>
      </w:r>
      <w:r w:rsidR="000E6D4D" w:rsidRPr="00FA3AC9">
        <w:rPr>
          <w:bCs/>
          <w:sz w:val="28"/>
          <w:szCs w:val="28"/>
          <w:lang w:val="uk-UA"/>
        </w:rPr>
        <w:t>4, 6, 9, 14, 23, 29, 31, 32, 38, 44</w:t>
      </w:r>
      <w:r w:rsidR="000E6D4D" w:rsidRPr="00FA3AC9">
        <w:rPr>
          <w:sz w:val="28"/>
          <w:szCs w:val="28"/>
          <w:lang w:val="uk-UA"/>
        </w:rPr>
        <w:t xml:space="preserve">), на один заклад більше в порівнянні із 2025 роком. Збільшено кількість закладів дошкільної освіти, які будуть працювати упродовж червня </w:t>
      </w:r>
      <w:r w:rsidR="00B21826" w:rsidRPr="00FA3AC9">
        <w:rPr>
          <w:sz w:val="28"/>
          <w:szCs w:val="28"/>
          <w:lang w:val="uk-UA"/>
        </w:rPr>
        <w:t xml:space="preserve">2026 року </w:t>
      </w:r>
      <w:r w:rsidR="000E6D4D" w:rsidRPr="00FA3AC9">
        <w:rPr>
          <w:sz w:val="28"/>
          <w:szCs w:val="28"/>
          <w:lang w:val="uk-UA"/>
        </w:rPr>
        <w:t>(ЗДО №№</w:t>
      </w:r>
      <w:r>
        <w:rPr>
          <w:sz w:val="28"/>
          <w:szCs w:val="28"/>
          <w:lang w:val="uk-UA"/>
        </w:rPr>
        <w:t> </w:t>
      </w:r>
      <w:r w:rsidR="000E6D4D" w:rsidRPr="00FA3AC9">
        <w:rPr>
          <w:sz w:val="28"/>
          <w:szCs w:val="28"/>
          <w:lang w:val="uk-UA"/>
        </w:rPr>
        <w:t>5, 11, 19). Діяльність інших закладів дошкільної освіти буде тимчасово призупинен</w:t>
      </w:r>
      <w:r w:rsidR="00B21826" w:rsidRPr="00FA3AC9">
        <w:rPr>
          <w:sz w:val="28"/>
          <w:szCs w:val="28"/>
          <w:lang w:val="uk-UA"/>
        </w:rPr>
        <w:t>а</w:t>
      </w:r>
      <w:r w:rsidR="000E6D4D" w:rsidRPr="00FA3AC9">
        <w:rPr>
          <w:sz w:val="28"/>
          <w:szCs w:val="28"/>
          <w:lang w:val="uk-UA"/>
        </w:rPr>
        <w:t xml:space="preserve"> на 56 календарних днів для проведення підготовчих робіт до початку навчального року (ремонти приміщень) та надання щорічної відпустки працівникам. </w:t>
      </w:r>
    </w:p>
    <w:p w14:paraId="3CE60D53" w14:textId="6ABB8ADF" w:rsidR="000E6D4D" w:rsidRPr="00FA3AC9" w:rsidRDefault="00D16A11" w:rsidP="000E6D4D">
      <w:pPr>
        <w:pStyle w:val="Style2"/>
        <w:widowControl/>
        <w:ind w:firstLine="567"/>
        <w:rPr>
          <w:sz w:val="28"/>
          <w:szCs w:val="28"/>
          <w:lang w:val="uk-UA"/>
        </w:rPr>
      </w:pPr>
      <w:r>
        <w:rPr>
          <w:sz w:val="28"/>
          <w:szCs w:val="28"/>
          <w:lang w:val="uk-UA"/>
        </w:rPr>
        <w:t>П</w:t>
      </w:r>
      <w:r w:rsidR="000E6D4D" w:rsidRPr="00FA3AC9">
        <w:rPr>
          <w:sz w:val="28"/>
          <w:szCs w:val="28"/>
          <w:lang w:val="uk-UA"/>
        </w:rPr>
        <w:t>одано 3</w:t>
      </w:r>
      <w:r w:rsidR="005367B8">
        <w:rPr>
          <w:sz w:val="28"/>
          <w:szCs w:val="28"/>
          <w:lang w:val="uk-UA"/>
        </w:rPr>
        <w:t> </w:t>
      </w:r>
      <w:r w:rsidR="000E6D4D" w:rsidRPr="00FA3AC9">
        <w:rPr>
          <w:sz w:val="28"/>
          <w:szCs w:val="28"/>
          <w:lang w:val="uk-UA"/>
        </w:rPr>
        <w:t xml:space="preserve">100 заяв від батьків вихованців для перебування дітей у ЗДО на літній період. Наповнюваність дітей у групах планується забезпечити відповідно до вимог чинного законодавства. Практика попередніх років показує, що кількість дітей у цей період зменшується і відвідування дітей у групах становить лише </w:t>
      </w:r>
      <w:r w:rsidR="000E6D4D" w:rsidRPr="00FA3AC9">
        <w:rPr>
          <w:bCs/>
          <w:sz w:val="28"/>
          <w:szCs w:val="28"/>
          <w:lang w:val="uk-UA"/>
        </w:rPr>
        <w:t>30</w:t>
      </w:r>
      <w:r>
        <w:rPr>
          <w:bCs/>
          <w:sz w:val="28"/>
          <w:szCs w:val="28"/>
          <w:lang w:val="uk-UA"/>
        </w:rPr>
        <w:t> </w:t>
      </w:r>
      <w:r w:rsidR="005367B8">
        <w:rPr>
          <w:bCs/>
          <w:sz w:val="28"/>
          <w:szCs w:val="28"/>
          <w:lang w:val="uk-UA"/>
        </w:rPr>
        <w:t>–</w:t>
      </w:r>
      <w:r>
        <w:rPr>
          <w:bCs/>
          <w:sz w:val="28"/>
          <w:szCs w:val="28"/>
          <w:lang w:val="uk-UA"/>
        </w:rPr>
        <w:t> </w:t>
      </w:r>
      <w:r w:rsidR="000E6D4D" w:rsidRPr="00FA3AC9">
        <w:rPr>
          <w:bCs/>
          <w:sz w:val="28"/>
          <w:szCs w:val="28"/>
          <w:lang w:val="uk-UA"/>
        </w:rPr>
        <w:t>40%</w:t>
      </w:r>
      <w:r w:rsidR="000E6D4D" w:rsidRPr="00FA3AC9">
        <w:rPr>
          <w:sz w:val="28"/>
          <w:szCs w:val="28"/>
          <w:lang w:val="uk-UA"/>
        </w:rPr>
        <w:t xml:space="preserve"> від </w:t>
      </w:r>
      <w:proofErr w:type="spellStart"/>
      <w:r w:rsidR="000E6D4D" w:rsidRPr="00FA3AC9">
        <w:rPr>
          <w:sz w:val="28"/>
          <w:szCs w:val="28"/>
          <w:lang w:val="uk-UA"/>
        </w:rPr>
        <w:t>спискового</w:t>
      </w:r>
      <w:proofErr w:type="spellEnd"/>
      <w:r w:rsidR="000E6D4D" w:rsidRPr="00FA3AC9">
        <w:rPr>
          <w:sz w:val="28"/>
          <w:szCs w:val="28"/>
          <w:lang w:val="uk-UA"/>
        </w:rPr>
        <w:t xml:space="preserve"> складу.</w:t>
      </w:r>
    </w:p>
    <w:p w14:paraId="609A0144" w14:textId="2399160C" w:rsidR="000E6D4D" w:rsidRPr="00FA3AC9" w:rsidRDefault="000E6D4D" w:rsidP="000E6D4D">
      <w:pPr>
        <w:pStyle w:val="Style2"/>
        <w:widowControl/>
        <w:ind w:firstLine="567"/>
        <w:rPr>
          <w:sz w:val="28"/>
          <w:szCs w:val="28"/>
          <w:lang w:val="uk-UA"/>
        </w:rPr>
      </w:pPr>
      <w:r w:rsidRPr="00FA3AC9">
        <w:rPr>
          <w:sz w:val="28"/>
          <w:szCs w:val="28"/>
          <w:lang w:val="uk-UA"/>
        </w:rPr>
        <w:t xml:space="preserve">Організація харчування у літній період здійснюється відповідно до вимог постанови Кабінету Міністрів України </w:t>
      </w:r>
      <w:r w:rsidRPr="00FA3AC9">
        <w:rPr>
          <w:rStyle w:val="fontstyle01"/>
          <w:color w:val="auto"/>
          <w:lang w:val="uk-UA"/>
        </w:rPr>
        <w:t>від 24.03.2021 №</w:t>
      </w:r>
      <w:r w:rsidR="00D16A11">
        <w:rPr>
          <w:rStyle w:val="fontstyle01"/>
          <w:color w:val="auto"/>
          <w:lang w:val="uk-UA"/>
        </w:rPr>
        <w:t> </w:t>
      </w:r>
      <w:r w:rsidRPr="00FA3AC9">
        <w:rPr>
          <w:rStyle w:val="fontstyle01"/>
          <w:color w:val="auto"/>
          <w:lang w:val="uk-UA"/>
        </w:rPr>
        <w:t xml:space="preserve">305 «Про затвердження норм та Порядку організації харчування у закладах освіти та </w:t>
      </w:r>
      <w:r w:rsidRPr="00FA3AC9">
        <w:rPr>
          <w:rStyle w:val="fontstyle01"/>
          <w:color w:val="auto"/>
          <w:lang w:val="uk-UA"/>
        </w:rPr>
        <w:lastRenderedPageBreak/>
        <w:t>дитячих закладах оздоровлення та відпочинку» зі змінами, Порядк</w:t>
      </w:r>
      <w:r w:rsidR="005367B8">
        <w:rPr>
          <w:rStyle w:val="fontstyle01"/>
          <w:color w:val="auto"/>
          <w:lang w:val="uk-UA"/>
        </w:rPr>
        <w:t>у</w:t>
      </w:r>
      <w:r w:rsidRPr="00FA3AC9">
        <w:rPr>
          <w:rStyle w:val="fontstyle01"/>
          <w:color w:val="auto"/>
          <w:lang w:val="uk-UA"/>
        </w:rPr>
        <w:t xml:space="preserve"> встановлення плати за харчування вихованців у державних і комунальних закладах дошкільної освіти, затвердженим постановою Кабінету Міністрів України від 07.07.2025 №</w:t>
      </w:r>
      <w:r w:rsidR="00D16A11">
        <w:rPr>
          <w:rStyle w:val="fontstyle01"/>
          <w:color w:val="auto"/>
          <w:lang w:val="uk-UA"/>
        </w:rPr>
        <w:t> </w:t>
      </w:r>
      <w:r w:rsidRPr="00FA3AC9">
        <w:rPr>
          <w:rStyle w:val="fontstyle01"/>
          <w:color w:val="auto"/>
          <w:lang w:val="uk-UA"/>
        </w:rPr>
        <w:t xml:space="preserve">816, та рішення виконавчого комітету </w:t>
      </w:r>
      <w:r w:rsidRPr="00FA3AC9">
        <w:rPr>
          <w:sz w:val="28"/>
          <w:szCs w:val="28"/>
          <w:lang w:val="uk-UA"/>
        </w:rPr>
        <w:t>від 26.12.2025 № 821-1 «Про встановлення грошових норм та пільг при оплаті за харчування дітей у закладах дошкільної освіти у 2026 році».</w:t>
      </w:r>
      <w:r w:rsidRPr="00FA3AC9">
        <w:rPr>
          <w:lang w:val="uk-UA"/>
        </w:rPr>
        <w:t xml:space="preserve"> </w:t>
      </w:r>
      <w:r w:rsidRPr="00FA3AC9">
        <w:rPr>
          <w:sz w:val="28"/>
          <w:szCs w:val="28"/>
          <w:lang w:val="uk-UA"/>
        </w:rPr>
        <w:t>У літній період</w:t>
      </w:r>
      <w:r w:rsidRPr="00FA3AC9">
        <w:rPr>
          <w:lang w:val="uk-UA"/>
        </w:rPr>
        <w:t xml:space="preserve">  </w:t>
      </w:r>
      <w:r w:rsidRPr="00FA3AC9">
        <w:rPr>
          <w:sz w:val="28"/>
          <w:szCs w:val="28"/>
          <w:lang w:val="uk-UA"/>
        </w:rPr>
        <w:t>вартість харчування залишилася без змін і становить для дітей віком до</w:t>
      </w:r>
      <w:r w:rsidR="005367B8">
        <w:rPr>
          <w:sz w:val="28"/>
          <w:szCs w:val="28"/>
          <w:lang w:val="uk-UA"/>
        </w:rPr>
        <w:t xml:space="preserve"> </w:t>
      </w:r>
      <w:r w:rsidRPr="00FA3AC9">
        <w:rPr>
          <w:sz w:val="28"/>
          <w:szCs w:val="28"/>
          <w:lang w:val="uk-UA"/>
        </w:rPr>
        <w:t>4-х років – 55,00 грн, для дітей віком від 4-х до 7-ми років – 65,00 грн, що дасть можливість забезпечити дітей необхідними продуктами</w:t>
      </w:r>
      <w:r w:rsidR="00FD4806">
        <w:rPr>
          <w:sz w:val="28"/>
          <w:szCs w:val="28"/>
          <w:lang w:val="uk-UA"/>
        </w:rPr>
        <w:t>,</w:t>
      </w:r>
      <w:r w:rsidRPr="00FA3AC9">
        <w:rPr>
          <w:sz w:val="28"/>
          <w:szCs w:val="28"/>
          <w:lang w:val="uk-UA"/>
        </w:rPr>
        <w:t xml:space="preserve"> овочами та фруктами. Безкоштовним харчуванням будуть охоплені діти пільгових категорій. </w:t>
      </w:r>
      <w:r w:rsidRPr="00FA3AC9">
        <w:rPr>
          <w:szCs w:val="28"/>
          <w:lang w:val="uk-UA"/>
        </w:rPr>
        <w:t xml:space="preserve"> </w:t>
      </w:r>
      <w:r w:rsidRPr="00FA3AC9">
        <w:rPr>
          <w:sz w:val="28"/>
          <w:szCs w:val="28"/>
          <w:lang w:val="uk-UA"/>
        </w:rPr>
        <w:t>Змінено відсотковий еквівалент батьківської плати за харчування (20% за кошти з місцевого бюджету та 80 % за кошти батьків).</w:t>
      </w:r>
    </w:p>
    <w:p w14:paraId="0F2F7EEC" w14:textId="42EF88DA" w:rsidR="000E6D4D" w:rsidRPr="005367B8" w:rsidRDefault="000E6D4D" w:rsidP="000E6D4D">
      <w:pPr>
        <w:ind w:firstLine="567"/>
        <w:jc w:val="both"/>
        <w:rPr>
          <w:color w:val="EE0000"/>
          <w:szCs w:val="28"/>
        </w:rPr>
      </w:pPr>
      <w:r w:rsidRPr="00FA3AC9">
        <w:rPr>
          <w:bCs w:val="0"/>
          <w:szCs w:val="28"/>
        </w:rPr>
        <w:t xml:space="preserve">Успішно проведено міські конкурси «Молода надія </w:t>
      </w:r>
      <w:proofErr w:type="spellStart"/>
      <w:r w:rsidRPr="00FA3AC9">
        <w:rPr>
          <w:bCs w:val="0"/>
          <w:szCs w:val="28"/>
        </w:rPr>
        <w:t>дошкілля</w:t>
      </w:r>
      <w:proofErr w:type="spellEnd"/>
      <w:r w:rsidRPr="00FA3AC9">
        <w:rPr>
          <w:bCs w:val="0"/>
          <w:szCs w:val="28"/>
        </w:rPr>
        <w:t xml:space="preserve"> </w:t>
      </w:r>
      <w:r w:rsidR="00FD4806">
        <w:rPr>
          <w:bCs w:val="0"/>
          <w:szCs w:val="28"/>
        </w:rPr>
        <w:t xml:space="preserve">– </w:t>
      </w:r>
      <w:r w:rsidRPr="00FA3AC9">
        <w:rPr>
          <w:bCs w:val="0"/>
          <w:szCs w:val="28"/>
        </w:rPr>
        <w:t>2026»</w:t>
      </w:r>
      <w:r w:rsidR="00E31DA1">
        <w:rPr>
          <w:bCs w:val="0"/>
          <w:szCs w:val="28"/>
        </w:rPr>
        <w:t xml:space="preserve"> </w:t>
      </w:r>
      <w:r w:rsidRPr="00FA3AC9">
        <w:rPr>
          <w:bCs w:val="0"/>
          <w:szCs w:val="28"/>
        </w:rPr>
        <w:t>«Заклад року</w:t>
      </w:r>
      <w:r w:rsidR="00FD4806">
        <w:rPr>
          <w:bCs w:val="0"/>
          <w:szCs w:val="28"/>
        </w:rPr>
        <w:t xml:space="preserve"> –</w:t>
      </w:r>
      <w:r w:rsidRPr="00FA3AC9">
        <w:rPr>
          <w:bCs w:val="0"/>
          <w:szCs w:val="28"/>
        </w:rPr>
        <w:t xml:space="preserve"> 2026». </w:t>
      </w:r>
      <w:r w:rsidRPr="00FA3AC9">
        <w:rPr>
          <w:szCs w:val="28"/>
        </w:rPr>
        <w:t xml:space="preserve">В онлайн режимі проведено фестиваль «Ми діти твої, Україно!» </w:t>
      </w:r>
      <w:r w:rsidR="00FD4806">
        <w:rPr>
          <w:szCs w:val="28"/>
        </w:rPr>
        <w:t>у</w:t>
      </w:r>
      <w:r w:rsidRPr="00FA3AC9">
        <w:rPr>
          <w:szCs w:val="28"/>
        </w:rPr>
        <w:t xml:space="preserve"> </w:t>
      </w:r>
      <w:r w:rsidR="00B70024">
        <w:t>Луцькому бізнес-просторі</w:t>
      </w:r>
      <w:r w:rsidR="00D16A11">
        <w:t>.</w:t>
      </w:r>
    </w:p>
    <w:p w14:paraId="527D2E9E" w14:textId="43DFCEA6" w:rsidR="00E31DA1" w:rsidRDefault="000E6D4D" w:rsidP="00E31DA1">
      <w:pPr>
        <w:ind w:firstLine="567"/>
        <w:jc w:val="both"/>
        <w:rPr>
          <w:szCs w:val="28"/>
        </w:rPr>
      </w:pPr>
      <w:r w:rsidRPr="00FA3AC9">
        <w:rPr>
          <w:szCs w:val="28"/>
        </w:rPr>
        <w:t>Переможцями конкурсу «Музична скарбничка» стали ЗДО №№</w:t>
      </w:r>
      <w:r w:rsidR="00E31DA1">
        <w:rPr>
          <w:szCs w:val="28"/>
        </w:rPr>
        <w:t> </w:t>
      </w:r>
      <w:r w:rsidRPr="00FA3AC9">
        <w:rPr>
          <w:szCs w:val="28"/>
        </w:rPr>
        <w:t>6, 20, 22, 23, 38, 44, 45</w:t>
      </w:r>
      <w:r w:rsidR="000C0C7D" w:rsidRPr="00FA3AC9">
        <w:rPr>
          <w:szCs w:val="28"/>
        </w:rPr>
        <w:t>,</w:t>
      </w:r>
      <w:r w:rsidRPr="00FA3AC9">
        <w:rPr>
          <w:szCs w:val="28"/>
        </w:rPr>
        <w:t xml:space="preserve"> у конкурсі «Танцювальна веселка» </w:t>
      </w:r>
      <w:r w:rsidR="00D274E4">
        <w:rPr>
          <w:szCs w:val="28"/>
        </w:rPr>
        <w:t>–</w:t>
      </w:r>
      <w:r w:rsidRPr="00FA3AC9">
        <w:rPr>
          <w:szCs w:val="28"/>
        </w:rPr>
        <w:t xml:space="preserve"> ЗДО №</w:t>
      </w:r>
      <w:r w:rsidR="00D274E4">
        <w:rPr>
          <w:szCs w:val="28"/>
        </w:rPr>
        <w:t> </w:t>
      </w:r>
      <w:r w:rsidRPr="00FA3AC9">
        <w:rPr>
          <w:szCs w:val="28"/>
        </w:rPr>
        <w:t>№</w:t>
      </w:r>
      <w:r w:rsidR="00746BA1">
        <w:rPr>
          <w:szCs w:val="28"/>
        </w:rPr>
        <w:t> </w:t>
      </w:r>
      <w:r w:rsidR="00D274E4">
        <w:rPr>
          <w:szCs w:val="28"/>
        </w:rPr>
        <w:t>3</w:t>
      </w:r>
      <w:r w:rsidRPr="00FA3AC9">
        <w:rPr>
          <w:szCs w:val="28"/>
        </w:rPr>
        <w:t xml:space="preserve">3, 11, 17, 34, 50, у конкурсі  «Юні читці» </w:t>
      </w:r>
      <w:r w:rsidR="00D274E4">
        <w:rPr>
          <w:szCs w:val="28"/>
        </w:rPr>
        <w:t>–</w:t>
      </w:r>
      <w:r w:rsidRPr="00FA3AC9">
        <w:rPr>
          <w:szCs w:val="28"/>
        </w:rPr>
        <w:t xml:space="preserve"> ЗДО №№</w:t>
      </w:r>
      <w:r w:rsidR="00746BA1">
        <w:rPr>
          <w:szCs w:val="28"/>
        </w:rPr>
        <w:t> </w:t>
      </w:r>
      <w:r w:rsidRPr="00FA3AC9">
        <w:rPr>
          <w:szCs w:val="28"/>
        </w:rPr>
        <w:t>22, 8, 4,11, 24.</w:t>
      </w:r>
    </w:p>
    <w:p w14:paraId="22084585" w14:textId="11FED2A1" w:rsidR="00E31DA1" w:rsidRDefault="000E6D4D" w:rsidP="00E31DA1">
      <w:pPr>
        <w:ind w:firstLine="567"/>
        <w:jc w:val="both"/>
        <w:rPr>
          <w:rStyle w:val="fontstyle01"/>
          <w:color w:val="auto"/>
        </w:rPr>
      </w:pPr>
      <w:r w:rsidRPr="00FA3AC9">
        <w:rPr>
          <w:rStyle w:val="fontstyle01"/>
          <w:color w:val="auto"/>
        </w:rPr>
        <w:t>Активно реаліз</w:t>
      </w:r>
      <w:r w:rsidR="00D274E4">
        <w:rPr>
          <w:rStyle w:val="fontstyle01"/>
          <w:color w:val="auto"/>
        </w:rPr>
        <w:t>овується</w:t>
      </w:r>
      <w:r w:rsidRPr="00FA3AC9">
        <w:rPr>
          <w:rStyle w:val="fontstyle01"/>
          <w:color w:val="auto"/>
        </w:rPr>
        <w:t xml:space="preserve"> інноваційний освітній проєкт на всеукраїнському рівні за темою «Забезпечення якості дошкільної освіти в науково-педагогічному проєкті «Інтелект України» у січні 2025 – грудні 2029</w:t>
      </w:r>
      <w:r w:rsidR="005367B8">
        <w:rPr>
          <w:rStyle w:val="fontstyle01"/>
          <w:color w:val="auto"/>
        </w:rPr>
        <w:t> </w:t>
      </w:r>
      <w:r w:rsidRPr="00FA3AC9">
        <w:rPr>
          <w:rStyle w:val="fontstyle01"/>
          <w:color w:val="auto"/>
        </w:rPr>
        <w:t>років» у ЗДО №№ 7,</w:t>
      </w:r>
      <w:r w:rsidR="00B60D83">
        <w:rPr>
          <w:rStyle w:val="fontstyle01"/>
          <w:color w:val="auto"/>
        </w:rPr>
        <w:t xml:space="preserve"> </w:t>
      </w:r>
      <w:r w:rsidRPr="00FA3AC9">
        <w:rPr>
          <w:rStyle w:val="fontstyle01"/>
          <w:color w:val="auto"/>
        </w:rPr>
        <w:t>10,</w:t>
      </w:r>
      <w:r w:rsidR="00B60D83">
        <w:rPr>
          <w:rStyle w:val="fontstyle01"/>
          <w:color w:val="auto"/>
        </w:rPr>
        <w:t xml:space="preserve"> </w:t>
      </w:r>
      <w:r w:rsidRPr="00FA3AC9">
        <w:rPr>
          <w:rStyle w:val="fontstyle01"/>
          <w:color w:val="auto"/>
        </w:rPr>
        <w:t>14,</w:t>
      </w:r>
      <w:r w:rsidR="00B60D83">
        <w:rPr>
          <w:rStyle w:val="fontstyle01"/>
          <w:color w:val="auto"/>
        </w:rPr>
        <w:t xml:space="preserve"> </w:t>
      </w:r>
      <w:r w:rsidRPr="00FA3AC9">
        <w:rPr>
          <w:rStyle w:val="fontstyle01"/>
          <w:color w:val="auto"/>
        </w:rPr>
        <w:t>23,</w:t>
      </w:r>
      <w:r w:rsidR="00B60D83">
        <w:rPr>
          <w:rStyle w:val="fontstyle01"/>
          <w:color w:val="auto"/>
        </w:rPr>
        <w:t xml:space="preserve"> </w:t>
      </w:r>
      <w:r w:rsidRPr="00FA3AC9">
        <w:rPr>
          <w:rStyle w:val="fontstyle01"/>
          <w:color w:val="auto"/>
        </w:rPr>
        <w:t>27,</w:t>
      </w:r>
      <w:r w:rsidR="00B60D83">
        <w:rPr>
          <w:rStyle w:val="fontstyle01"/>
          <w:color w:val="auto"/>
        </w:rPr>
        <w:t xml:space="preserve"> </w:t>
      </w:r>
      <w:r w:rsidRPr="00FA3AC9">
        <w:rPr>
          <w:rStyle w:val="fontstyle01"/>
          <w:color w:val="auto"/>
        </w:rPr>
        <w:t>40,</w:t>
      </w:r>
      <w:r w:rsidR="00B60D83">
        <w:rPr>
          <w:rStyle w:val="fontstyle01"/>
          <w:color w:val="auto"/>
        </w:rPr>
        <w:t xml:space="preserve"> </w:t>
      </w:r>
      <w:r w:rsidRPr="00FA3AC9">
        <w:rPr>
          <w:rStyle w:val="fontstyle01"/>
          <w:color w:val="auto"/>
        </w:rPr>
        <w:t xml:space="preserve">41. </w:t>
      </w:r>
    </w:p>
    <w:p w14:paraId="0B919895" w14:textId="47F39C19" w:rsidR="000E6D4D" w:rsidRPr="00E31DA1" w:rsidRDefault="000E6D4D" w:rsidP="00E31DA1">
      <w:pPr>
        <w:ind w:firstLine="567"/>
        <w:jc w:val="both"/>
        <w:rPr>
          <w:rStyle w:val="fontstyle01"/>
          <w:rFonts w:ascii="Times New Roman" w:hAnsi="Times New Roman"/>
          <w:color w:val="auto"/>
        </w:rPr>
      </w:pPr>
      <w:r w:rsidRPr="00FA3AC9">
        <w:rPr>
          <w:rStyle w:val="fontstyle01"/>
          <w:color w:val="auto"/>
        </w:rPr>
        <w:t xml:space="preserve">Налагоджена співпраця з Громадською організацією «Добра справа» спільно з Дитячим фондом ООН (ЮНІСЕФ), в </w:t>
      </w:r>
      <w:r w:rsidR="005367B8">
        <w:rPr>
          <w:rStyle w:val="fontstyle01"/>
          <w:color w:val="auto"/>
        </w:rPr>
        <w:t>межах</w:t>
      </w:r>
      <w:r w:rsidRPr="00FA3AC9">
        <w:rPr>
          <w:rStyle w:val="fontstyle01"/>
          <w:color w:val="auto"/>
        </w:rPr>
        <w:t xml:space="preserve"> якої реалізовується програма «Творимо </w:t>
      </w:r>
      <w:proofErr w:type="spellStart"/>
      <w:r w:rsidRPr="00FA3AC9">
        <w:rPr>
          <w:rStyle w:val="fontstyle01"/>
          <w:color w:val="auto"/>
        </w:rPr>
        <w:t>дошкілля</w:t>
      </w:r>
      <w:proofErr w:type="spellEnd"/>
      <w:r w:rsidRPr="00FA3AC9">
        <w:rPr>
          <w:rStyle w:val="fontstyle01"/>
          <w:color w:val="auto"/>
        </w:rPr>
        <w:t>», спрямован</w:t>
      </w:r>
      <w:r w:rsidR="00B60D83">
        <w:rPr>
          <w:rStyle w:val="fontstyle01"/>
          <w:color w:val="auto"/>
        </w:rPr>
        <w:t>а</w:t>
      </w:r>
      <w:r w:rsidRPr="00FA3AC9">
        <w:rPr>
          <w:rStyle w:val="fontstyle01"/>
          <w:color w:val="auto"/>
        </w:rPr>
        <w:t xml:space="preserve"> на розвиток якісної та доступної дошкільної освіти</w:t>
      </w:r>
      <w:r w:rsidR="00E07BC5">
        <w:rPr>
          <w:rStyle w:val="fontstyle01"/>
          <w:color w:val="auto"/>
        </w:rPr>
        <w:t>,</w:t>
      </w:r>
      <w:r w:rsidRPr="00FA3AC9">
        <w:rPr>
          <w:rStyle w:val="fontstyle01"/>
          <w:color w:val="auto"/>
        </w:rPr>
        <w:t xml:space="preserve"> підтримку громади у впровадженні сучасних підходів до навчання та розвитку дітей раннього віку. Упродовж 20</w:t>
      </w:r>
      <w:r w:rsidR="005367B8">
        <w:rPr>
          <w:rStyle w:val="fontstyle01"/>
          <w:color w:val="auto"/>
        </w:rPr>
        <w:t xml:space="preserve">, </w:t>
      </w:r>
      <w:r w:rsidRPr="00FA3AC9">
        <w:rPr>
          <w:rStyle w:val="fontstyle01"/>
          <w:color w:val="auto"/>
        </w:rPr>
        <w:t xml:space="preserve">21 травня </w:t>
      </w:r>
      <w:r w:rsidR="00E07BC5">
        <w:rPr>
          <w:rStyle w:val="fontstyle01"/>
          <w:color w:val="auto"/>
        </w:rPr>
        <w:t xml:space="preserve">2026 року </w:t>
      </w:r>
      <w:r w:rsidRPr="00FA3AC9">
        <w:rPr>
          <w:rStyle w:val="fontstyle01"/>
          <w:color w:val="auto"/>
        </w:rPr>
        <w:t xml:space="preserve">проведено тренінги за участі керівників ЗДО, вихователів-методистів, вихователів інклюзивних груп та батьків. </w:t>
      </w:r>
    </w:p>
    <w:p w14:paraId="3C164529" w14:textId="0EF91424" w:rsidR="000E6D4D" w:rsidRPr="00FA3AC9" w:rsidRDefault="000E6D4D" w:rsidP="0052159D">
      <w:pPr>
        <w:ind w:firstLine="567"/>
        <w:jc w:val="both"/>
        <w:rPr>
          <w:szCs w:val="28"/>
        </w:rPr>
      </w:pPr>
      <w:r w:rsidRPr="00FA3AC9">
        <w:rPr>
          <w:szCs w:val="28"/>
        </w:rPr>
        <w:t>Упродовж 2026 року проводилася належна організаційна робота з батьками, постійно висвітлювалася інформація про здійснення освітнього процесу з дітьми.</w:t>
      </w:r>
    </w:p>
    <w:p w14:paraId="23230AF8" w14:textId="30766691" w:rsidR="008A4EFA" w:rsidRPr="00FA3AC9" w:rsidRDefault="008D49E8" w:rsidP="008A4EFA">
      <w:pPr>
        <w:ind w:firstLine="567"/>
        <w:jc w:val="both"/>
        <w:rPr>
          <w:szCs w:val="28"/>
        </w:rPr>
      </w:pPr>
      <w:r w:rsidRPr="00FA3AC9">
        <w:t>У 38</w:t>
      </w:r>
      <w:r w:rsidR="00212B3D" w:rsidRPr="00FA3AC9">
        <w:t xml:space="preserve"> </w:t>
      </w:r>
      <w:r w:rsidR="00906E81" w:rsidRPr="00FA3AC9">
        <w:t xml:space="preserve">закладах загальної середньої освіти </w:t>
      </w:r>
      <w:r w:rsidRPr="00FA3AC9">
        <w:t xml:space="preserve">Луцької </w:t>
      </w:r>
      <w:r w:rsidR="000823CF" w:rsidRPr="00FA3AC9">
        <w:t>міської територіальної громади</w:t>
      </w:r>
      <w:r w:rsidR="004962A0" w:rsidRPr="00FA3AC9">
        <w:t xml:space="preserve"> </w:t>
      </w:r>
      <w:r w:rsidR="00906E81" w:rsidRPr="00FA3AC9">
        <w:t xml:space="preserve">(далі – ЗЗСО) </w:t>
      </w:r>
      <w:r w:rsidRPr="00FA3AC9">
        <w:t>у</w:t>
      </w:r>
      <w:r w:rsidR="00906E81" w:rsidRPr="00FA3AC9">
        <w:t xml:space="preserve"> </w:t>
      </w:r>
      <w:r w:rsidR="00E02C70" w:rsidRPr="00FA3AC9">
        <w:t>202</w:t>
      </w:r>
      <w:r w:rsidR="00D9581F" w:rsidRPr="00FA3AC9">
        <w:t>5</w:t>
      </w:r>
      <w:r w:rsidR="00766906" w:rsidRPr="00FA3AC9">
        <w:t>/</w:t>
      </w:r>
      <w:r w:rsidR="00C5768E" w:rsidRPr="00FA3AC9">
        <w:t>202</w:t>
      </w:r>
      <w:r w:rsidR="00D9581F" w:rsidRPr="00FA3AC9">
        <w:t>6</w:t>
      </w:r>
      <w:r w:rsidR="00C5768E" w:rsidRPr="00FA3AC9">
        <w:t xml:space="preserve"> навчальному</w:t>
      </w:r>
      <w:r w:rsidRPr="00FA3AC9">
        <w:t xml:space="preserve"> році</w:t>
      </w:r>
      <w:r w:rsidR="000F4032" w:rsidRPr="00FA3AC9">
        <w:t xml:space="preserve"> здобували освіту </w:t>
      </w:r>
      <w:r w:rsidR="00D07FFC" w:rsidRPr="00FA3AC9">
        <w:t>29</w:t>
      </w:r>
      <w:r w:rsidR="005367B8">
        <w:t> </w:t>
      </w:r>
      <w:r w:rsidR="00D07FFC" w:rsidRPr="00FA3AC9">
        <w:t>950</w:t>
      </w:r>
      <w:r w:rsidR="00906E81" w:rsidRPr="00FA3AC9">
        <w:t> </w:t>
      </w:r>
      <w:r w:rsidR="000F4032" w:rsidRPr="00FA3AC9">
        <w:t>уч</w:t>
      </w:r>
      <w:r w:rsidR="00D07FFC" w:rsidRPr="00FA3AC9">
        <w:t>нів</w:t>
      </w:r>
      <w:r w:rsidR="005F3415" w:rsidRPr="00FA3AC9">
        <w:t xml:space="preserve"> </w:t>
      </w:r>
      <w:r w:rsidR="000F4032" w:rsidRPr="00FA3AC9">
        <w:t>за очною та індивідуальною форм</w:t>
      </w:r>
      <w:r w:rsidR="00D91F77" w:rsidRPr="00FA3AC9">
        <w:t>ами</w:t>
      </w:r>
      <w:r w:rsidR="000F4032" w:rsidRPr="00FA3AC9">
        <w:t xml:space="preserve"> (екстернат, сімейна форма та педагогі</w:t>
      </w:r>
      <w:r w:rsidR="00675D01" w:rsidRPr="00FA3AC9">
        <w:t>чний патронаж). Освітній процес забезпечували 2</w:t>
      </w:r>
      <w:r w:rsidR="005367B8">
        <w:t> </w:t>
      </w:r>
      <w:r w:rsidR="00F62140" w:rsidRPr="00FA3AC9">
        <w:t>7</w:t>
      </w:r>
      <w:r w:rsidR="004B2890" w:rsidRPr="00FA3AC9">
        <w:t>1</w:t>
      </w:r>
      <w:r w:rsidR="00F62140" w:rsidRPr="00FA3AC9">
        <w:t>4</w:t>
      </w:r>
      <w:r w:rsidR="00675D01" w:rsidRPr="00FA3AC9">
        <w:t xml:space="preserve"> педагогічн</w:t>
      </w:r>
      <w:r w:rsidR="000F3072" w:rsidRPr="00FA3AC9">
        <w:t>их</w:t>
      </w:r>
      <w:r w:rsidR="00675D01" w:rsidRPr="00FA3AC9">
        <w:t xml:space="preserve"> працівник</w:t>
      </w:r>
      <w:r w:rsidR="0083600C">
        <w:t>ів</w:t>
      </w:r>
      <w:r w:rsidR="00F62140" w:rsidRPr="00FA3AC9">
        <w:t>.</w:t>
      </w:r>
      <w:r w:rsidR="00675D01" w:rsidRPr="00FA3AC9">
        <w:t xml:space="preserve"> </w:t>
      </w:r>
      <w:r w:rsidR="00701D9A" w:rsidRPr="00FA3AC9">
        <w:t>Навчання</w:t>
      </w:r>
      <w:r w:rsidR="00D9581F" w:rsidRPr="00FA3AC9">
        <w:t xml:space="preserve"> </w:t>
      </w:r>
      <w:r w:rsidR="00701D9A" w:rsidRPr="00FA3AC9">
        <w:t xml:space="preserve">відбувалося очно, </w:t>
      </w:r>
      <w:r w:rsidR="00905559" w:rsidRPr="00FA3AC9">
        <w:t xml:space="preserve">за потреби – </w:t>
      </w:r>
      <w:r w:rsidR="00701D9A" w:rsidRPr="00FA3AC9">
        <w:t xml:space="preserve">у змішаному режимі з </w:t>
      </w:r>
      <w:r w:rsidR="00701D9A" w:rsidRPr="00FA3AC9">
        <w:rPr>
          <w:szCs w:val="28"/>
        </w:rPr>
        <w:t>використ</w:t>
      </w:r>
      <w:r w:rsidR="007A1559" w:rsidRPr="00FA3AC9">
        <w:rPr>
          <w:szCs w:val="28"/>
        </w:rPr>
        <w:t>анням технологій дистанційного навчання.</w:t>
      </w:r>
    </w:p>
    <w:p w14:paraId="79269C81" w14:textId="246246B5" w:rsidR="008A4EFA" w:rsidRPr="00FA3AC9" w:rsidRDefault="00714E25" w:rsidP="008A4EFA">
      <w:pPr>
        <w:ind w:firstLine="567"/>
        <w:jc w:val="both"/>
        <w:rPr>
          <w:szCs w:val="28"/>
        </w:rPr>
      </w:pPr>
      <w:r w:rsidRPr="00FA3AC9">
        <w:rPr>
          <w:szCs w:val="28"/>
        </w:rPr>
        <w:t xml:space="preserve">Інклюзивною освітою </w:t>
      </w:r>
      <w:r w:rsidR="00EF3965" w:rsidRPr="00FA3AC9">
        <w:rPr>
          <w:szCs w:val="28"/>
        </w:rPr>
        <w:t xml:space="preserve">було </w:t>
      </w:r>
      <w:r w:rsidRPr="00FA3AC9">
        <w:rPr>
          <w:szCs w:val="28"/>
        </w:rPr>
        <w:t xml:space="preserve">охоплено </w:t>
      </w:r>
      <w:r w:rsidR="00661AF2" w:rsidRPr="00FA3AC9">
        <w:rPr>
          <w:szCs w:val="28"/>
        </w:rPr>
        <w:t>353</w:t>
      </w:r>
      <w:r w:rsidRPr="00FA3AC9">
        <w:rPr>
          <w:szCs w:val="28"/>
        </w:rPr>
        <w:t xml:space="preserve"> уч</w:t>
      </w:r>
      <w:r w:rsidR="00E16EAF" w:rsidRPr="00FA3AC9">
        <w:rPr>
          <w:szCs w:val="28"/>
        </w:rPr>
        <w:t>н</w:t>
      </w:r>
      <w:r w:rsidR="0052159D">
        <w:rPr>
          <w:szCs w:val="28"/>
        </w:rPr>
        <w:t>і</w:t>
      </w:r>
      <w:r w:rsidRPr="00FA3AC9">
        <w:rPr>
          <w:szCs w:val="28"/>
        </w:rPr>
        <w:t xml:space="preserve"> у 3</w:t>
      </w:r>
      <w:r w:rsidR="00661AF2" w:rsidRPr="00FA3AC9">
        <w:rPr>
          <w:szCs w:val="28"/>
        </w:rPr>
        <w:t>2</w:t>
      </w:r>
      <w:r w:rsidRPr="00FA3AC9">
        <w:rPr>
          <w:szCs w:val="28"/>
        </w:rPr>
        <w:t xml:space="preserve"> </w:t>
      </w:r>
      <w:r w:rsidR="001801AB" w:rsidRPr="00FA3AC9">
        <w:rPr>
          <w:szCs w:val="28"/>
        </w:rPr>
        <w:t>ЗЗСО</w:t>
      </w:r>
      <w:r w:rsidR="00F62140" w:rsidRPr="00FA3AC9">
        <w:rPr>
          <w:szCs w:val="28"/>
        </w:rPr>
        <w:t>,</w:t>
      </w:r>
      <w:r w:rsidR="00342F67" w:rsidRPr="00FA3AC9">
        <w:rPr>
          <w:szCs w:val="28"/>
        </w:rPr>
        <w:t xml:space="preserve"> </w:t>
      </w:r>
      <w:r w:rsidR="005E0E21" w:rsidRPr="00FA3AC9">
        <w:rPr>
          <w:szCs w:val="28"/>
        </w:rPr>
        <w:t>у</w:t>
      </w:r>
      <w:r w:rsidRPr="00FA3AC9">
        <w:rPr>
          <w:szCs w:val="28"/>
        </w:rPr>
        <w:t xml:space="preserve"> </w:t>
      </w:r>
      <w:r w:rsidR="00F62140" w:rsidRPr="00FA3AC9">
        <w:rPr>
          <w:szCs w:val="28"/>
        </w:rPr>
        <w:t>2</w:t>
      </w:r>
      <w:r w:rsidR="00661AF2" w:rsidRPr="00FA3AC9">
        <w:rPr>
          <w:szCs w:val="28"/>
        </w:rPr>
        <w:t>55</w:t>
      </w:r>
      <w:r w:rsidR="00527C41">
        <w:rPr>
          <w:szCs w:val="28"/>
        </w:rPr>
        <w:t> </w:t>
      </w:r>
      <w:r w:rsidR="00101F23" w:rsidRPr="00FA3AC9">
        <w:rPr>
          <w:szCs w:val="28"/>
        </w:rPr>
        <w:t>інклюзивних</w:t>
      </w:r>
      <w:r w:rsidRPr="00FA3AC9">
        <w:rPr>
          <w:szCs w:val="28"/>
        </w:rPr>
        <w:t xml:space="preserve"> клас</w:t>
      </w:r>
      <w:r w:rsidR="00342F67" w:rsidRPr="00FA3AC9">
        <w:rPr>
          <w:szCs w:val="28"/>
        </w:rPr>
        <w:t>ах</w:t>
      </w:r>
      <w:r w:rsidR="00240EB4" w:rsidRPr="00FA3AC9">
        <w:rPr>
          <w:szCs w:val="28"/>
        </w:rPr>
        <w:t>.</w:t>
      </w:r>
      <w:r w:rsidR="00101F23" w:rsidRPr="00FA3AC9">
        <w:rPr>
          <w:szCs w:val="28"/>
        </w:rPr>
        <w:t xml:space="preserve"> </w:t>
      </w:r>
      <w:r w:rsidR="00597577" w:rsidRPr="00FA3AC9">
        <w:rPr>
          <w:szCs w:val="28"/>
        </w:rPr>
        <w:t>З</w:t>
      </w:r>
      <w:r w:rsidRPr="00FA3AC9">
        <w:rPr>
          <w:szCs w:val="28"/>
        </w:rPr>
        <w:t>абезпечено роботу</w:t>
      </w:r>
      <w:r w:rsidR="00E16EAF" w:rsidRPr="00FA3AC9">
        <w:rPr>
          <w:szCs w:val="28"/>
        </w:rPr>
        <w:t xml:space="preserve"> </w:t>
      </w:r>
      <w:r w:rsidR="00661AF2" w:rsidRPr="00FA3AC9">
        <w:rPr>
          <w:szCs w:val="28"/>
        </w:rPr>
        <w:t>32</w:t>
      </w:r>
      <w:r w:rsidRPr="00FA3AC9">
        <w:rPr>
          <w:szCs w:val="28"/>
        </w:rPr>
        <w:t xml:space="preserve"> ресурсних</w:t>
      </w:r>
      <w:r w:rsidR="00240EB4" w:rsidRPr="00FA3AC9">
        <w:rPr>
          <w:szCs w:val="28"/>
        </w:rPr>
        <w:t xml:space="preserve"> </w:t>
      </w:r>
      <w:r w:rsidRPr="00FA3AC9">
        <w:rPr>
          <w:szCs w:val="28"/>
        </w:rPr>
        <w:t xml:space="preserve">кімнат відповідно до потреб осіб з </w:t>
      </w:r>
      <w:r w:rsidR="007242B7" w:rsidRPr="00FA3AC9">
        <w:rPr>
          <w:szCs w:val="28"/>
        </w:rPr>
        <w:t>особливими освітніми потребами</w:t>
      </w:r>
      <w:r w:rsidR="00597577" w:rsidRPr="00FA3AC9">
        <w:rPr>
          <w:szCs w:val="28"/>
        </w:rPr>
        <w:t>.</w:t>
      </w:r>
    </w:p>
    <w:p w14:paraId="458CED9E" w14:textId="592FB805" w:rsidR="006D1027" w:rsidRPr="00FA3AC9" w:rsidRDefault="00FC2AC0" w:rsidP="006D1027">
      <w:pPr>
        <w:ind w:firstLine="567"/>
        <w:jc w:val="both"/>
        <w:rPr>
          <w:szCs w:val="28"/>
        </w:rPr>
      </w:pPr>
      <w:r w:rsidRPr="00FA3AC9">
        <w:rPr>
          <w:szCs w:val="28"/>
        </w:rPr>
        <w:t>У 202</w:t>
      </w:r>
      <w:r w:rsidR="00010092" w:rsidRPr="00FA3AC9">
        <w:rPr>
          <w:szCs w:val="28"/>
        </w:rPr>
        <w:t>5</w:t>
      </w:r>
      <w:r w:rsidRPr="00FA3AC9">
        <w:rPr>
          <w:szCs w:val="28"/>
        </w:rPr>
        <w:t>/202</w:t>
      </w:r>
      <w:r w:rsidR="00010092" w:rsidRPr="00FA3AC9">
        <w:rPr>
          <w:szCs w:val="28"/>
        </w:rPr>
        <w:t>6</w:t>
      </w:r>
      <w:r w:rsidRPr="00FA3AC9">
        <w:rPr>
          <w:szCs w:val="28"/>
        </w:rPr>
        <w:t xml:space="preserve"> навчальному році на базі шкіл функціонувало </w:t>
      </w:r>
      <w:r w:rsidR="000E5174" w:rsidRPr="00FA3AC9">
        <w:rPr>
          <w:szCs w:val="28"/>
        </w:rPr>
        <w:t>1</w:t>
      </w:r>
      <w:r w:rsidR="00241D1A" w:rsidRPr="00FA3AC9">
        <w:rPr>
          <w:szCs w:val="28"/>
        </w:rPr>
        <w:t>2</w:t>
      </w:r>
      <w:r w:rsidR="00D07FFC" w:rsidRPr="00FA3AC9">
        <w:rPr>
          <w:szCs w:val="28"/>
        </w:rPr>
        <w:t>8</w:t>
      </w:r>
      <w:r w:rsidRPr="00FA3AC9">
        <w:rPr>
          <w:szCs w:val="28"/>
        </w:rPr>
        <w:t xml:space="preserve"> груп подовженого дня</w:t>
      </w:r>
      <w:r w:rsidR="00D07FFC" w:rsidRPr="00FA3AC9">
        <w:rPr>
          <w:szCs w:val="28"/>
        </w:rPr>
        <w:t>, у яких виховувалося 3</w:t>
      </w:r>
      <w:r w:rsidR="00AE2723">
        <w:rPr>
          <w:szCs w:val="28"/>
        </w:rPr>
        <w:t> </w:t>
      </w:r>
      <w:r w:rsidR="00D07FFC" w:rsidRPr="00FA3AC9">
        <w:rPr>
          <w:szCs w:val="28"/>
        </w:rPr>
        <w:t>810</w:t>
      </w:r>
      <w:r w:rsidR="00010092" w:rsidRPr="00FA3AC9">
        <w:rPr>
          <w:szCs w:val="28"/>
        </w:rPr>
        <w:t xml:space="preserve"> дітей</w:t>
      </w:r>
      <w:r w:rsidR="00922474" w:rsidRPr="00FA3AC9">
        <w:rPr>
          <w:szCs w:val="28"/>
        </w:rPr>
        <w:t>.</w:t>
      </w:r>
    </w:p>
    <w:p w14:paraId="70890215" w14:textId="384D0296" w:rsidR="00E246C5" w:rsidRPr="00FA3AC9" w:rsidRDefault="00922474" w:rsidP="002426E5">
      <w:pPr>
        <w:spacing w:before="24"/>
        <w:ind w:right="-1" w:firstLine="567"/>
        <w:jc w:val="both"/>
        <w:rPr>
          <w:szCs w:val="28"/>
        </w:rPr>
      </w:pPr>
      <w:r w:rsidRPr="00FA3AC9">
        <w:rPr>
          <w:szCs w:val="28"/>
        </w:rPr>
        <w:lastRenderedPageBreak/>
        <w:t xml:space="preserve">Відповідно до </w:t>
      </w:r>
      <w:r w:rsidR="00291349" w:rsidRPr="00A30E5C">
        <w:rPr>
          <w:color w:val="000000" w:themeColor="text1"/>
          <w:szCs w:val="28"/>
        </w:rPr>
        <w:t xml:space="preserve">листа МОН України </w:t>
      </w:r>
      <w:r w:rsidR="00291349" w:rsidRPr="00FA3AC9">
        <w:rPr>
          <w:szCs w:val="28"/>
        </w:rPr>
        <w:t>від 26.05.2026 №</w:t>
      </w:r>
      <w:r w:rsidR="00A30E5C">
        <w:rPr>
          <w:szCs w:val="28"/>
        </w:rPr>
        <w:t> </w:t>
      </w:r>
      <w:r w:rsidR="00291349" w:rsidRPr="00FA3AC9">
        <w:rPr>
          <w:szCs w:val="28"/>
        </w:rPr>
        <w:t>1/11324-26 «Про завершення 2025/2026 навчального</w:t>
      </w:r>
      <w:r w:rsidR="00291349" w:rsidRPr="00FA3AC9">
        <w:rPr>
          <w:spacing w:val="-10"/>
          <w:szCs w:val="28"/>
        </w:rPr>
        <w:t xml:space="preserve"> </w:t>
      </w:r>
      <w:r w:rsidR="00291349" w:rsidRPr="00FA3AC9">
        <w:rPr>
          <w:szCs w:val="28"/>
        </w:rPr>
        <w:t>року</w:t>
      </w:r>
      <w:r w:rsidR="00291349" w:rsidRPr="00FA3AC9">
        <w:rPr>
          <w:spacing w:val="-10"/>
          <w:szCs w:val="28"/>
        </w:rPr>
        <w:t xml:space="preserve"> </w:t>
      </w:r>
      <w:r w:rsidR="00291349" w:rsidRPr="00FA3AC9">
        <w:rPr>
          <w:szCs w:val="28"/>
        </w:rPr>
        <w:t>в</w:t>
      </w:r>
      <w:r w:rsidR="00291349" w:rsidRPr="00FA3AC9">
        <w:rPr>
          <w:spacing w:val="-10"/>
          <w:szCs w:val="28"/>
        </w:rPr>
        <w:t xml:space="preserve"> </w:t>
      </w:r>
      <w:r w:rsidR="00291349" w:rsidRPr="00FA3AC9">
        <w:rPr>
          <w:szCs w:val="28"/>
        </w:rPr>
        <w:t>закладах загальної середньої освіти та підготовку до 2026/2027 навчального року</w:t>
      </w:r>
      <w:r w:rsidR="00A1254D" w:rsidRPr="00FA3AC9">
        <w:rPr>
          <w:szCs w:val="28"/>
        </w:rPr>
        <w:t>»</w:t>
      </w:r>
      <w:r w:rsidR="00EC13BE" w:rsidRPr="00FA3AC9">
        <w:rPr>
          <w:szCs w:val="28"/>
        </w:rPr>
        <w:t xml:space="preserve"> </w:t>
      </w:r>
      <w:r w:rsidR="00E246C5" w:rsidRPr="00FA3AC9">
        <w:rPr>
          <w:szCs w:val="28"/>
        </w:rPr>
        <w:t xml:space="preserve">керівники </w:t>
      </w:r>
      <w:r w:rsidR="001801AB" w:rsidRPr="00FA3AC9">
        <w:rPr>
          <w:szCs w:val="28"/>
        </w:rPr>
        <w:t>ЗЗСО</w:t>
      </w:r>
      <w:r w:rsidR="00E246C5" w:rsidRPr="00FA3AC9">
        <w:rPr>
          <w:szCs w:val="28"/>
        </w:rPr>
        <w:t>:</w:t>
      </w:r>
    </w:p>
    <w:p w14:paraId="5321E1EE" w14:textId="3C00D73C" w:rsidR="00E246C5" w:rsidRPr="00A30E5C" w:rsidRDefault="00B46C37" w:rsidP="00875215">
      <w:pPr>
        <w:shd w:val="clear" w:color="auto" w:fill="FFFFFF"/>
        <w:ind w:firstLine="567"/>
        <w:jc w:val="both"/>
        <w:rPr>
          <w:iCs/>
          <w:color w:val="000000" w:themeColor="text1"/>
          <w:szCs w:val="28"/>
          <w:bdr w:val="none" w:sz="0" w:space="0" w:color="auto" w:frame="1"/>
          <w:lang w:eastAsia="uk-UA"/>
        </w:rPr>
      </w:pPr>
      <w:r>
        <w:rPr>
          <w:color w:val="000000" w:themeColor="text1"/>
          <w:szCs w:val="28"/>
          <w:lang w:eastAsia="uk-UA"/>
        </w:rPr>
        <w:t>провели о</w:t>
      </w:r>
      <w:r w:rsidR="00E246C5" w:rsidRPr="00A30E5C">
        <w:rPr>
          <w:color w:val="000000" w:themeColor="text1"/>
          <w:szCs w:val="28"/>
          <w:lang w:eastAsia="uk-UA"/>
        </w:rPr>
        <w:t>цінювання</w:t>
      </w:r>
      <w:r>
        <w:rPr>
          <w:color w:val="000000" w:themeColor="text1"/>
          <w:szCs w:val="28"/>
          <w:lang w:eastAsia="uk-UA"/>
        </w:rPr>
        <w:t xml:space="preserve"> </w:t>
      </w:r>
      <w:r w:rsidR="00E246C5" w:rsidRPr="00A30E5C">
        <w:rPr>
          <w:color w:val="000000" w:themeColor="text1"/>
          <w:szCs w:val="28"/>
          <w:lang w:eastAsia="uk-UA"/>
        </w:rPr>
        <w:t>результатів навчання здобувачів освіти</w:t>
      </w:r>
      <w:r w:rsidR="00EF3965" w:rsidRPr="00A30E5C">
        <w:rPr>
          <w:color w:val="000000" w:themeColor="text1"/>
          <w:szCs w:val="28"/>
          <w:lang w:eastAsia="uk-UA"/>
        </w:rPr>
        <w:t xml:space="preserve"> </w:t>
      </w:r>
      <w:r w:rsidR="00A30E5C" w:rsidRPr="00A30E5C">
        <w:rPr>
          <w:color w:val="000000" w:themeColor="text1"/>
          <w:szCs w:val="28"/>
          <w:lang w:eastAsia="uk-UA"/>
        </w:rPr>
        <w:t>(</w:t>
      </w:r>
      <w:r w:rsidR="00EF3965" w:rsidRPr="00A30E5C">
        <w:rPr>
          <w:color w:val="000000" w:themeColor="text1"/>
          <w:szCs w:val="28"/>
          <w:lang w:eastAsia="uk-UA"/>
        </w:rPr>
        <w:t>за потреби</w:t>
      </w:r>
      <w:r w:rsidR="00527C41">
        <w:rPr>
          <w:color w:val="000000" w:themeColor="text1"/>
          <w:szCs w:val="28"/>
          <w:lang w:eastAsia="uk-UA"/>
        </w:rPr>
        <w:t> </w:t>
      </w:r>
      <w:r w:rsidR="00EF3965" w:rsidRPr="00A30E5C">
        <w:rPr>
          <w:color w:val="000000" w:themeColor="text1"/>
          <w:szCs w:val="28"/>
          <w:lang w:eastAsia="uk-UA"/>
        </w:rPr>
        <w:t xml:space="preserve">– </w:t>
      </w:r>
      <w:r w:rsidR="00E246C5" w:rsidRPr="00A30E5C">
        <w:rPr>
          <w:color w:val="000000" w:themeColor="text1"/>
          <w:szCs w:val="28"/>
          <w:lang w:eastAsia="uk-UA"/>
        </w:rPr>
        <w:t xml:space="preserve">з </w:t>
      </w:r>
      <w:r w:rsidR="00E246C5" w:rsidRPr="00A30E5C">
        <w:rPr>
          <w:iCs/>
          <w:color w:val="000000" w:themeColor="text1"/>
          <w:szCs w:val="28"/>
          <w:bdr w:val="none" w:sz="0" w:space="0" w:color="auto" w:frame="1"/>
          <w:lang w:eastAsia="uk-UA"/>
        </w:rPr>
        <w:t>використанням технологій дистанційного навчання</w:t>
      </w:r>
      <w:r w:rsidR="00A30E5C" w:rsidRPr="00A30E5C">
        <w:rPr>
          <w:iCs/>
          <w:color w:val="000000" w:themeColor="text1"/>
          <w:szCs w:val="28"/>
          <w:bdr w:val="none" w:sz="0" w:space="0" w:color="auto" w:frame="1"/>
          <w:lang w:eastAsia="uk-UA"/>
        </w:rPr>
        <w:t>)</w:t>
      </w:r>
      <w:r w:rsidR="00E246C5" w:rsidRPr="00A30E5C">
        <w:rPr>
          <w:iCs/>
          <w:color w:val="000000" w:themeColor="text1"/>
          <w:szCs w:val="28"/>
          <w:bdr w:val="none" w:sz="0" w:space="0" w:color="auto" w:frame="1"/>
          <w:lang w:eastAsia="uk-UA"/>
        </w:rPr>
        <w:t>;</w:t>
      </w:r>
    </w:p>
    <w:p w14:paraId="54D31AB3" w14:textId="074DE4A1" w:rsidR="00B46C37" w:rsidRDefault="00B46C37" w:rsidP="00B46C37">
      <w:pPr>
        <w:ind w:firstLine="567"/>
        <w:jc w:val="both"/>
        <w:rPr>
          <w:iCs/>
          <w:color w:val="000000" w:themeColor="text1"/>
          <w:szCs w:val="28"/>
          <w:bdr w:val="none" w:sz="0" w:space="0" w:color="auto" w:frame="1"/>
          <w:lang w:eastAsia="uk-UA"/>
        </w:rPr>
      </w:pPr>
      <w:r>
        <w:rPr>
          <w:iCs/>
          <w:color w:val="000000" w:themeColor="text1"/>
          <w:szCs w:val="28"/>
          <w:bdr w:val="none" w:sz="0" w:space="0" w:color="auto" w:frame="1"/>
          <w:lang w:eastAsia="uk-UA"/>
        </w:rPr>
        <w:t xml:space="preserve">здійснили </w:t>
      </w:r>
      <w:r w:rsidR="00A30E5C" w:rsidRPr="00A30E5C">
        <w:rPr>
          <w:iCs/>
          <w:color w:val="000000" w:themeColor="text1"/>
          <w:szCs w:val="28"/>
          <w:bdr w:val="none" w:sz="0" w:space="0" w:color="auto" w:frame="1"/>
          <w:lang w:eastAsia="uk-UA"/>
        </w:rPr>
        <w:t>вручення</w:t>
      </w:r>
      <w:r w:rsidR="00796018" w:rsidRPr="00A30E5C">
        <w:rPr>
          <w:iCs/>
          <w:color w:val="000000" w:themeColor="text1"/>
          <w:szCs w:val="28"/>
          <w:bdr w:val="none" w:sz="0" w:space="0" w:color="auto" w:frame="1"/>
          <w:lang w:eastAsia="uk-UA"/>
        </w:rPr>
        <w:t xml:space="preserve"> іменн</w:t>
      </w:r>
      <w:r w:rsidR="00A30E5C" w:rsidRPr="00A30E5C">
        <w:rPr>
          <w:iCs/>
          <w:color w:val="000000" w:themeColor="text1"/>
          <w:szCs w:val="28"/>
          <w:bdr w:val="none" w:sz="0" w:space="0" w:color="auto" w:frame="1"/>
          <w:lang w:eastAsia="uk-UA"/>
        </w:rPr>
        <w:t>их</w:t>
      </w:r>
      <w:r w:rsidR="00796018" w:rsidRPr="00A30E5C">
        <w:rPr>
          <w:iCs/>
          <w:color w:val="000000" w:themeColor="text1"/>
          <w:szCs w:val="28"/>
          <w:bdr w:val="none" w:sz="0" w:space="0" w:color="auto" w:frame="1"/>
          <w:lang w:eastAsia="uk-UA"/>
        </w:rPr>
        <w:t xml:space="preserve"> бланк</w:t>
      </w:r>
      <w:r w:rsidR="00A30E5C" w:rsidRPr="00A30E5C">
        <w:rPr>
          <w:iCs/>
          <w:color w:val="000000" w:themeColor="text1"/>
          <w:szCs w:val="28"/>
          <w:bdr w:val="none" w:sz="0" w:space="0" w:color="auto" w:frame="1"/>
          <w:lang w:eastAsia="uk-UA"/>
        </w:rPr>
        <w:t>ів</w:t>
      </w:r>
      <w:r w:rsidR="00796018" w:rsidRPr="00A30E5C">
        <w:rPr>
          <w:iCs/>
          <w:color w:val="000000" w:themeColor="text1"/>
          <w:szCs w:val="28"/>
          <w:bdr w:val="none" w:sz="0" w:space="0" w:color="auto" w:frame="1"/>
          <w:lang w:eastAsia="uk-UA"/>
        </w:rPr>
        <w:t xml:space="preserve"> </w:t>
      </w:r>
      <w:proofErr w:type="spellStart"/>
      <w:r w:rsidR="00796018" w:rsidRPr="00A30E5C">
        <w:rPr>
          <w:iCs/>
          <w:color w:val="000000" w:themeColor="text1"/>
          <w:szCs w:val="28"/>
          <w:bdr w:val="none" w:sz="0" w:space="0" w:color="auto" w:frame="1"/>
          <w:lang w:eastAsia="uk-UA"/>
        </w:rPr>
        <w:t>свідоцтв</w:t>
      </w:r>
      <w:proofErr w:type="spellEnd"/>
      <w:r w:rsidR="00796018" w:rsidRPr="00A30E5C">
        <w:rPr>
          <w:iCs/>
          <w:color w:val="000000" w:themeColor="text1"/>
          <w:szCs w:val="28"/>
          <w:bdr w:val="none" w:sz="0" w:space="0" w:color="auto" w:frame="1"/>
          <w:lang w:eastAsia="uk-UA"/>
        </w:rPr>
        <w:t xml:space="preserve"> про здобуття початкової освіти з учням</w:t>
      </w:r>
      <w:r w:rsidR="00527C41">
        <w:rPr>
          <w:iCs/>
          <w:color w:val="000000" w:themeColor="text1"/>
          <w:szCs w:val="28"/>
          <w:bdr w:val="none" w:sz="0" w:space="0" w:color="auto" w:frame="1"/>
          <w:lang w:eastAsia="uk-UA"/>
        </w:rPr>
        <w:t>и</w:t>
      </w:r>
      <w:r w:rsidR="00796018" w:rsidRPr="00A30E5C">
        <w:rPr>
          <w:iCs/>
          <w:color w:val="000000" w:themeColor="text1"/>
          <w:szCs w:val="28"/>
          <w:bdr w:val="none" w:sz="0" w:space="0" w:color="auto" w:frame="1"/>
          <w:lang w:eastAsia="uk-UA"/>
        </w:rPr>
        <w:t xml:space="preserve"> 4-х класів;</w:t>
      </w:r>
    </w:p>
    <w:p w14:paraId="55E53C81" w14:textId="49CC6A67" w:rsidR="00E246C5" w:rsidRPr="00B46C37" w:rsidRDefault="00E246C5" w:rsidP="00B46C37">
      <w:pPr>
        <w:ind w:firstLine="567"/>
        <w:jc w:val="both"/>
        <w:rPr>
          <w:color w:val="000000" w:themeColor="text1"/>
          <w:szCs w:val="28"/>
          <w:lang w:eastAsia="uk-UA"/>
        </w:rPr>
      </w:pPr>
      <w:r w:rsidRPr="00FA3AC9">
        <w:rPr>
          <w:szCs w:val="28"/>
        </w:rPr>
        <w:t>1</w:t>
      </w:r>
      <w:r w:rsidR="007E45B4" w:rsidRPr="00FA3AC9">
        <w:rPr>
          <w:szCs w:val="28"/>
        </w:rPr>
        <w:t>2</w:t>
      </w:r>
      <w:r w:rsidR="00131BD0" w:rsidRPr="00FA3AC9">
        <w:rPr>
          <w:szCs w:val="28"/>
        </w:rPr>
        <w:t>.06.202</w:t>
      </w:r>
      <w:r w:rsidR="0042755F" w:rsidRPr="00FA3AC9">
        <w:rPr>
          <w:szCs w:val="28"/>
        </w:rPr>
        <w:t xml:space="preserve">6 </w:t>
      </w:r>
      <w:r w:rsidRPr="00FA3AC9">
        <w:rPr>
          <w:szCs w:val="28"/>
        </w:rPr>
        <w:t>вруч</w:t>
      </w:r>
      <w:r w:rsidR="00B46C37">
        <w:rPr>
          <w:szCs w:val="28"/>
        </w:rPr>
        <w:t>или</w:t>
      </w:r>
      <w:r w:rsidRPr="00FA3AC9">
        <w:rPr>
          <w:szCs w:val="28"/>
        </w:rPr>
        <w:t xml:space="preserve"> свідоцтв</w:t>
      </w:r>
      <w:r w:rsidR="00B46C37">
        <w:rPr>
          <w:szCs w:val="28"/>
        </w:rPr>
        <w:t>а</w:t>
      </w:r>
      <w:r w:rsidRPr="00FA3AC9">
        <w:rPr>
          <w:szCs w:val="28"/>
        </w:rPr>
        <w:t xml:space="preserve"> про здобуття базової середньої освіти (</w:t>
      </w:r>
      <w:r w:rsidR="00C5470B" w:rsidRPr="00FA3AC9">
        <w:rPr>
          <w:szCs w:val="28"/>
        </w:rPr>
        <w:t>2</w:t>
      </w:r>
      <w:r w:rsidR="00AE2723">
        <w:rPr>
          <w:szCs w:val="28"/>
        </w:rPr>
        <w:t> </w:t>
      </w:r>
      <w:r w:rsidR="00C5470B" w:rsidRPr="00FA3AC9">
        <w:rPr>
          <w:szCs w:val="28"/>
        </w:rPr>
        <w:t>9</w:t>
      </w:r>
      <w:r w:rsidR="00104256" w:rsidRPr="00FA3AC9">
        <w:rPr>
          <w:szCs w:val="28"/>
        </w:rPr>
        <w:t>34</w:t>
      </w:r>
      <w:r w:rsidRPr="00FA3AC9">
        <w:rPr>
          <w:szCs w:val="28"/>
        </w:rPr>
        <w:t xml:space="preserve"> випускник</w:t>
      </w:r>
      <w:r w:rsidR="0081481F" w:rsidRPr="00FA3AC9">
        <w:rPr>
          <w:szCs w:val="28"/>
        </w:rPr>
        <w:t>и</w:t>
      </w:r>
      <w:r w:rsidRPr="00FA3AC9">
        <w:rPr>
          <w:szCs w:val="28"/>
        </w:rPr>
        <w:t>, з них 3</w:t>
      </w:r>
      <w:r w:rsidR="00104256" w:rsidRPr="00FA3AC9">
        <w:rPr>
          <w:szCs w:val="28"/>
        </w:rPr>
        <w:t>49</w:t>
      </w:r>
      <w:r w:rsidR="00AC4EC8" w:rsidRPr="00FA3AC9">
        <w:rPr>
          <w:szCs w:val="28"/>
        </w:rPr>
        <w:t xml:space="preserve"> </w:t>
      </w:r>
      <w:r w:rsidRPr="00FA3AC9">
        <w:rPr>
          <w:szCs w:val="28"/>
        </w:rPr>
        <w:t xml:space="preserve">– з відзнакою); </w:t>
      </w:r>
    </w:p>
    <w:p w14:paraId="564F00EC" w14:textId="6AFA0264" w:rsidR="00E246C5" w:rsidRPr="00FA3AC9" w:rsidRDefault="00104256" w:rsidP="00875215">
      <w:pPr>
        <w:tabs>
          <w:tab w:val="left" w:pos="360"/>
          <w:tab w:val="left" w:pos="720"/>
        </w:tabs>
        <w:ind w:firstLine="567"/>
        <w:jc w:val="both"/>
        <w:rPr>
          <w:szCs w:val="28"/>
        </w:rPr>
      </w:pPr>
      <w:r w:rsidRPr="00FA3AC9">
        <w:rPr>
          <w:szCs w:val="28"/>
        </w:rPr>
        <w:t>26</w:t>
      </w:r>
      <w:r w:rsidR="00E246C5" w:rsidRPr="00FA3AC9">
        <w:rPr>
          <w:szCs w:val="28"/>
        </w:rPr>
        <w:t>.06.202</w:t>
      </w:r>
      <w:r w:rsidRPr="00FA3AC9">
        <w:rPr>
          <w:szCs w:val="28"/>
        </w:rPr>
        <w:t>6</w:t>
      </w:r>
      <w:r w:rsidR="00E246C5" w:rsidRPr="00FA3AC9">
        <w:rPr>
          <w:szCs w:val="28"/>
        </w:rPr>
        <w:t xml:space="preserve"> </w:t>
      </w:r>
      <w:r w:rsidR="0081481F" w:rsidRPr="00FA3AC9">
        <w:rPr>
          <w:szCs w:val="28"/>
        </w:rPr>
        <w:t>відбудеться вручення</w:t>
      </w:r>
      <w:r w:rsidR="00E246C5" w:rsidRPr="00FA3AC9">
        <w:rPr>
          <w:szCs w:val="28"/>
        </w:rPr>
        <w:t xml:space="preserve"> </w:t>
      </w:r>
      <w:proofErr w:type="spellStart"/>
      <w:r w:rsidR="00E246C5" w:rsidRPr="00FA3AC9">
        <w:rPr>
          <w:szCs w:val="28"/>
        </w:rPr>
        <w:t>свідоцтв</w:t>
      </w:r>
      <w:proofErr w:type="spellEnd"/>
      <w:r w:rsidR="00E246C5" w:rsidRPr="00FA3AC9">
        <w:rPr>
          <w:szCs w:val="28"/>
        </w:rPr>
        <w:t xml:space="preserve"> про здобуття повної загальної середньої освіти (</w:t>
      </w:r>
      <w:r w:rsidR="0081481F" w:rsidRPr="00FA3AC9">
        <w:rPr>
          <w:szCs w:val="28"/>
        </w:rPr>
        <w:t>1</w:t>
      </w:r>
      <w:r w:rsidR="00AE2723">
        <w:rPr>
          <w:szCs w:val="28"/>
        </w:rPr>
        <w:t> </w:t>
      </w:r>
      <w:r w:rsidR="00FA7E1A" w:rsidRPr="00FA3AC9">
        <w:rPr>
          <w:szCs w:val="28"/>
        </w:rPr>
        <w:t>830</w:t>
      </w:r>
      <w:r w:rsidR="00E246C5" w:rsidRPr="00FA3AC9">
        <w:rPr>
          <w:szCs w:val="28"/>
        </w:rPr>
        <w:t xml:space="preserve"> випускник</w:t>
      </w:r>
      <w:r w:rsidR="00FA7E1A" w:rsidRPr="00FA3AC9">
        <w:rPr>
          <w:szCs w:val="28"/>
        </w:rPr>
        <w:t>ів</w:t>
      </w:r>
      <w:r w:rsidR="00E246C5" w:rsidRPr="00FA3AC9">
        <w:rPr>
          <w:szCs w:val="28"/>
        </w:rPr>
        <w:t xml:space="preserve">), </w:t>
      </w:r>
      <w:r w:rsidR="00AC4EC8" w:rsidRPr="00FA3AC9">
        <w:rPr>
          <w:szCs w:val="28"/>
        </w:rPr>
        <w:t>з них</w:t>
      </w:r>
      <w:r w:rsidR="00647A2F" w:rsidRPr="00FA3AC9">
        <w:rPr>
          <w:szCs w:val="28"/>
        </w:rPr>
        <w:t xml:space="preserve"> </w:t>
      </w:r>
      <w:r w:rsidR="00FA7E1A" w:rsidRPr="00FA3AC9">
        <w:rPr>
          <w:szCs w:val="28"/>
        </w:rPr>
        <w:t>315</w:t>
      </w:r>
      <w:r w:rsidR="00E246C5" w:rsidRPr="00FA3AC9">
        <w:rPr>
          <w:szCs w:val="28"/>
        </w:rPr>
        <w:t xml:space="preserve"> кращих випускник</w:t>
      </w:r>
      <w:r w:rsidR="00AE2723">
        <w:rPr>
          <w:szCs w:val="28"/>
        </w:rPr>
        <w:t>ів</w:t>
      </w:r>
      <w:r w:rsidR="00E246C5" w:rsidRPr="00FA3AC9">
        <w:rPr>
          <w:szCs w:val="28"/>
        </w:rPr>
        <w:t xml:space="preserve"> </w:t>
      </w:r>
      <w:r w:rsidR="007251C8" w:rsidRPr="00FA3AC9">
        <w:rPr>
          <w:szCs w:val="28"/>
        </w:rPr>
        <w:t>отримають</w:t>
      </w:r>
      <w:r w:rsidR="003819D6" w:rsidRPr="00FA3AC9">
        <w:rPr>
          <w:szCs w:val="28"/>
        </w:rPr>
        <w:t xml:space="preserve"> </w:t>
      </w:r>
      <w:r w:rsidR="007251C8" w:rsidRPr="00FA3AC9">
        <w:rPr>
          <w:szCs w:val="28"/>
        </w:rPr>
        <w:t>свідоцтва з відзнакою</w:t>
      </w:r>
      <w:r w:rsidR="003819D6" w:rsidRPr="00FA3AC9">
        <w:rPr>
          <w:szCs w:val="28"/>
        </w:rPr>
        <w:t>;</w:t>
      </w:r>
      <w:r w:rsidR="00E246C5" w:rsidRPr="00FA3AC9">
        <w:rPr>
          <w:szCs w:val="28"/>
        </w:rPr>
        <w:t xml:space="preserve"> </w:t>
      </w:r>
    </w:p>
    <w:p w14:paraId="2FE33254" w14:textId="352DCF84" w:rsidR="00E246C5" w:rsidRPr="00FA3AC9" w:rsidRDefault="00E246C5" w:rsidP="00875215">
      <w:pPr>
        <w:tabs>
          <w:tab w:val="left" w:pos="360"/>
          <w:tab w:val="left" w:pos="720"/>
        </w:tabs>
        <w:ind w:firstLine="567"/>
        <w:jc w:val="both"/>
        <w:rPr>
          <w:szCs w:val="28"/>
        </w:rPr>
      </w:pPr>
      <w:r w:rsidRPr="00FA3AC9">
        <w:rPr>
          <w:szCs w:val="28"/>
        </w:rPr>
        <w:t>упродовж червня на педагогічних радах розгляда</w:t>
      </w:r>
      <w:r w:rsidR="00BF0CB1" w:rsidRPr="00FA3AC9">
        <w:rPr>
          <w:szCs w:val="28"/>
        </w:rPr>
        <w:t>тимуть</w:t>
      </w:r>
      <w:r w:rsidRPr="00FA3AC9">
        <w:rPr>
          <w:szCs w:val="28"/>
        </w:rPr>
        <w:t xml:space="preserve"> питання про переведення учнів до наступного класу та про виконання освітніх програм закладів; </w:t>
      </w:r>
    </w:p>
    <w:p w14:paraId="5DAEC1F2" w14:textId="13D76907" w:rsidR="00622199" w:rsidRPr="00FA3AC9" w:rsidRDefault="00E246C5" w:rsidP="00A25480">
      <w:pPr>
        <w:ind w:firstLine="567"/>
        <w:jc w:val="both"/>
        <w:rPr>
          <w:szCs w:val="28"/>
        </w:rPr>
      </w:pPr>
      <w:r w:rsidRPr="00FA3AC9">
        <w:rPr>
          <w:szCs w:val="28"/>
        </w:rPr>
        <w:t>здійсн</w:t>
      </w:r>
      <w:r w:rsidR="00B46C37">
        <w:rPr>
          <w:szCs w:val="28"/>
        </w:rPr>
        <w:t>или</w:t>
      </w:r>
      <w:r w:rsidRPr="00FA3AC9">
        <w:rPr>
          <w:szCs w:val="28"/>
        </w:rPr>
        <w:t xml:space="preserve"> відповідні заходи щодо зарахування дітей до 1</w:t>
      </w:r>
      <w:r w:rsidR="007F14F8" w:rsidRPr="00FA3AC9">
        <w:rPr>
          <w:szCs w:val="28"/>
        </w:rPr>
        <w:t>-го</w:t>
      </w:r>
      <w:r w:rsidRPr="00FA3AC9">
        <w:rPr>
          <w:szCs w:val="28"/>
        </w:rPr>
        <w:t xml:space="preserve"> класу на 202</w:t>
      </w:r>
      <w:r w:rsidR="00FA7E1A" w:rsidRPr="00FA3AC9">
        <w:rPr>
          <w:szCs w:val="28"/>
        </w:rPr>
        <w:t>6</w:t>
      </w:r>
      <w:r w:rsidR="00212B3D" w:rsidRPr="00FA3AC9">
        <w:rPr>
          <w:szCs w:val="28"/>
        </w:rPr>
        <w:t>/</w:t>
      </w:r>
      <w:r w:rsidRPr="00FA3AC9">
        <w:rPr>
          <w:szCs w:val="28"/>
        </w:rPr>
        <w:t>202</w:t>
      </w:r>
      <w:r w:rsidR="00FA7E1A" w:rsidRPr="00FA3AC9">
        <w:rPr>
          <w:szCs w:val="28"/>
        </w:rPr>
        <w:t>7</w:t>
      </w:r>
      <w:r w:rsidRPr="00FA3AC9">
        <w:rPr>
          <w:szCs w:val="28"/>
        </w:rPr>
        <w:t xml:space="preserve"> н</w:t>
      </w:r>
      <w:r w:rsidR="00C93434" w:rsidRPr="00FA3AC9">
        <w:rPr>
          <w:szCs w:val="28"/>
        </w:rPr>
        <w:t>авчальний рік</w:t>
      </w:r>
      <w:r w:rsidRPr="00FA3AC9">
        <w:rPr>
          <w:szCs w:val="28"/>
        </w:rPr>
        <w:t xml:space="preserve"> (наказ департаменту освіти від </w:t>
      </w:r>
      <w:r w:rsidR="00B96722" w:rsidRPr="00FA3AC9">
        <w:rPr>
          <w:szCs w:val="28"/>
        </w:rPr>
        <w:t>0</w:t>
      </w:r>
      <w:r w:rsidR="00197A8D" w:rsidRPr="00FA3AC9">
        <w:rPr>
          <w:szCs w:val="28"/>
        </w:rPr>
        <w:t>2</w:t>
      </w:r>
      <w:r w:rsidR="00B96722" w:rsidRPr="00FA3AC9">
        <w:rPr>
          <w:szCs w:val="28"/>
        </w:rPr>
        <w:t>.02.202</w:t>
      </w:r>
      <w:r w:rsidR="00197A8D" w:rsidRPr="00FA3AC9">
        <w:rPr>
          <w:szCs w:val="28"/>
        </w:rPr>
        <w:t>6</w:t>
      </w:r>
      <w:r w:rsidR="00B96722" w:rsidRPr="00FA3AC9">
        <w:rPr>
          <w:szCs w:val="28"/>
        </w:rPr>
        <w:t xml:space="preserve"> </w:t>
      </w:r>
      <w:r w:rsidRPr="00FA3AC9">
        <w:rPr>
          <w:szCs w:val="28"/>
        </w:rPr>
        <w:t>№</w:t>
      </w:r>
      <w:r w:rsidR="009B1052" w:rsidRPr="00FA3AC9">
        <w:rPr>
          <w:szCs w:val="28"/>
        </w:rPr>
        <w:t> </w:t>
      </w:r>
      <w:r w:rsidR="00197A8D" w:rsidRPr="00FA3AC9">
        <w:rPr>
          <w:szCs w:val="28"/>
        </w:rPr>
        <w:t>36</w:t>
      </w:r>
      <w:r w:rsidRPr="00FA3AC9">
        <w:rPr>
          <w:szCs w:val="28"/>
        </w:rPr>
        <w:t>-од «</w:t>
      </w:r>
      <w:r w:rsidR="00622199" w:rsidRPr="00FA3AC9">
        <w:rPr>
          <w:szCs w:val="28"/>
        </w:rPr>
        <w:t>Про прийом дітей до 1-х класів закладів загальної середньої освіти Луцької міської територіальної громади у 202</w:t>
      </w:r>
      <w:r w:rsidR="00197A8D" w:rsidRPr="00FA3AC9">
        <w:rPr>
          <w:szCs w:val="28"/>
        </w:rPr>
        <w:t>6</w:t>
      </w:r>
      <w:r w:rsidR="00622199" w:rsidRPr="00FA3AC9">
        <w:rPr>
          <w:szCs w:val="28"/>
        </w:rPr>
        <w:t xml:space="preserve"> році»</w:t>
      </w:r>
      <w:r w:rsidR="002075C8" w:rsidRPr="00FA3AC9">
        <w:rPr>
          <w:szCs w:val="28"/>
        </w:rPr>
        <w:t>)</w:t>
      </w:r>
      <w:r w:rsidR="007A1FFF" w:rsidRPr="00FA3AC9">
        <w:rPr>
          <w:szCs w:val="28"/>
        </w:rPr>
        <w:t>;</w:t>
      </w:r>
    </w:p>
    <w:p w14:paraId="14533B48" w14:textId="3D9489A3" w:rsidR="00767A5F" w:rsidRPr="00FA3AC9" w:rsidRDefault="000F3526" w:rsidP="001A64B8">
      <w:pPr>
        <w:ind w:firstLine="567"/>
        <w:jc w:val="both"/>
        <w:rPr>
          <w:szCs w:val="28"/>
        </w:rPr>
      </w:pPr>
      <w:r w:rsidRPr="00FA3AC9">
        <w:rPr>
          <w:szCs w:val="28"/>
        </w:rPr>
        <w:t>проаналізова</w:t>
      </w:r>
      <w:r w:rsidR="00B46C37">
        <w:rPr>
          <w:szCs w:val="28"/>
        </w:rPr>
        <w:t>ли</w:t>
      </w:r>
      <w:r w:rsidRPr="00FA3AC9">
        <w:rPr>
          <w:szCs w:val="28"/>
        </w:rPr>
        <w:t xml:space="preserve"> результативність використання додаткових годин, які були виділені рішенням виконавчого комітету </w:t>
      </w:r>
      <w:r w:rsidR="006E5BF5" w:rsidRPr="00FA3AC9">
        <w:rPr>
          <w:szCs w:val="28"/>
        </w:rPr>
        <w:t xml:space="preserve">від </w:t>
      </w:r>
      <w:r w:rsidR="006E5BF5" w:rsidRPr="00FA3AC9">
        <w:t>20.08.2025 № 494-1 «Про затвердження розрахунку витрат для введення додаткових годин у закладах загальної середньої освіти у 2025/2026 навчальному році»</w:t>
      </w:r>
      <w:r w:rsidR="001A64B8" w:rsidRPr="00FA3AC9">
        <w:t xml:space="preserve"> </w:t>
      </w:r>
      <w:r w:rsidRPr="00FA3AC9">
        <w:rPr>
          <w:szCs w:val="28"/>
        </w:rPr>
        <w:t>на здійснення експериментальної діяльності, роботу з обдарованою молоддю, години для учнів 10</w:t>
      </w:r>
      <w:r w:rsidR="000823CF" w:rsidRPr="00FA3AC9">
        <w:rPr>
          <w:szCs w:val="28"/>
        </w:rPr>
        <w:t xml:space="preserve">, </w:t>
      </w:r>
      <w:r w:rsidRPr="00FA3AC9">
        <w:rPr>
          <w:szCs w:val="28"/>
        </w:rPr>
        <w:t>11 класів шкіл, профільну та про</w:t>
      </w:r>
      <w:r w:rsidR="001A64B8" w:rsidRPr="00FA3AC9">
        <w:rPr>
          <w:szCs w:val="28"/>
        </w:rPr>
        <w:t>фесійн</w:t>
      </w:r>
      <w:r w:rsidR="00983B13" w:rsidRPr="00FA3AC9">
        <w:rPr>
          <w:szCs w:val="28"/>
        </w:rPr>
        <w:t xml:space="preserve">у підготовку </w:t>
      </w:r>
      <w:r w:rsidR="005A329E" w:rsidRPr="00FA3AC9">
        <w:rPr>
          <w:szCs w:val="28"/>
        </w:rPr>
        <w:t>здобувачів освіти</w:t>
      </w:r>
      <w:r w:rsidR="00983B13" w:rsidRPr="00FA3AC9">
        <w:rPr>
          <w:szCs w:val="28"/>
        </w:rPr>
        <w:t xml:space="preserve"> </w:t>
      </w:r>
      <w:r w:rsidR="007242B7" w:rsidRPr="00FA3AC9">
        <w:rPr>
          <w:szCs w:val="28"/>
        </w:rPr>
        <w:t>міжшкільного ресурсного центру</w:t>
      </w:r>
      <w:r w:rsidR="00983B13" w:rsidRPr="00FA3AC9">
        <w:rPr>
          <w:szCs w:val="28"/>
        </w:rPr>
        <w:t>;</w:t>
      </w:r>
    </w:p>
    <w:p w14:paraId="3865EE74" w14:textId="35178D26" w:rsidR="001F7A24" w:rsidRPr="00FA3AC9" w:rsidRDefault="00767A5F" w:rsidP="001A64B8">
      <w:pPr>
        <w:ind w:firstLine="567"/>
        <w:jc w:val="both"/>
        <w:rPr>
          <w:szCs w:val="28"/>
        </w:rPr>
      </w:pPr>
      <w:r w:rsidRPr="00FA3AC9">
        <w:rPr>
          <w:szCs w:val="28"/>
        </w:rPr>
        <w:t>підби</w:t>
      </w:r>
      <w:r w:rsidR="00B46C37">
        <w:rPr>
          <w:szCs w:val="28"/>
        </w:rPr>
        <w:t>ли</w:t>
      </w:r>
      <w:r w:rsidRPr="00FA3AC9">
        <w:rPr>
          <w:szCs w:val="28"/>
        </w:rPr>
        <w:t xml:space="preserve"> підсумки з усіх основних напрямів освітньої діяльності шк</w:t>
      </w:r>
      <w:r w:rsidR="00CB1747" w:rsidRPr="00FA3AC9">
        <w:rPr>
          <w:szCs w:val="28"/>
        </w:rPr>
        <w:t>іл</w:t>
      </w:r>
      <w:r w:rsidR="00CC37A7" w:rsidRPr="00FA3AC9">
        <w:rPr>
          <w:szCs w:val="28"/>
        </w:rPr>
        <w:t xml:space="preserve">, здійснена попередня тарифікація на </w:t>
      </w:r>
      <w:r w:rsidR="00496977" w:rsidRPr="00FA3AC9">
        <w:rPr>
          <w:szCs w:val="28"/>
        </w:rPr>
        <w:t>202</w:t>
      </w:r>
      <w:r w:rsidR="00E47854" w:rsidRPr="00FA3AC9">
        <w:rPr>
          <w:szCs w:val="28"/>
        </w:rPr>
        <w:t>6</w:t>
      </w:r>
      <w:r w:rsidR="00496977" w:rsidRPr="00FA3AC9">
        <w:rPr>
          <w:szCs w:val="28"/>
        </w:rPr>
        <w:t>/202</w:t>
      </w:r>
      <w:r w:rsidR="00E47854" w:rsidRPr="00FA3AC9">
        <w:rPr>
          <w:szCs w:val="28"/>
        </w:rPr>
        <w:t>7</w:t>
      </w:r>
      <w:r w:rsidR="00496977" w:rsidRPr="00FA3AC9">
        <w:rPr>
          <w:szCs w:val="28"/>
        </w:rPr>
        <w:t xml:space="preserve"> н</w:t>
      </w:r>
      <w:r w:rsidR="00C93434" w:rsidRPr="00FA3AC9">
        <w:rPr>
          <w:szCs w:val="28"/>
        </w:rPr>
        <w:t>авчальний рік</w:t>
      </w:r>
      <w:r w:rsidR="00CC37A7" w:rsidRPr="00FA3AC9">
        <w:rPr>
          <w:szCs w:val="28"/>
        </w:rPr>
        <w:t xml:space="preserve">, департаментом освіти </w:t>
      </w:r>
      <w:r w:rsidR="00CB1747" w:rsidRPr="00FA3AC9">
        <w:rPr>
          <w:szCs w:val="28"/>
        </w:rPr>
        <w:t>розгля</w:t>
      </w:r>
      <w:r w:rsidR="00BA4832" w:rsidRPr="00FA3AC9">
        <w:rPr>
          <w:szCs w:val="28"/>
        </w:rPr>
        <w:t>даються</w:t>
      </w:r>
      <w:r w:rsidR="00CC37A7" w:rsidRPr="00FA3AC9">
        <w:rPr>
          <w:szCs w:val="28"/>
        </w:rPr>
        <w:t xml:space="preserve"> про</w:t>
      </w:r>
      <w:r w:rsidR="00131BD0" w:rsidRPr="00FA3AC9">
        <w:rPr>
          <w:szCs w:val="28"/>
        </w:rPr>
        <w:t>є</w:t>
      </w:r>
      <w:r w:rsidR="00CC37A7" w:rsidRPr="00FA3AC9">
        <w:rPr>
          <w:szCs w:val="28"/>
        </w:rPr>
        <w:t>кти робочих навчальних планів ЗЗ</w:t>
      </w:r>
      <w:r w:rsidR="00F74286" w:rsidRPr="00FA3AC9">
        <w:rPr>
          <w:szCs w:val="28"/>
        </w:rPr>
        <w:t>СО на наступний навчальний рік</w:t>
      </w:r>
      <w:r w:rsidR="006535F2">
        <w:rPr>
          <w:szCs w:val="28"/>
        </w:rPr>
        <w:t>.</w:t>
      </w:r>
    </w:p>
    <w:p w14:paraId="6DEF8A70" w14:textId="77777777" w:rsidR="00922474" w:rsidRPr="00FA3AC9" w:rsidRDefault="00922474" w:rsidP="00922474">
      <w:pPr>
        <w:ind w:right="59" w:firstLine="567"/>
        <w:jc w:val="both"/>
        <w:rPr>
          <w:szCs w:val="28"/>
        </w:rPr>
      </w:pPr>
      <w:r w:rsidRPr="00FA3AC9">
        <w:rPr>
          <w:szCs w:val="28"/>
        </w:rPr>
        <w:t>Як і в попередні роки, в умовах правового режиму воєнного стану Законом України</w:t>
      </w:r>
      <w:r w:rsidRPr="00FA3AC9">
        <w:rPr>
          <w:spacing w:val="-11"/>
          <w:szCs w:val="28"/>
        </w:rPr>
        <w:t xml:space="preserve"> </w:t>
      </w:r>
      <w:r w:rsidRPr="00FA3AC9">
        <w:rPr>
          <w:szCs w:val="28"/>
        </w:rPr>
        <w:t>від</w:t>
      </w:r>
      <w:r w:rsidRPr="00FA3AC9">
        <w:rPr>
          <w:spacing w:val="-11"/>
          <w:szCs w:val="28"/>
        </w:rPr>
        <w:t xml:space="preserve"> </w:t>
      </w:r>
      <w:r w:rsidRPr="00FA3AC9">
        <w:rPr>
          <w:szCs w:val="28"/>
        </w:rPr>
        <w:t>03.12.2025</w:t>
      </w:r>
      <w:r w:rsidRPr="00FA3AC9">
        <w:rPr>
          <w:spacing w:val="-11"/>
          <w:szCs w:val="28"/>
        </w:rPr>
        <w:t xml:space="preserve"> </w:t>
      </w:r>
      <w:r w:rsidRPr="00FA3AC9">
        <w:rPr>
          <w:szCs w:val="28"/>
        </w:rPr>
        <w:t>№ 4702-IX</w:t>
      </w:r>
      <w:r w:rsidRPr="00FA3AC9">
        <w:rPr>
          <w:spacing w:val="-11"/>
          <w:szCs w:val="28"/>
        </w:rPr>
        <w:t xml:space="preserve"> </w:t>
      </w:r>
      <w:r w:rsidRPr="00FA3AC9">
        <w:rPr>
          <w:szCs w:val="28"/>
        </w:rPr>
        <w:t>«Про</w:t>
      </w:r>
      <w:r w:rsidRPr="00FA3AC9">
        <w:rPr>
          <w:spacing w:val="-11"/>
          <w:szCs w:val="28"/>
        </w:rPr>
        <w:t xml:space="preserve"> </w:t>
      </w:r>
      <w:r w:rsidRPr="00FA3AC9">
        <w:rPr>
          <w:szCs w:val="28"/>
        </w:rPr>
        <w:t>внесення</w:t>
      </w:r>
      <w:r w:rsidRPr="00FA3AC9">
        <w:rPr>
          <w:spacing w:val="-11"/>
          <w:szCs w:val="28"/>
        </w:rPr>
        <w:t xml:space="preserve"> </w:t>
      </w:r>
      <w:r w:rsidRPr="00FA3AC9">
        <w:rPr>
          <w:szCs w:val="28"/>
        </w:rPr>
        <w:t>змін</w:t>
      </w:r>
      <w:r w:rsidRPr="00FA3AC9">
        <w:rPr>
          <w:spacing w:val="-11"/>
          <w:szCs w:val="28"/>
        </w:rPr>
        <w:t xml:space="preserve"> </w:t>
      </w:r>
      <w:r w:rsidRPr="00FA3AC9">
        <w:rPr>
          <w:szCs w:val="28"/>
        </w:rPr>
        <w:t>до</w:t>
      </w:r>
      <w:r w:rsidRPr="00FA3AC9">
        <w:rPr>
          <w:spacing w:val="-11"/>
          <w:szCs w:val="28"/>
        </w:rPr>
        <w:t xml:space="preserve"> </w:t>
      </w:r>
      <w:r w:rsidRPr="00FA3AC9">
        <w:rPr>
          <w:szCs w:val="28"/>
        </w:rPr>
        <w:t>деяких</w:t>
      </w:r>
      <w:r w:rsidRPr="00FA3AC9">
        <w:rPr>
          <w:spacing w:val="-11"/>
          <w:szCs w:val="28"/>
        </w:rPr>
        <w:t xml:space="preserve"> </w:t>
      </w:r>
      <w:r w:rsidRPr="00FA3AC9">
        <w:rPr>
          <w:szCs w:val="28"/>
        </w:rPr>
        <w:t>законів</w:t>
      </w:r>
      <w:r w:rsidRPr="00FA3AC9">
        <w:rPr>
          <w:spacing w:val="-11"/>
          <w:szCs w:val="28"/>
        </w:rPr>
        <w:t xml:space="preserve"> </w:t>
      </w:r>
      <w:r w:rsidRPr="00FA3AC9">
        <w:rPr>
          <w:szCs w:val="28"/>
        </w:rPr>
        <w:t>України щодо</w:t>
      </w:r>
      <w:r w:rsidRPr="00FA3AC9">
        <w:rPr>
          <w:spacing w:val="-10"/>
          <w:szCs w:val="28"/>
        </w:rPr>
        <w:t xml:space="preserve"> </w:t>
      </w:r>
      <w:r w:rsidRPr="00FA3AC9">
        <w:rPr>
          <w:szCs w:val="28"/>
        </w:rPr>
        <w:t>державної</w:t>
      </w:r>
      <w:r w:rsidRPr="00FA3AC9">
        <w:rPr>
          <w:spacing w:val="-10"/>
          <w:szCs w:val="28"/>
        </w:rPr>
        <w:t xml:space="preserve"> </w:t>
      </w:r>
      <w:r w:rsidRPr="00FA3AC9">
        <w:rPr>
          <w:szCs w:val="28"/>
        </w:rPr>
        <w:t>підсумкової</w:t>
      </w:r>
      <w:r w:rsidRPr="00FA3AC9">
        <w:rPr>
          <w:spacing w:val="-10"/>
          <w:szCs w:val="28"/>
        </w:rPr>
        <w:t xml:space="preserve"> </w:t>
      </w:r>
      <w:r w:rsidRPr="00FA3AC9">
        <w:rPr>
          <w:szCs w:val="28"/>
        </w:rPr>
        <w:t>атестації</w:t>
      </w:r>
      <w:r w:rsidRPr="00FA3AC9">
        <w:rPr>
          <w:spacing w:val="-10"/>
          <w:szCs w:val="28"/>
        </w:rPr>
        <w:t xml:space="preserve"> </w:t>
      </w:r>
      <w:r w:rsidRPr="00FA3AC9">
        <w:rPr>
          <w:szCs w:val="28"/>
        </w:rPr>
        <w:t>та</w:t>
      </w:r>
      <w:r w:rsidRPr="00FA3AC9">
        <w:rPr>
          <w:spacing w:val="-10"/>
          <w:szCs w:val="28"/>
        </w:rPr>
        <w:t xml:space="preserve"> </w:t>
      </w:r>
      <w:r w:rsidRPr="00FA3AC9">
        <w:rPr>
          <w:szCs w:val="28"/>
        </w:rPr>
        <w:t>вступної</w:t>
      </w:r>
      <w:r w:rsidRPr="00FA3AC9">
        <w:rPr>
          <w:spacing w:val="-10"/>
          <w:szCs w:val="28"/>
        </w:rPr>
        <w:t xml:space="preserve"> </w:t>
      </w:r>
      <w:r w:rsidRPr="00FA3AC9">
        <w:rPr>
          <w:szCs w:val="28"/>
        </w:rPr>
        <w:t>кампанії</w:t>
      </w:r>
      <w:r w:rsidRPr="00FA3AC9">
        <w:rPr>
          <w:spacing w:val="-10"/>
          <w:szCs w:val="28"/>
        </w:rPr>
        <w:t xml:space="preserve"> </w:t>
      </w:r>
      <w:r w:rsidRPr="00FA3AC9">
        <w:rPr>
          <w:szCs w:val="28"/>
        </w:rPr>
        <w:t>2026</w:t>
      </w:r>
      <w:r w:rsidRPr="00FA3AC9">
        <w:rPr>
          <w:spacing w:val="-10"/>
          <w:szCs w:val="28"/>
        </w:rPr>
        <w:t xml:space="preserve"> </w:t>
      </w:r>
      <w:r w:rsidRPr="00FA3AC9">
        <w:rPr>
          <w:szCs w:val="28"/>
        </w:rPr>
        <w:t>року»</w:t>
      </w:r>
      <w:r w:rsidRPr="00FA3AC9">
        <w:rPr>
          <w:spacing w:val="-10"/>
          <w:szCs w:val="28"/>
        </w:rPr>
        <w:t xml:space="preserve"> </w:t>
      </w:r>
      <w:r w:rsidRPr="00FA3AC9">
        <w:rPr>
          <w:szCs w:val="28"/>
        </w:rPr>
        <w:t>скасовано державну підсумкову атестацію у 2026 році. Здобувачі освіти, які завершують кожен рівень повної загальної середньої освіти у 2025/2026</w:t>
      </w:r>
      <w:r w:rsidRPr="00FA3AC9">
        <w:rPr>
          <w:spacing w:val="1"/>
          <w:szCs w:val="28"/>
        </w:rPr>
        <w:t xml:space="preserve"> </w:t>
      </w:r>
      <w:r w:rsidRPr="00FA3AC9">
        <w:rPr>
          <w:szCs w:val="28"/>
        </w:rPr>
        <w:t>навчальному році, зокрема випускники 4-х, 9-х, 11-х класів, звільняються від її проходження.</w:t>
      </w:r>
    </w:p>
    <w:p w14:paraId="4AF72D47" w14:textId="0E31E9AC" w:rsidR="00CB32EB" w:rsidRPr="00FA3AC9" w:rsidRDefault="00CB32EB" w:rsidP="00CB32EB">
      <w:pPr>
        <w:ind w:firstLine="567"/>
        <w:jc w:val="both"/>
      </w:pPr>
      <w:r w:rsidRPr="00FA3AC9">
        <w:t xml:space="preserve">Замість шкільних іспитів випускники, які планують вступ до закладів вищої або фахової </w:t>
      </w:r>
      <w:proofErr w:type="spellStart"/>
      <w:r w:rsidRPr="00FA3AC9">
        <w:t>передвищої</w:t>
      </w:r>
      <w:proofErr w:type="spellEnd"/>
      <w:r w:rsidRPr="00FA3AC9">
        <w:t xml:space="preserve"> освіти, складають Національний </w:t>
      </w:r>
      <w:proofErr w:type="spellStart"/>
      <w:r w:rsidRPr="00FA3AC9">
        <w:t>мультипредметний</w:t>
      </w:r>
      <w:proofErr w:type="spellEnd"/>
      <w:r w:rsidRPr="00FA3AC9">
        <w:t xml:space="preserve"> тест (НМТ). </w:t>
      </w:r>
    </w:p>
    <w:p w14:paraId="7EA745DF" w14:textId="4632CD5C" w:rsidR="001F3B5D" w:rsidRPr="00FA3AC9" w:rsidRDefault="00CB32EB" w:rsidP="00CB32EB">
      <w:pPr>
        <w:spacing w:line="320" w:lineRule="exact"/>
        <w:ind w:right="69" w:firstLine="567"/>
        <w:jc w:val="both"/>
      </w:pPr>
      <w:r w:rsidRPr="00FA3AC9">
        <w:rPr>
          <w:spacing w:val="1"/>
          <w:szCs w:val="28"/>
        </w:rPr>
        <w:t>Ві</w:t>
      </w:r>
      <w:r w:rsidRPr="00FA3AC9">
        <w:rPr>
          <w:spacing w:val="-1"/>
          <w:szCs w:val="28"/>
        </w:rPr>
        <w:t>д</w:t>
      </w:r>
      <w:r w:rsidRPr="00FA3AC9">
        <w:rPr>
          <w:spacing w:val="1"/>
          <w:szCs w:val="28"/>
        </w:rPr>
        <w:t>по</w:t>
      </w:r>
      <w:r w:rsidRPr="00FA3AC9">
        <w:rPr>
          <w:spacing w:val="-3"/>
          <w:szCs w:val="28"/>
        </w:rPr>
        <w:t>в</w:t>
      </w:r>
      <w:r w:rsidRPr="00FA3AC9">
        <w:rPr>
          <w:spacing w:val="1"/>
          <w:szCs w:val="28"/>
        </w:rPr>
        <w:t>і</w:t>
      </w:r>
      <w:r w:rsidRPr="00FA3AC9">
        <w:rPr>
          <w:spacing w:val="-1"/>
          <w:szCs w:val="28"/>
        </w:rPr>
        <w:t>дн</w:t>
      </w:r>
      <w:r w:rsidRPr="00FA3AC9">
        <w:rPr>
          <w:szCs w:val="28"/>
        </w:rPr>
        <w:t>о</w:t>
      </w:r>
      <w:r w:rsidRPr="00FA3AC9">
        <w:rPr>
          <w:spacing w:val="2"/>
          <w:szCs w:val="28"/>
        </w:rPr>
        <w:t xml:space="preserve"> </w:t>
      </w:r>
      <w:r w:rsidRPr="00FA3AC9">
        <w:rPr>
          <w:spacing w:val="-1"/>
          <w:szCs w:val="28"/>
        </w:rPr>
        <w:t>д</w:t>
      </w:r>
      <w:r w:rsidRPr="00FA3AC9">
        <w:rPr>
          <w:szCs w:val="28"/>
        </w:rPr>
        <w:t>о</w:t>
      </w:r>
      <w:r w:rsidRPr="00FA3AC9">
        <w:rPr>
          <w:spacing w:val="3"/>
          <w:szCs w:val="28"/>
        </w:rPr>
        <w:t xml:space="preserve"> </w:t>
      </w:r>
      <w:r w:rsidRPr="00FA3AC9">
        <w:rPr>
          <w:szCs w:val="28"/>
        </w:rPr>
        <w:t>Ка</w:t>
      </w:r>
      <w:r w:rsidRPr="00FA3AC9">
        <w:rPr>
          <w:spacing w:val="-1"/>
          <w:szCs w:val="28"/>
        </w:rPr>
        <w:t>л</w:t>
      </w:r>
      <w:r w:rsidRPr="00FA3AC9">
        <w:rPr>
          <w:szCs w:val="28"/>
        </w:rPr>
        <w:t>е</w:t>
      </w:r>
      <w:r w:rsidRPr="00FA3AC9">
        <w:rPr>
          <w:spacing w:val="-1"/>
          <w:szCs w:val="28"/>
        </w:rPr>
        <w:t>н</w:t>
      </w:r>
      <w:r w:rsidRPr="00FA3AC9">
        <w:rPr>
          <w:spacing w:val="1"/>
          <w:szCs w:val="28"/>
        </w:rPr>
        <w:t>д</w:t>
      </w:r>
      <w:r w:rsidRPr="00FA3AC9">
        <w:rPr>
          <w:spacing w:val="-2"/>
          <w:szCs w:val="28"/>
        </w:rPr>
        <w:t>а</w:t>
      </w:r>
      <w:r w:rsidRPr="00FA3AC9">
        <w:rPr>
          <w:spacing w:val="1"/>
          <w:szCs w:val="28"/>
        </w:rPr>
        <w:t>р</w:t>
      </w:r>
      <w:r w:rsidRPr="00FA3AC9">
        <w:rPr>
          <w:spacing w:val="-1"/>
          <w:szCs w:val="28"/>
        </w:rPr>
        <w:t>н</w:t>
      </w:r>
      <w:r w:rsidRPr="00FA3AC9">
        <w:rPr>
          <w:spacing w:val="1"/>
          <w:szCs w:val="28"/>
        </w:rPr>
        <w:t>о</w:t>
      </w:r>
      <w:r w:rsidRPr="00FA3AC9">
        <w:rPr>
          <w:spacing w:val="-2"/>
          <w:szCs w:val="28"/>
        </w:rPr>
        <w:t>г</w:t>
      </w:r>
      <w:r w:rsidRPr="00FA3AC9">
        <w:rPr>
          <w:szCs w:val="28"/>
        </w:rPr>
        <w:t>о</w:t>
      </w:r>
      <w:r w:rsidRPr="00FA3AC9">
        <w:rPr>
          <w:spacing w:val="2"/>
          <w:szCs w:val="28"/>
        </w:rPr>
        <w:t xml:space="preserve"> </w:t>
      </w:r>
      <w:r w:rsidRPr="00FA3AC9">
        <w:rPr>
          <w:spacing w:val="1"/>
          <w:szCs w:val="28"/>
        </w:rPr>
        <w:t>п</w:t>
      </w:r>
      <w:r w:rsidRPr="00FA3AC9">
        <w:rPr>
          <w:spacing w:val="-1"/>
          <w:szCs w:val="28"/>
        </w:rPr>
        <w:t>л</w:t>
      </w:r>
      <w:r w:rsidRPr="00FA3AC9">
        <w:rPr>
          <w:spacing w:val="-2"/>
          <w:szCs w:val="28"/>
        </w:rPr>
        <w:t>а</w:t>
      </w:r>
      <w:r w:rsidRPr="00FA3AC9">
        <w:rPr>
          <w:spacing w:val="1"/>
          <w:szCs w:val="28"/>
        </w:rPr>
        <w:t>н</w:t>
      </w:r>
      <w:r w:rsidRPr="00FA3AC9">
        <w:rPr>
          <w:szCs w:val="28"/>
        </w:rPr>
        <w:t>у</w:t>
      </w:r>
      <w:r w:rsidRPr="00FA3AC9">
        <w:rPr>
          <w:spacing w:val="-2"/>
          <w:szCs w:val="28"/>
        </w:rPr>
        <w:t xml:space="preserve"> </w:t>
      </w:r>
      <w:r w:rsidRPr="00FA3AC9">
        <w:rPr>
          <w:spacing w:val="1"/>
          <w:szCs w:val="28"/>
        </w:rPr>
        <w:t>ор</w:t>
      </w:r>
      <w:r w:rsidRPr="00FA3AC9">
        <w:rPr>
          <w:spacing w:val="-2"/>
          <w:szCs w:val="28"/>
        </w:rPr>
        <w:t>г</w:t>
      </w:r>
      <w:r w:rsidRPr="00FA3AC9">
        <w:rPr>
          <w:szCs w:val="28"/>
        </w:rPr>
        <w:t>а</w:t>
      </w:r>
      <w:r w:rsidRPr="00FA3AC9">
        <w:rPr>
          <w:spacing w:val="-1"/>
          <w:szCs w:val="28"/>
        </w:rPr>
        <w:t>н</w:t>
      </w:r>
      <w:r w:rsidRPr="00FA3AC9">
        <w:rPr>
          <w:spacing w:val="1"/>
          <w:szCs w:val="28"/>
        </w:rPr>
        <w:t>і</w:t>
      </w:r>
      <w:r w:rsidRPr="00FA3AC9">
        <w:rPr>
          <w:spacing w:val="-3"/>
          <w:szCs w:val="28"/>
        </w:rPr>
        <w:t>з</w:t>
      </w:r>
      <w:r w:rsidRPr="00FA3AC9">
        <w:rPr>
          <w:szCs w:val="28"/>
        </w:rPr>
        <w:t>а</w:t>
      </w:r>
      <w:r w:rsidRPr="00FA3AC9">
        <w:rPr>
          <w:spacing w:val="1"/>
          <w:szCs w:val="28"/>
        </w:rPr>
        <w:t>ц</w:t>
      </w:r>
      <w:r w:rsidRPr="00FA3AC9">
        <w:rPr>
          <w:spacing w:val="-1"/>
          <w:szCs w:val="28"/>
        </w:rPr>
        <w:t>і</w:t>
      </w:r>
      <w:r w:rsidRPr="00FA3AC9">
        <w:rPr>
          <w:szCs w:val="28"/>
        </w:rPr>
        <w:t>ї</w:t>
      </w:r>
      <w:r w:rsidRPr="00FA3AC9">
        <w:rPr>
          <w:spacing w:val="1"/>
          <w:szCs w:val="28"/>
        </w:rPr>
        <w:t xml:space="preserve"> </w:t>
      </w:r>
      <w:r w:rsidRPr="00FA3AC9">
        <w:rPr>
          <w:szCs w:val="28"/>
        </w:rPr>
        <w:t>пров</w:t>
      </w:r>
      <w:r w:rsidRPr="00FA3AC9">
        <w:rPr>
          <w:spacing w:val="-3"/>
          <w:szCs w:val="28"/>
        </w:rPr>
        <w:t>е</w:t>
      </w:r>
      <w:r w:rsidRPr="00FA3AC9">
        <w:rPr>
          <w:spacing w:val="1"/>
          <w:szCs w:val="28"/>
        </w:rPr>
        <w:t>д</w:t>
      </w:r>
      <w:r w:rsidRPr="00FA3AC9">
        <w:rPr>
          <w:spacing w:val="-2"/>
          <w:szCs w:val="28"/>
        </w:rPr>
        <w:t>е</w:t>
      </w:r>
      <w:r w:rsidRPr="00FA3AC9">
        <w:rPr>
          <w:spacing w:val="1"/>
          <w:szCs w:val="28"/>
        </w:rPr>
        <w:t>нн</w:t>
      </w:r>
      <w:r w:rsidRPr="00FA3AC9">
        <w:rPr>
          <w:szCs w:val="28"/>
        </w:rPr>
        <w:t xml:space="preserve">я у </w:t>
      </w:r>
      <w:r w:rsidRPr="00FA3AC9">
        <w:rPr>
          <w:spacing w:val="1"/>
          <w:szCs w:val="28"/>
        </w:rPr>
        <w:t>2</w:t>
      </w:r>
      <w:r w:rsidRPr="00FA3AC9">
        <w:rPr>
          <w:spacing w:val="-1"/>
          <w:szCs w:val="28"/>
        </w:rPr>
        <w:t>02</w:t>
      </w:r>
      <w:r w:rsidRPr="00FA3AC9">
        <w:rPr>
          <w:szCs w:val="28"/>
        </w:rPr>
        <w:t>6</w:t>
      </w:r>
      <w:r w:rsidRPr="00FA3AC9">
        <w:rPr>
          <w:spacing w:val="27"/>
          <w:szCs w:val="28"/>
        </w:rPr>
        <w:t xml:space="preserve"> </w:t>
      </w:r>
      <w:r w:rsidRPr="00FA3AC9">
        <w:rPr>
          <w:spacing w:val="-1"/>
          <w:szCs w:val="28"/>
        </w:rPr>
        <w:t>р</w:t>
      </w:r>
      <w:r w:rsidRPr="00FA3AC9">
        <w:rPr>
          <w:spacing w:val="1"/>
          <w:szCs w:val="28"/>
        </w:rPr>
        <w:t>о</w:t>
      </w:r>
      <w:r w:rsidRPr="00FA3AC9">
        <w:rPr>
          <w:spacing w:val="-1"/>
          <w:szCs w:val="28"/>
        </w:rPr>
        <w:t>ц</w:t>
      </w:r>
      <w:r w:rsidRPr="00FA3AC9">
        <w:rPr>
          <w:szCs w:val="28"/>
        </w:rPr>
        <w:t>і</w:t>
      </w:r>
      <w:r w:rsidRPr="00FA3AC9">
        <w:rPr>
          <w:spacing w:val="27"/>
          <w:szCs w:val="28"/>
        </w:rPr>
        <w:t xml:space="preserve"> </w:t>
      </w:r>
      <w:r w:rsidRPr="00FA3AC9">
        <w:rPr>
          <w:szCs w:val="28"/>
        </w:rPr>
        <w:t>а</w:t>
      </w:r>
      <w:r w:rsidRPr="00FA3AC9">
        <w:rPr>
          <w:spacing w:val="-1"/>
          <w:szCs w:val="28"/>
        </w:rPr>
        <w:t>п</w:t>
      </w:r>
      <w:r w:rsidRPr="00FA3AC9">
        <w:rPr>
          <w:spacing w:val="1"/>
          <w:szCs w:val="28"/>
        </w:rPr>
        <w:t>р</w:t>
      </w:r>
      <w:r w:rsidRPr="00FA3AC9">
        <w:rPr>
          <w:spacing w:val="-1"/>
          <w:szCs w:val="28"/>
        </w:rPr>
        <w:t>о</w:t>
      </w:r>
      <w:r w:rsidRPr="00FA3AC9">
        <w:rPr>
          <w:spacing w:val="1"/>
          <w:szCs w:val="28"/>
        </w:rPr>
        <w:t>б</w:t>
      </w:r>
      <w:r w:rsidRPr="00FA3AC9">
        <w:rPr>
          <w:spacing w:val="-2"/>
          <w:szCs w:val="28"/>
        </w:rPr>
        <w:t>а</w:t>
      </w:r>
      <w:r w:rsidRPr="00FA3AC9">
        <w:rPr>
          <w:spacing w:val="1"/>
          <w:szCs w:val="28"/>
        </w:rPr>
        <w:t>ц</w:t>
      </w:r>
      <w:r w:rsidRPr="00FA3AC9">
        <w:rPr>
          <w:spacing w:val="-1"/>
          <w:szCs w:val="28"/>
        </w:rPr>
        <w:t>і</w:t>
      </w:r>
      <w:r w:rsidRPr="00FA3AC9">
        <w:rPr>
          <w:szCs w:val="28"/>
        </w:rPr>
        <w:t>ї</w:t>
      </w:r>
      <w:r w:rsidRPr="00FA3AC9">
        <w:rPr>
          <w:spacing w:val="25"/>
          <w:szCs w:val="28"/>
        </w:rPr>
        <w:t xml:space="preserve"> </w:t>
      </w:r>
      <w:r w:rsidRPr="00FA3AC9">
        <w:rPr>
          <w:szCs w:val="28"/>
        </w:rPr>
        <w:t>м</w:t>
      </w:r>
      <w:r w:rsidRPr="00FA3AC9">
        <w:rPr>
          <w:spacing w:val="1"/>
          <w:szCs w:val="28"/>
        </w:rPr>
        <w:t>од</w:t>
      </w:r>
      <w:r w:rsidRPr="00FA3AC9">
        <w:rPr>
          <w:szCs w:val="28"/>
        </w:rPr>
        <w:t>е</w:t>
      </w:r>
      <w:r w:rsidRPr="00FA3AC9">
        <w:rPr>
          <w:spacing w:val="-3"/>
          <w:szCs w:val="28"/>
        </w:rPr>
        <w:t>л</w:t>
      </w:r>
      <w:r w:rsidRPr="00FA3AC9">
        <w:rPr>
          <w:szCs w:val="28"/>
        </w:rPr>
        <w:t>і</w:t>
      </w:r>
      <w:r w:rsidRPr="00FA3AC9">
        <w:rPr>
          <w:spacing w:val="31"/>
          <w:szCs w:val="28"/>
        </w:rPr>
        <w:t xml:space="preserve"> </w:t>
      </w:r>
      <w:r w:rsidRPr="00FA3AC9">
        <w:rPr>
          <w:spacing w:val="1"/>
          <w:szCs w:val="28"/>
        </w:rPr>
        <w:t>д</w:t>
      </w:r>
      <w:r w:rsidRPr="00FA3AC9">
        <w:rPr>
          <w:spacing w:val="-2"/>
          <w:szCs w:val="28"/>
        </w:rPr>
        <w:t>е</w:t>
      </w:r>
      <w:r w:rsidRPr="00FA3AC9">
        <w:rPr>
          <w:spacing w:val="1"/>
          <w:szCs w:val="28"/>
        </w:rPr>
        <w:t>р</w:t>
      </w:r>
      <w:r w:rsidRPr="00FA3AC9">
        <w:rPr>
          <w:szCs w:val="28"/>
        </w:rPr>
        <w:t>жа</w:t>
      </w:r>
      <w:r w:rsidRPr="00FA3AC9">
        <w:rPr>
          <w:spacing w:val="-3"/>
          <w:szCs w:val="28"/>
        </w:rPr>
        <w:t>в</w:t>
      </w:r>
      <w:r w:rsidRPr="00FA3AC9">
        <w:rPr>
          <w:spacing w:val="1"/>
          <w:szCs w:val="28"/>
        </w:rPr>
        <w:t>н</w:t>
      </w:r>
      <w:r w:rsidRPr="00FA3AC9">
        <w:rPr>
          <w:spacing w:val="-1"/>
          <w:szCs w:val="28"/>
        </w:rPr>
        <w:t>о</w:t>
      </w:r>
      <w:r w:rsidRPr="00FA3AC9">
        <w:rPr>
          <w:szCs w:val="28"/>
        </w:rPr>
        <w:t>ї</w:t>
      </w:r>
      <w:r w:rsidRPr="00FA3AC9">
        <w:rPr>
          <w:spacing w:val="24"/>
          <w:szCs w:val="28"/>
        </w:rPr>
        <w:t xml:space="preserve"> </w:t>
      </w:r>
      <w:r w:rsidRPr="00FA3AC9">
        <w:rPr>
          <w:spacing w:val="1"/>
          <w:szCs w:val="28"/>
        </w:rPr>
        <w:t>п</w:t>
      </w:r>
      <w:r w:rsidRPr="00FA3AC9">
        <w:rPr>
          <w:spacing w:val="-1"/>
          <w:szCs w:val="28"/>
        </w:rPr>
        <w:t>і</w:t>
      </w:r>
      <w:r w:rsidRPr="00FA3AC9">
        <w:rPr>
          <w:spacing w:val="1"/>
          <w:szCs w:val="28"/>
        </w:rPr>
        <w:t>д</w:t>
      </w:r>
      <w:r w:rsidRPr="00FA3AC9">
        <w:rPr>
          <w:szCs w:val="28"/>
        </w:rPr>
        <w:t>с</w:t>
      </w:r>
      <w:r w:rsidRPr="00FA3AC9">
        <w:rPr>
          <w:spacing w:val="-3"/>
          <w:szCs w:val="28"/>
        </w:rPr>
        <w:t>у</w:t>
      </w:r>
      <w:r w:rsidRPr="00FA3AC9">
        <w:rPr>
          <w:szCs w:val="28"/>
        </w:rPr>
        <w:t>мк</w:t>
      </w:r>
      <w:r w:rsidRPr="00FA3AC9">
        <w:rPr>
          <w:spacing w:val="1"/>
          <w:szCs w:val="28"/>
        </w:rPr>
        <w:t>о</w:t>
      </w:r>
      <w:r w:rsidRPr="00FA3AC9">
        <w:rPr>
          <w:szCs w:val="28"/>
        </w:rPr>
        <w:t>в</w:t>
      </w:r>
      <w:r w:rsidRPr="00FA3AC9">
        <w:rPr>
          <w:spacing w:val="-2"/>
          <w:szCs w:val="28"/>
        </w:rPr>
        <w:t>о</w:t>
      </w:r>
      <w:r w:rsidRPr="00FA3AC9">
        <w:rPr>
          <w:szCs w:val="28"/>
        </w:rPr>
        <w:t>ї</w:t>
      </w:r>
      <w:r w:rsidRPr="00FA3AC9">
        <w:rPr>
          <w:spacing w:val="27"/>
          <w:szCs w:val="28"/>
        </w:rPr>
        <w:t xml:space="preserve"> </w:t>
      </w:r>
      <w:r w:rsidRPr="00FA3AC9">
        <w:rPr>
          <w:szCs w:val="28"/>
        </w:rPr>
        <w:t>атест</w:t>
      </w:r>
      <w:r w:rsidRPr="00FA3AC9">
        <w:rPr>
          <w:spacing w:val="-3"/>
          <w:szCs w:val="28"/>
        </w:rPr>
        <w:t>а</w:t>
      </w:r>
      <w:r w:rsidRPr="00FA3AC9">
        <w:rPr>
          <w:spacing w:val="-1"/>
          <w:szCs w:val="28"/>
        </w:rPr>
        <w:t>ц</w:t>
      </w:r>
      <w:r w:rsidRPr="00FA3AC9">
        <w:rPr>
          <w:spacing w:val="1"/>
          <w:szCs w:val="28"/>
        </w:rPr>
        <w:t>і</w:t>
      </w:r>
      <w:r w:rsidRPr="00FA3AC9">
        <w:rPr>
          <w:szCs w:val="28"/>
        </w:rPr>
        <w:t>ї</w:t>
      </w:r>
      <w:r w:rsidRPr="00FA3AC9">
        <w:rPr>
          <w:spacing w:val="27"/>
          <w:szCs w:val="28"/>
        </w:rPr>
        <w:t xml:space="preserve"> </w:t>
      </w:r>
      <w:r w:rsidRPr="00FA3AC9">
        <w:rPr>
          <w:spacing w:val="-1"/>
          <w:szCs w:val="28"/>
        </w:rPr>
        <w:t>о</w:t>
      </w:r>
      <w:r w:rsidRPr="00FA3AC9">
        <w:rPr>
          <w:spacing w:val="5"/>
          <w:szCs w:val="28"/>
        </w:rPr>
        <w:t>с</w:t>
      </w:r>
      <w:r w:rsidRPr="00FA3AC9">
        <w:rPr>
          <w:spacing w:val="-1"/>
          <w:szCs w:val="28"/>
        </w:rPr>
        <w:t>і</w:t>
      </w:r>
      <w:r w:rsidRPr="00FA3AC9">
        <w:rPr>
          <w:spacing w:val="1"/>
          <w:szCs w:val="28"/>
        </w:rPr>
        <w:t>б</w:t>
      </w:r>
      <w:r w:rsidRPr="00FA3AC9">
        <w:rPr>
          <w:szCs w:val="28"/>
        </w:rPr>
        <w:t>,</w:t>
      </w:r>
      <w:r w:rsidRPr="00FA3AC9">
        <w:rPr>
          <w:spacing w:val="25"/>
          <w:szCs w:val="28"/>
        </w:rPr>
        <w:t xml:space="preserve"> </w:t>
      </w:r>
      <w:r w:rsidRPr="00FA3AC9">
        <w:rPr>
          <w:szCs w:val="28"/>
        </w:rPr>
        <w:t>які</w:t>
      </w:r>
      <w:r w:rsidRPr="00FA3AC9">
        <w:rPr>
          <w:spacing w:val="27"/>
          <w:szCs w:val="28"/>
        </w:rPr>
        <w:t xml:space="preserve"> </w:t>
      </w:r>
      <w:r w:rsidRPr="00FA3AC9">
        <w:rPr>
          <w:szCs w:val="28"/>
        </w:rPr>
        <w:t>за</w:t>
      </w:r>
      <w:r w:rsidRPr="00FA3AC9">
        <w:rPr>
          <w:spacing w:val="-1"/>
          <w:szCs w:val="28"/>
        </w:rPr>
        <w:t>в</w:t>
      </w:r>
      <w:r w:rsidRPr="00FA3AC9">
        <w:rPr>
          <w:spacing w:val="-2"/>
          <w:szCs w:val="28"/>
        </w:rPr>
        <w:t>е</w:t>
      </w:r>
      <w:r w:rsidRPr="00FA3AC9">
        <w:rPr>
          <w:spacing w:val="1"/>
          <w:szCs w:val="28"/>
        </w:rPr>
        <w:t>рш</w:t>
      </w:r>
      <w:r w:rsidRPr="00FA3AC9">
        <w:rPr>
          <w:spacing w:val="-4"/>
          <w:szCs w:val="28"/>
        </w:rPr>
        <w:t>у</w:t>
      </w:r>
      <w:r w:rsidRPr="00FA3AC9">
        <w:rPr>
          <w:spacing w:val="-1"/>
          <w:szCs w:val="28"/>
        </w:rPr>
        <w:t>ю</w:t>
      </w:r>
      <w:r w:rsidRPr="00FA3AC9">
        <w:rPr>
          <w:szCs w:val="28"/>
        </w:rPr>
        <w:t>ть здоб</w:t>
      </w:r>
      <w:r w:rsidRPr="00FA3AC9">
        <w:rPr>
          <w:spacing w:val="-3"/>
          <w:szCs w:val="28"/>
        </w:rPr>
        <w:t>у</w:t>
      </w:r>
      <w:r w:rsidRPr="00FA3AC9">
        <w:rPr>
          <w:szCs w:val="28"/>
        </w:rPr>
        <w:t xml:space="preserve">ття </w:t>
      </w:r>
      <w:r w:rsidRPr="00FA3AC9">
        <w:rPr>
          <w:spacing w:val="1"/>
          <w:szCs w:val="28"/>
        </w:rPr>
        <w:t>п</w:t>
      </w:r>
      <w:r w:rsidRPr="00FA3AC9">
        <w:rPr>
          <w:spacing w:val="-1"/>
          <w:szCs w:val="28"/>
        </w:rPr>
        <w:t>о</w:t>
      </w:r>
      <w:r w:rsidRPr="00FA3AC9">
        <w:rPr>
          <w:szCs w:val="28"/>
        </w:rPr>
        <w:t>чат</w:t>
      </w:r>
      <w:r w:rsidRPr="00FA3AC9">
        <w:rPr>
          <w:spacing w:val="-2"/>
          <w:szCs w:val="28"/>
        </w:rPr>
        <w:t>к</w:t>
      </w:r>
      <w:r w:rsidRPr="00FA3AC9">
        <w:rPr>
          <w:spacing w:val="1"/>
          <w:szCs w:val="28"/>
        </w:rPr>
        <w:t>о</w:t>
      </w:r>
      <w:r w:rsidRPr="00FA3AC9">
        <w:rPr>
          <w:spacing w:val="-3"/>
          <w:szCs w:val="28"/>
        </w:rPr>
        <w:t>в</w:t>
      </w:r>
      <w:r w:rsidRPr="00FA3AC9">
        <w:rPr>
          <w:spacing w:val="1"/>
          <w:szCs w:val="28"/>
        </w:rPr>
        <w:t>о</w:t>
      </w:r>
      <w:r w:rsidRPr="00FA3AC9">
        <w:rPr>
          <w:szCs w:val="28"/>
        </w:rPr>
        <w:t xml:space="preserve">ї </w:t>
      </w:r>
      <w:r w:rsidRPr="00FA3AC9">
        <w:rPr>
          <w:spacing w:val="1"/>
          <w:szCs w:val="28"/>
        </w:rPr>
        <w:t>о</w:t>
      </w:r>
      <w:r w:rsidRPr="00FA3AC9">
        <w:rPr>
          <w:szCs w:val="28"/>
        </w:rPr>
        <w:t>с</w:t>
      </w:r>
      <w:r w:rsidRPr="00FA3AC9">
        <w:rPr>
          <w:spacing w:val="-3"/>
          <w:szCs w:val="28"/>
        </w:rPr>
        <w:t>в</w:t>
      </w:r>
      <w:r w:rsidRPr="00FA3AC9">
        <w:rPr>
          <w:spacing w:val="1"/>
          <w:szCs w:val="28"/>
        </w:rPr>
        <w:t>і</w:t>
      </w:r>
      <w:r w:rsidRPr="00FA3AC9">
        <w:rPr>
          <w:szCs w:val="28"/>
        </w:rPr>
        <w:t>ти</w:t>
      </w:r>
      <w:r w:rsidRPr="00FA3AC9">
        <w:rPr>
          <w:spacing w:val="2"/>
          <w:szCs w:val="28"/>
        </w:rPr>
        <w:t xml:space="preserve"> </w:t>
      </w:r>
      <w:r w:rsidRPr="00FA3AC9">
        <w:rPr>
          <w:szCs w:val="28"/>
        </w:rPr>
        <w:t>у ф</w:t>
      </w:r>
      <w:r w:rsidRPr="00FA3AC9">
        <w:rPr>
          <w:spacing w:val="1"/>
          <w:szCs w:val="28"/>
        </w:rPr>
        <w:t>ор</w:t>
      </w:r>
      <w:r w:rsidRPr="00FA3AC9">
        <w:rPr>
          <w:spacing w:val="-3"/>
          <w:szCs w:val="28"/>
        </w:rPr>
        <w:t>м</w:t>
      </w:r>
      <w:r w:rsidRPr="00FA3AC9">
        <w:rPr>
          <w:szCs w:val="28"/>
        </w:rPr>
        <w:t>і зо</w:t>
      </w:r>
      <w:r w:rsidRPr="00FA3AC9">
        <w:rPr>
          <w:spacing w:val="2"/>
          <w:szCs w:val="28"/>
        </w:rPr>
        <w:t>в</w:t>
      </w:r>
      <w:r w:rsidRPr="00FA3AC9">
        <w:rPr>
          <w:spacing w:val="-1"/>
          <w:szCs w:val="28"/>
        </w:rPr>
        <w:t>н</w:t>
      </w:r>
      <w:r w:rsidRPr="00FA3AC9">
        <w:rPr>
          <w:spacing w:val="1"/>
          <w:szCs w:val="28"/>
        </w:rPr>
        <w:t>і</w:t>
      </w:r>
      <w:r w:rsidRPr="00FA3AC9">
        <w:rPr>
          <w:spacing w:val="-3"/>
          <w:szCs w:val="28"/>
        </w:rPr>
        <w:t>ш</w:t>
      </w:r>
      <w:r w:rsidRPr="00FA3AC9">
        <w:rPr>
          <w:spacing w:val="1"/>
          <w:szCs w:val="28"/>
        </w:rPr>
        <w:t>н</w:t>
      </w:r>
      <w:r w:rsidRPr="00FA3AC9">
        <w:rPr>
          <w:spacing w:val="-1"/>
          <w:szCs w:val="28"/>
        </w:rPr>
        <w:t>ь</w:t>
      </w:r>
      <w:r w:rsidRPr="00FA3AC9">
        <w:rPr>
          <w:spacing w:val="1"/>
          <w:szCs w:val="28"/>
        </w:rPr>
        <w:t>о</w:t>
      </w:r>
      <w:r w:rsidRPr="00FA3AC9">
        <w:rPr>
          <w:spacing w:val="-2"/>
          <w:szCs w:val="28"/>
        </w:rPr>
        <w:t>г</w:t>
      </w:r>
      <w:r w:rsidRPr="00FA3AC9">
        <w:rPr>
          <w:szCs w:val="28"/>
        </w:rPr>
        <w:t xml:space="preserve">о </w:t>
      </w:r>
      <w:r w:rsidRPr="00FA3AC9">
        <w:rPr>
          <w:spacing w:val="1"/>
          <w:szCs w:val="28"/>
        </w:rPr>
        <w:t>н</w:t>
      </w:r>
      <w:r w:rsidRPr="00FA3AC9">
        <w:rPr>
          <w:szCs w:val="28"/>
        </w:rPr>
        <w:t>ез</w:t>
      </w:r>
      <w:r w:rsidRPr="00FA3AC9">
        <w:rPr>
          <w:spacing w:val="-3"/>
          <w:szCs w:val="28"/>
        </w:rPr>
        <w:t>а</w:t>
      </w:r>
      <w:r w:rsidRPr="00FA3AC9">
        <w:rPr>
          <w:spacing w:val="-1"/>
          <w:szCs w:val="28"/>
        </w:rPr>
        <w:t>л</w:t>
      </w:r>
      <w:r w:rsidRPr="00FA3AC9">
        <w:rPr>
          <w:szCs w:val="28"/>
        </w:rPr>
        <w:t>еж</w:t>
      </w:r>
      <w:r w:rsidRPr="00FA3AC9">
        <w:rPr>
          <w:spacing w:val="-1"/>
          <w:szCs w:val="28"/>
        </w:rPr>
        <w:t>н</w:t>
      </w:r>
      <w:r w:rsidRPr="00FA3AC9">
        <w:rPr>
          <w:spacing w:val="1"/>
          <w:szCs w:val="28"/>
        </w:rPr>
        <w:t>о</w:t>
      </w:r>
      <w:r w:rsidRPr="00FA3AC9">
        <w:rPr>
          <w:szCs w:val="28"/>
        </w:rPr>
        <w:t xml:space="preserve">го </w:t>
      </w:r>
      <w:r w:rsidRPr="00FA3AC9">
        <w:rPr>
          <w:spacing w:val="-1"/>
          <w:szCs w:val="28"/>
        </w:rPr>
        <w:t>о</w:t>
      </w:r>
      <w:r w:rsidRPr="00FA3AC9">
        <w:rPr>
          <w:spacing w:val="1"/>
          <w:szCs w:val="28"/>
        </w:rPr>
        <w:t>ц</w:t>
      </w:r>
      <w:r w:rsidRPr="00FA3AC9">
        <w:rPr>
          <w:spacing w:val="-1"/>
          <w:szCs w:val="28"/>
        </w:rPr>
        <w:t>і</w:t>
      </w:r>
      <w:r w:rsidRPr="00FA3AC9">
        <w:rPr>
          <w:spacing w:val="1"/>
          <w:szCs w:val="28"/>
        </w:rPr>
        <w:t>н</w:t>
      </w:r>
      <w:r w:rsidRPr="00FA3AC9">
        <w:rPr>
          <w:spacing w:val="-1"/>
          <w:szCs w:val="28"/>
        </w:rPr>
        <w:t>ю</w:t>
      </w:r>
      <w:r w:rsidRPr="00FA3AC9">
        <w:rPr>
          <w:szCs w:val="28"/>
        </w:rPr>
        <w:t>в</w:t>
      </w:r>
      <w:r w:rsidRPr="00FA3AC9">
        <w:rPr>
          <w:spacing w:val="-3"/>
          <w:szCs w:val="28"/>
        </w:rPr>
        <w:t>а</w:t>
      </w:r>
      <w:r w:rsidRPr="00FA3AC9">
        <w:rPr>
          <w:spacing w:val="-1"/>
          <w:szCs w:val="28"/>
        </w:rPr>
        <w:t>н</w:t>
      </w:r>
      <w:r w:rsidRPr="00FA3AC9">
        <w:rPr>
          <w:spacing w:val="1"/>
          <w:szCs w:val="28"/>
        </w:rPr>
        <w:t>н</w:t>
      </w:r>
      <w:r w:rsidRPr="00FA3AC9">
        <w:rPr>
          <w:szCs w:val="28"/>
        </w:rPr>
        <w:t xml:space="preserve">я, затвердженого наказом </w:t>
      </w:r>
      <w:r w:rsidR="00746BA1" w:rsidRPr="00B46C37">
        <w:rPr>
          <w:color w:val="000000" w:themeColor="text1"/>
          <w:szCs w:val="28"/>
        </w:rPr>
        <w:t>МОН</w:t>
      </w:r>
      <w:r w:rsidRPr="00B46C37">
        <w:rPr>
          <w:color w:val="000000" w:themeColor="text1"/>
          <w:szCs w:val="28"/>
        </w:rPr>
        <w:t xml:space="preserve"> України </w:t>
      </w:r>
      <w:hyperlink r:id="rId8">
        <w:r w:rsidRPr="00FA3AC9">
          <w:rPr>
            <w:szCs w:val="28"/>
          </w:rPr>
          <w:t>від 08.01.2026 №</w:t>
        </w:r>
        <w:r w:rsidR="00E31DA1">
          <w:rPr>
            <w:szCs w:val="28"/>
          </w:rPr>
          <w:t> </w:t>
        </w:r>
        <w:r w:rsidRPr="00FA3AC9">
          <w:rPr>
            <w:szCs w:val="28"/>
          </w:rPr>
          <w:t>15</w:t>
        </w:r>
      </w:hyperlink>
      <w:hyperlink>
        <w:r w:rsidRPr="00FA3AC9">
          <w:rPr>
            <w:szCs w:val="28"/>
          </w:rPr>
          <w:t>,</w:t>
        </w:r>
      </w:hyperlink>
      <w:r w:rsidRPr="00FA3AC9">
        <w:rPr>
          <w:szCs w:val="28"/>
        </w:rPr>
        <w:t xml:space="preserve"> у квітні</w:t>
      </w:r>
      <w:r w:rsidR="00C47A7C">
        <w:rPr>
          <w:szCs w:val="28"/>
        </w:rPr>
        <w:t> – </w:t>
      </w:r>
      <w:r w:rsidRPr="00FA3AC9">
        <w:rPr>
          <w:szCs w:val="28"/>
        </w:rPr>
        <w:t xml:space="preserve">травні </w:t>
      </w:r>
      <w:r w:rsidRPr="00FA3AC9">
        <w:rPr>
          <w:szCs w:val="28"/>
        </w:rPr>
        <w:lastRenderedPageBreak/>
        <w:t>2026 року проведено пілотування оновленої моделі ДПА у початковій школі. Наказом М</w:t>
      </w:r>
      <w:r w:rsidR="00527C41">
        <w:rPr>
          <w:szCs w:val="28"/>
        </w:rPr>
        <w:t>ОН</w:t>
      </w:r>
      <w:r w:rsidRPr="00FA3AC9">
        <w:t xml:space="preserve"> України в</w:t>
      </w:r>
      <w:hyperlink r:id="rId9">
        <w:r w:rsidRPr="00FA3AC9">
          <w:t xml:space="preserve">ід 11.03.2026 № 438  </w:t>
        </w:r>
      </w:hyperlink>
      <w:hyperlink>
        <w:r w:rsidRPr="00FA3AC9">
          <w:t xml:space="preserve">затверджено вибірку закладів загальної середньої освіти </w:t>
        </w:r>
      </w:hyperlink>
      <w:r w:rsidR="00F61D1F">
        <w:t>–</w:t>
      </w:r>
      <w:r w:rsidRPr="00FA3AC9">
        <w:t xml:space="preserve"> учасників апробації моделі проведення ДПА-4, до якої включено 12 закладів освіти Волинської області, серед них ЗЗСО №</w:t>
      </w:r>
      <w:r w:rsidR="00527C41">
        <w:t> </w:t>
      </w:r>
      <w:r w:rsidRPr="00FA3AC9">
        <w:t>10, 27 міста</w:t>
      </w:r>
      <w:r w:rsidR="00747F18">
        <w:t xml:space="preserve"> Луцька</w:t>
      </w:r>
      <w:r w:rsidRPr="00FA3AC9">
        <w:t xml:space="preserve">. </w:t>
      </w:r>
    </w:p>
    <w:p w14:paraId="0790C7E0" w14:textId="501CF9AA" w:rsidR="00CB32EB" w:rsidRPr="00FA3AC9" w:rsidRDefault="001F3B5D" w:rsidP="00CB32EB">
      <w:pPr>
        <w:spacing w:line="320" w:lineRule="exact"/>
        <w:ind w:right="69" w:firstLine="567"/>
        <w:jc w:val="both"/>
      </w:pPr>
      <w:r w:rsidRPr="00FA3AC9">
        <w:t xml:space="preserve">Наказом </w:t>
      </w:r>
      <w:r w:rsidRPr="00B46C37">
        <w:rPr>
          <w:color w:val="000000" w:themeColor="text1"/>
        </w:rPr>
        <w:t>МОН</w:t>
      </w:r>
      <w:r w:rsidRPr="00FA3AC9">
        <w:t xml:space="preserve"> У</w:t>
      </w:r>
      <w:r w:rsidR="00916D02" w:rsidRPr="00FA3AC9">
        <w:t>к</w:t>
      </w:r>
      <w:r w:rsidRPr="00FA3AC9">
        <w:t>раїни</w:t>
      </w:r>
      <w:r w:rsidR="00916D02" w:rsidRPr="00FA3AC9">
        <w:t xml:space="preserve"> від 28.04.2026 №</w:t>
      </w:r>
      <w:r w:rsidR="00C47A7C">
        <w:t> </w:t>
      </w:r>
      <w:r w:rsidR="00916D02" w:rsidRPr="00FA3AC9">
        <w:t>698 «Про деякі питання реалізації Державного стандарту базової середньої освіти шляхом проведення діагностики досягнень очікуваних результатів</w:t>
      </w:r>
      <w:r w:rsidR="00E34406" w:rsidRPr="00FA3AC9">
        <w:t xml:space="preserve"> навчання учнів 9 класів» вибірк</w:t>
      </w:r>
      <w:r w:rsidR="00D56A81" w:rsidRPr="00FA3AC9">
        <w:t>ою</w:t>
      </w:r>
      <w:r w:rsidR="00E34406" w:rsidRPr="00FA3AC9">
        <w:t xml:space="preserve"> д</w:t>
      </w:r>
      <w:r w:rsidR="000968D0" w:rsidRPr="00FA3AC9">
        <w:t>ля моніторингу були обрані учні пілотних та непілотних класів</w:t>
      </w:r>
      <w:r w:rsidR="00CB32EB" w:rsidRPr="00FA3AC9">
        <w:t xml:space="preserve"> </w:t>
      </w:r>
      <w:r w:rsidR="000968D0" w:rsidRPr="00FA3AC9">
        <w:t>ЗЗСО №№</w:t>
      </w:r>
      <w:r w:rsidR="00D56A81" w:rsidRPr="00FA3AC9">
        <w:t xml:space="preserve"> </w:t>
      </w:r>
      <w:r w:rsidR="000968D0" w:rsidRPr="00FA3AC9">
        <w:t>4,</w:t>
      </w:r>
      <w:r w:rsidR="00D56A81" w:rsidRPr="00FA3AC9">
        <w:t xml:space="preserve"> </w:t>
      </w:r>
      <w:r w:rsidR="000968D0" w:rsidRPr="00FA3AC9">
        <w:t>23.</w:t>
      </w:r>
      <w:r w:rsidR="00CB32EB" w:rsidRPr="00FA3AC9">
        <w:t xml:space="preserve">  </w:t>
      </w:r>
    </w:p>
    <w:p w14:paraId="58509000" w14:textId="28CB46E4" w:rsidR="00CB32EB" w:rsidRPr="00FA3AC9" w:rsidRDefault="00CB32EB" w:rsidP="00CB32EB">
      <w:pPr>
        <w:ind w:firstLine="567"/>
        <w:jc w:val="both"/>
        <w:rPr>
          <w:szCs w:val="28"/>
        </w:rPr>
      </w:pPr>
      <w:r w:rsidRPr="00FA3AC9">
        <w:rPr>
          <w:szCs w:val="28"/>
        </w:rPr>
        <w:t xml:space="preserve">Відповідно до </w:t>
      </w:r>
      <w:r w:rsidRPr="00FA3AC9">
        <w:rPr>
          <w:szCs w:val="28"/>
          <w:shd w:val="clear" w:color="auto" w:fill="FFFFFF"/>
        </w:rPr>
        <w:t xml:space="preserve">Порядку проведення зовнішнього незалежного оцінювання результатів навчання, здобутих на основі повної загальної середньої освіти, затвердженого наказом </w:t>
      </w:r>
      <w:r w:rsidR="00746BA1" w:rsidRPr="00B46C37">
        <w:rPr>
          <w:color w:val="000000" w:themeColor="text1"/>
          <w:szCs w:val="28"/>
        </w:rPr>
        <w:t xml:space="preserve">МОН України </w:t>
      </w:r>
      <w:r w:rsidRPr="00FA3AC9">
        <w:rPr>
          <w:szCs w:val="28"/>
          <w:shd w:val="clear" w:color="auto" w:fill="FFFFFF"/>
        </w:rPr>
        <w:t>від 10</w:t>
      </w:r>
      <w:r w:rsidR="00746BA1">
        <w:rPr>
          <w:szCs w:val="28"/>
          <w:shd w:val="clear" w:color="auto" w:fill="FFFFFF"/>
        </w:rPr>
        <w:t>.01.</w:t>
      </w:r>
      <w:r w:rsidRPr="00FA3AC9">
        <w:rPr>
          <w:szCs w:val="28"/>
          <w:shd w:val="clear" w:color="auto" w:fill="FFFFFF"/>
        </w:rPr>
        <w:t>2017 №</w:t>
      </w:r>
      <w:r w:rsidR="00E31DA1">
        <w:rPr>
          <w:szCs w:val="28"/>
          <w:shd w:val="clear" w:color="auto" w:fill="FFFFFF"/>
        </w:rPr>
        <w:t> </w:t>
      </w:r>
      <w:r w:rsidRPr="00FA3AC9">
        <w:rPr>
          <w:szCs w:val="28"/>
          <w:shd w:val="clear" w:color="auto" w:fill="FFFFFF"/>
        </w:rPr>
        <w:t>25,</w:t>
      </w:r>
      <w:r w:rsidRPr="00FA3AC9">
        <w:rPr>
          <w:szCs w:val="28"/>
        </w:rPr>
        <w:t xml:space="preserve"> листа Українського центру оцінювання якості освіти від 24.02.2026 № 02-20-13/187 щодо проведення апробації тестових завдань для наповнення банк</w:t>
      </w:r>
      <w:r w:rsidR="00747F18">
        <w:rPr>
          <w:szCs w:val="28"/>
        </w:rPr>
        <w:t>у</w:t>
      </w:r>
      <w:r w:rsidRPr="00FA3AC9">
        <w:rPr>
          <w:szCs w:val="28"/>
        </w:rPr>
        <w:t xml:space="preserve"> завдань зовнішнього незалежного оцінювання з 23 березня до 15 квітня 2026 року на базі ЗЗСО №№ 9, 14, 18, 21, 22, 26, 27 проводилася апробація тестових завдань національного мультипредметного тесту. </w:t>
      </w:r>
    </w:p>
    <w:p w14:paraId="3A9EA183" w14:textId="1D67025C" w:rsidR="00C47E4D" w:rsidRPr="00FA3AC9" w:rsidRDefault="00E92C41" w:rsidP="00CB32EB">
      <w:pPr>
        <w:ind w:firstLine="567"/>
        <w:jc w:val="both"/>
        <w:rPr>
          <w:szCs w:val="28"/>
        </w:rPr>
      </w:pPr>
      <w:r w:rsidRPr="00FA3AC9">
        <w:rPr>
          <w:szCs w:val="28"/>
        </w:rPr>
        <w:t xml:space="preserve">У </w:t>
      </w:r>
      <w:r w:rsidR="007957D3" w:rsidRPr="00FA3AC9">
        <w:rPr>
          <w:szCs w:val="28"/>
        </w:rPr>
        <w:t xml:space="preserve">травні </w:t>
      </w:r>
      <w:r w:rsidR="00C114D5" w:rsidRPr="00FA3AC9">
        <w:rPr>
          <w:szCs w:val="28"/>
        </w:rPr>
        <w:t>202</w:t>
      </w:r>
      <w:r w:rsidR="004B2890" w:rsidRPr="00FA3AC9">
        <w:rPr>
          <w:szCs w:val="28"/>
        </w:rPr>
        <w:t>6</w:t>
      </w:r>
      <w:r w:rsidR="00C114D5" w:rsidRPr="00FA3AC9">
        <w:rPr>
          <w:szCs w:val="28"/>
        </w:rPr>
        <w:t xml:space="preserve"> ро</w:t>
      </w:r>
      <w:r w:rsidR="007957D3" w:rsidRPr="00FA3AC9">
        <w:rPr>
          <w:szCs w:val="28"/>
        </w:rPr>
        <w:t>ку</w:t>
      </w:r>
      <w:r w:rsidR="00C114D5" w:rsidRPr="00FA3AC9">
        <w:rPr>
          <w:szCs w:val="28"/>
        </w:rPr>
        <w:t xml:space="preserve"> у </w:t>
      </w:r>
      <w:r w:rsidR="000823CF" w:rsidRPr="00FA3AC9">
        <w:rPr>
          <w:szCs w:val="28"/>
        </w:rPr>
        <w:t>громаді</w:t>
      </w:r>
      <w:r w:rsidR="00C114D5" w:rsidRPr="00FA3AC9">
        <w:rPr>
          <w:szCs w:val="28"/>
        </w:rPr>
        <w:t xml:space="preserve"> створено 12</w:t>
      </w:r>
      <w:r w:rsidR="000823CF" w:rsidRPr="00FA3AC9">
        <w:rPr>
          <w:szCs w:val="28"/>
        </w:rPr>
        <w:t> </w:t>
      </w:r>
      <w:r w:rsidRPr="00FA3AC9">
        <w:rPr>
          <w:szCs w:val="28"/>
        </w:rPr>
        <w:t>тимчасових екзаменаційних центрів</w:t>
      </w:r>
      <w:r w:rsidR="00C114D5" w:rsidRPr="00FA3AC9">
        <w:rPr>
          <w:szCs w:val="28"/>
        </w:rPr>
        <w:t>,</w:t>
      </w:r>
      <w:r w:rsidRPr="00FA3AC9">
        <w:rPr>
          <w:szCs w:val="28"/>
        </w:rPr>
        <w:t xml:space="preserve"> розміщен</w:t>
      </w:r>
      <w:r w:rsidR="00C114D5" w:rsidRPr="00FA3AC9">
        <w:rPr>
          <w:szCs w:val="28"/>
        </w:rPr>
        <w:t xml:space="preserve">их </w:t>
      </w:r>
      <w:r w:rsidRPr="00FA3AC9">
        <w:rPr>
          <w:szCs w:val="28"/>
        </w:rPr>
        <w:t>на базі ЗЗСО</w:t>
      </w:r>
      <w:r w:rsidR="006C6BAB" w:rsidRPr="00FA3AC9">
        <w:rPr>
          <w:szCs w:val="28"/>
        </w:rPr>
        <w:t>,</w:t>
      </w:r>
      <w:r w:rsidR="00564656" w:rsidRPr="00FA3AC9">
        <w:rPr>
          <w:szCs w:val="28"/>
        </w:rPr>
        <w:t xml:space="preserve"> та ще три </w:t>
      </w:r>
      <w:r w:rsidR="0054562B">
        <w:rPr>
          <w:szCs w:val="28"/>
        </w:rPr>
        <w:t>центри</w:t>
      </w:r>
      <w:r w:rsidR="00564656" w:rsidRPr="00FA3AC9">
        <w:rPr>
          <w:szCs w:val="28"/>
        </w:rPr>
        <w:t xml:space="preserve"> на базі </w:t>
      </w:r>
      <w:r w:rsidR="00B46C37">
        <w:rPr>
          <w:szCs w:val="28"/>
        </w:rPr>
        <w:t>закладів вищої освіти</w:t>
      </w:r>
      <w:r w:rsidR="00564656" w:rsidRPr="00FA3AC9">
        <w:rPr>
          <w:szCs w:val="28"/>
        </w:rPr>
        <w:t>.</w:t>
      </w:r>
    </w:p>
    <w:p w14:paraId="456B631A" w14:textId="676D3774" w:rsidR="00903557" w:rsidRPr="00FA3AC9" w:rsidRDefault="00B46C37" w:rsidP="00903557">
      <w:pPr>
        <w:ind w:firstLine="567"/>
        <w:jc w:val="both"/>
      </w:pPr>
      <w:r>
        <w:t>П</w:t>
      </w:r>
      <w:r w:rsidR="00903557" w:rsidRPr="00FA3AC9">
        <w:t xml:space="preserve">роводиться робота щодо переоформлення ліцензій закладами загальної середньої освіти на провадження освітньої діяльності за рівнями початкової, базової середньої та профільної освіти. </w:t>
      </w:r>
    </w:p>
    <w:p w14:paraId="43C5C27F" w14:textId="77777777" w:rsidR="00903557" w:rsidRPr="00FA3AC9" w:rsidRDefault="00903557" w:rsidP="00903557">
      <w:pPr>
        <w:ind w:firstLine="567"/>
        <w:jc w:val="both"/>
      </w:pPr>
      <w:r w:rsidRPr="00FA3AC9">
        <w:t>Переоформлені ліцензії отримали ЗЗСО №№ 1, 2, 4, 5, НРЦ, 7, 8, 9, 10, 11, 14, 21.</w:t>
      </w:r>
    </w:p>
    <w:p w14:paraId="7BA56069" w14:textId="01A9C345" w:rsidR="004028E5" w:rsidRPr="00FA3AC9" w:rsidRDefault="004028E5" w:rsidP="004028E5">
      <w:pPr>
        <w:pStyle w:val="ac"/>
        <w:ind w:firstLine="567"/>
        <w:jc w:val="both"/>
        <w:rPr>
          <w:rFonts w:ascii="Times New Roman" w:hAnsi="Times New Roman" w:cs="Times New Roman"/>
          <w:sz w:val="28"/>
          <w:szCs w:val="28"/>
          <w:lang w:val="uk-UA"/>
        </w:rPr>
      </w:pPr>
      <w:r w:rsidRPr="003A1D66">
        <w:rPr>
          <w:rFonts w:ascii="Times New Roman" w:hAnsi="Times New Roman" w:cs="Times New Roman"/>
          <w:sz w:val="28"/>
          <w:szCs w:val="28"/>
          <w:lang w:val="uk-UA"/>
        </w:rPr>
        <w:t xml:space="preserve">Затверджено </w:t>
      </w:r>
      <w:r w:rsidR="003A1D66" w:rsidRPr="003A1D66">
        <w:rPr>
          <w:rFonts w:ascii="Times New Roman" w:hAnsi="Times New Roman" w:cs="Times New Roman"/>
          <w:sz w:val="28"/>
          <w:szCs w:val="28"/>
          <w:lang w:val="uk-UA"/>
        </w:rPr>
        <w:t>с</w:t>
      </w:r>
      <w:r w:rsidRPr="003A1D66">
        <w:rPr>
          <w:rFonts w:ascii="Times New Roman" w:hAnsi="Times New Roman" w:cs="Times New Roman"/>
          <w:sz w:val="28"/>
          <w:szCs w:val="28"/>
          <w:lang w:val="uk-UA"/>
        </w:rPr>
        <w:t xml:space="preserve">татути </w:t>
      </w:r>
      <w:r w:rsidRPr="00FA3AC9">
        <w:rPr>
          <w:rFonts w:ascii="Times New Roman" w:hAnsi="Times New Roman" w:cs="Times New Roman"/>
          <w:sz w:val="28"/>
          <w:szCs w:val="28"/>
          <w:lang w:val="uk-UA"/>
        </w:rPr>
        <w:t xml:space="preserve">у новій редакції для ЗЗСО </w:t>
      </w:r>
      <w:r w:rsidR="0054562B">
        <w:rPr>
          <w:rFonts w:ascii="Times New Roman" w:hAnsi="Times New Roman" w:cs="Times New Roman"/>
          <w:sz w:val="28"/>
          <w:szCs w:val="28"/>
          <w:lang w:val="uk-UA"/>
        </w:rPr>
        <w:t>№</w:t>
      </w:r>
      <w:r w:rsidRPr="00FA3AC9">
        <w:rPr>
          <w:rFonts w:ascii="Times New Roman" w:hAnsi="Times New Roman" w:cs="Times New Roman"/>
          <w:sz w:val="28"/>
          <w:szCs w:val="28"/>
          <w:lang w:val="uk-UA"/>
        </w:rPr>
        <w:t>№ 3, 17, 23, 24, 39.</w:t>
      </w:r>
    </w:p>
    <w:p w14:paraId="68D0251E" w14:textId="48129333" w:rsidR="00AC0D3F" w:rsidRPr="00FA3AC9" w:rsidRDefault="00AC0D3F" w:rsidP="00AC0D3F">
      <w:pPr>
        <w:ind w:firstLine="567"/>
        <w:jc w:val="both"/>
      </w:pPr>
      <w:r w:rsidRPr="00FA3AC9">
        <w:t xml:space="preserve">На виконання рішення міської ради від 22.12.2025 № 86/96 «Про план роботи міської ради на I півріччя 2026 року» </w:t>
      </w:r>
      <w:r w:rsidRPr="003A1D66">
        <w:t>на засіданн</w:t>
      </w:r>
      <w:r w:rsidR="003A1D66" w:rsidRPr="003A1D66">
        <w:t>ях</w:t>
      </w:r>
      <w:r w:rsidRPr="003A1D66">
        <w:t xml:space="preserve"> постійн</w:t>
      </w:r>
      <w:r w:rsidR="003A1D66" w:rsidRPr="003A1D66">
        <w:t>ої</w:t>
      </w:r>
      <w:r w:rsidRPr="003A1D66">
        <w:t xml:space="preserve"> комісі</w:t>
      </w:r>
      <w:r w:rsidR="003A1D66" w:rsidRPr="003A1D66">
        <w:t>ї</w:t>
      </w:r>
      <w:r w:rsidRPr="003A1D66">
        <w:t xml:space="preserve"> міської ради з питань соціального захи</w:t>
      </w:r>
      <w:r w:rsidRPr="00FA3AC9">
        <w:t>сту, охорони здоров’я, материнства та дитинства, освіти науки, культури, мови розглядалися питання:</w:t>
      </w:r>
    </w:p>
    <w:p w14:paraId="142CEEAE" w14:textId="77F601BF" w:rsidR="00AC0D3F" w:rsidRPr="00FA3AC9" w:rsidRDefault="00527C41" w:rsidP="00AC0D3F">
      <w:pPr>
        <w:autoSpaceDE w:val="0"/>
        <w:autoSpaceDN w:val="0"/>
        <w:adjustRightInd w:val="0"/>
        <w:ind w:firstLine="567"/>
        <w:jc w:val="both"/>
        <w:rPr>
          <w:rFonts w:eastAsia="Calibri"/>
          <w:kern w:val="2"/>
          <w:lang w:eastAsia="en-US"/>
        </w:rPr>
      </w:pPr>
      <w:r>
        <w:rPr>
          <w:rFonts w:eastAsia="Calibri"/>
          <w:kern w:val="2"/>
          <w:lang w:eastAsia="en-US"/>
        </w:rPr>
        <w:t>п</w:t>
      </w:r>
      <w:r w:rsidR="00AC0D3F" w:rsidRPr="00FA3AC9">
        <w:rPr>
          <w:rFonts w:eastAsia="Calibri"/>
          <w:kern w:val="2"/>
          <w:lang w:eastAsia="en-US"/>
        </w:rPr>
        <w:t xml:space="preserve">ро функціонування </w:t>
      </w:r>
      <w:r w:rsidR="00010BA7" w:rsidRPr="00B46C37">
        <w:rPr>
          <w:rFonts w:eastAsia="Calibri"/>
          <w:color w:val="000000" w:themeColor="text1"/>
          <w:kern w:val="2"/>
          <w:lang w:eastAsia="en-US"/>
        </w:rPr>
        <w:t>К</w:t>
      </w:r>
      <w:r w:rsidR="00AC0D3F" w:rsidRPr="00B46C37">
        <w:rPr>
          <w:rFonts w:eastAsia="Calibri"/>
          <w:color w:val="000000" w:themeColor="text1"/>
          <w:kern w:val="2"/>
          <w:lang w:eastAsia="en-US"/>
        </w:rPr>
        <w:t xml:space="preserve">омунального </w:t>
      </w:r>
      <w:r w:rsidR="00AC0D3F" w:rsidRPr="00FA3AC9">
        <w:rPr>
          <w:rFonts w:eastAsia="Calibri"/>
          <w:kern w:val="2"/>
          <w:lang w:eastAsia="en-US"/>
        </w:rPr>
        <w:t xml:space="preserve">закладу «Будинок вчителя Луцької міської ради» в системі позашкільної освіти громади. </w:t>
      </w:r>
    </w:p>
    <w:p w14:paraId="1ACD4994" w14:textId="74C77C74" w:rsidR="00AC0D3F" w:rsidRPr="00FA3AC9" w:rsidRDefault="00527C41" w:rsidP="00AC0D3F">
      <w:pPr>
        <w:autoSpaceDE w:val="0"/>
        <w:autoSpaceDN w:val="0"/>
        <w:adjustRightInd w:val="0"/>
        <w:ind w:firstLine="567"/>
        <w:jc w:val="both"/>
        <w:rPr>
          <w:rFonts w:eastAsia="Calibri"/>
          <w:kern w:val="2"/>
          <w:lang w:eastAsia="en-US"/>
        </w:rPr>
      </w:pPr>
      <w:r>
        <w:rPr>
          <w:rFonts w:eastAsia="Calibri"/>
          <w:kern w:val="2"/>
          <w:lang w:eastAsia="en-US"/>
        </w:rPr>
        <w:t>п</w:t>
      </w:r>
      <w:r w:rsidR="00AC0D3F" w:rsidRPr="00FA3AC9">
        <w:rPr>
          <w:rFonts w:eastAsia="Calibri"/>
          <w:kern w:val="2"/>
          <w:lang w:eastAsia="en-US"/>
        </w:rPr>
        <w:t xml:space="preserve">ро діяльність та основні напрями роботи </w:t>
      </w:r>
      <w:r w:rsidR="00010BA7" w:rsidRPr="00B46C37">
        <w:rPr>
          <w:rFonts w:eastAsia="Calibri"/>
          <w:color w:val="000000" w:themeColor="text1"/>
          <w:kern w:val="2"/>
          <w:lang w:eastAsia="en-US"/>
        </w:rPr>
        <w:t>К</w:t>
      </w:r>
      <w:r w:rsidR="00AC0D3F" w:rsidRPr="00B46C37">
        <w:rPr>
          <w:rFonts w:eastAsia="Calibri"/>
          <w:color w:val="000000" w:themeColor="text1"/>
          <w:kern w:val="2"/>
          <w:lang w:eastAsia="en-US"/>
        </w:rPr>
        <w:t>омунал</w:t>
      </w:r>
      <w:r w:rsidR="00AC0D3F" w:rsidRPr="00FA3AC9">
        <w:rPr>
          <w:rFonts w:eastAsia="Calibri"/>
          <w:kern w:val="2"/>
          <w:lang w:eastAsia="en-US"/>
        </w:rPr>
        <w:t>ьної установи «Центр професійного розвитку педагогічних працівників Луцької міської ради»</w:t>
      </w:r>
      <w:r>
        <w:rPr>
          <w:rFonts w:eastAsia="Calibri"/>
          <w:kern w:val="2"/>
          <w:lang w:eastAsia="en-US"/>
        </w:rPr>
        <w:t>;</w:t>
      </w:r>
    </w:p>
    <w:p w14:paraId="508C675D" w14:textId="72F2F6AE" w:rsidR="00AC0D3F" w:rsidRPr="00FA3AC9" w:rsidRDefault="00527C41" w:rsidP="00AC0D3F">
      <w:pPr>
        <w:ind w:firstLine="567"/>
        <w:jc w:val="both"/>
        <w:rPr>
          <w:rFonts w:eastAsia="Calibri"/>
          <w:kern w:val="2"/>
          <w:lang w:eastAsia="en-US"/>
        </w:rPr>
      </w:pPr>
      <w:r>
        <w:rPr>
          <w:rFonts w:eastAsia="Calibri"/>
          <w:lang w:eastAsia="en-US"/>
        </w:rPr>
        <w:t>п</w:t>
      </w:r>
      <w:r w:rsidR="00AC0D3F" w:rsidRPr="00FA3AC9">
        <w:rPr>
          <w:rFonts w:eastAsia="Calibri"/>
          <w:lang w:eastAsia="en-US"/>
        </w:rPr>
        <w:t xml:space="preserve">ро інформацію щодо роботи чергових дошкільних закладів в літній період (кількість поданих заяв, </w:t>
      </w:r>
      <w:proofErr w:type="spellStart"/>
      <w:r w:rsidR="00AC0D3F" w:rsidRPr="00FA3AC9">
        <w:rPr>
          <w:rFonts w:eastAsia="Calibri"/>
          <w:lang w:eastAsia="en-US"/>
        </w:rPr>
        <w:t>списковий</w:t>
      </w:r>
      <w:proofErr w:type="spellEnd"/>
      <w:r w:rsidR="00AC0D3F" w:rsidRPr="00FA3AC9">
        <w:rPr>
          <w:rFonts w:eastAsia="Calibri"/>
          <w:lang w:eastAsia="en-US"/>
        </w:rPr>
        <w:t xml:space="preserve"> склад груп). Норми наповненості груп у закладах дошкільної освіти. </w:t>
      </w:r>
    </w:p>
    <w:p w14:paraId="35664842" w14:textId="4A38FEE3" w:rsidR="00AC0D3F" w:rsidRPr="00B46C37" w:rsidRDefault="00AC0D3F" w:rsidP="00AC0D3F">
      <w:pPr>
        <w:autoSpaceDE w:val="0"/>
        <w:autoSpaceDN w:val="0"/>
        <w:adjustRightInd w:val="0"/>
        <w:ind w:firstLine="567"/>
        <w:jc w:val="both"/>
        <w:rPr>
          <w:rFonts w:eastAsia="Calibri"/>
          <w:color w:val="000000" w:themeColor="text1"/>
          <w:kern w:val="2"/>
          <w:lang w:eastAsia="en-US"/>
        </w:rPr>
      </w:pPr>
      <w:r w:rsidRPr="00B46C37">
        <w:rPr>
          <w:rFonts w:eastAsia="Calibri"/>
          <w:color w:val="000000" w:themeColor="text1"/>
          <w:kern w:val="2"/>
          <w:lang w:eastAsia="en-US"/>
        </w:rPr>
        <w:t xml:space="preserve">Питання </w:t>
      </w:r>
      <w:r w:rsidR="00010BA7" w:rsidRPr="00B46C37">
        <w:rPr>
          <w:rFonts w:eastAsia="Calibri"/>
          <w:color w:val="000000" w:themeColor="text1"/>
          <w:kern w:val="2"/>
          <w:lang w:eastAsia="en-US"/>
        </w:rPr>
        <w:t>п</w:t>
      </w:r>
      <w:r w:rsidRPr="00B46C37">
        <w:rPr>
          <w:rFonts w:eastAsia="Calibri"/>
          <w:color w:val="000000" w:themeColor="text1"/>
          <w:kern w:val="2"/>
          <w:lang w:eastAsia="en-US"/>
        </w:rPr>
        <w:t xml:space="preserve">ро впровадження та імплементації ЗУ «Про дошкільну освіту» в ЗДО Луцької міської територіальної громади розглядатиметься </w:t>
      </w:r>
      <w:r w:rsidR="00B46C37" w:rsidRPr="00B46C37">
        <w:rPr>
          <w:rFonts w:eastAsia="Calibri"/>
          <w:color w:val="000000" w:themeColor="text1"/>
          <w:kern w:val="2"/>
          <w:lang w:eastAsia="en-US"/>
        </w:rPr>
        <w:t xml:space="preserve">на комісії </w:t>
      </w:r>
      <w:r w:rsidRPr="00B46C37">
        <w:rPr>
          <w:rFonts w:eastAsia="Calibri"/>
          <w:color w:val="000000" w:themeColor="text1"/>
          <w:kern w:val="2"/>
          <w:lang w:eastAsia="en-US"/>
        </w:rPr>
        <w:t xml:space="preserve">в червні 2026 року. </w:t>
      </w:r>
    </w:p>
    <w:p w14:paraId="60D2EFE0" w14:textId="671539B3" w:rsidR="00E07F28" w:rsidRPr="00FA3AC9" w:rsidRDefault="00E07F28" w:rsidP="000139A7">
      <w:pPr>
        <w:spacing w:line="258" w:lineRule="atLeast"/>
        <w:ind w:firstLine="567"/>
        <w:jc w:val="both"/>
        <w:textAlignment w:val="baseline"/>
      </w:pPr>
      <w:r w:rsidRPr="00FA3AC9">
        <w:t xml:space="preserve">Відповідно до частини </w:t>
      </w:r>
      <w:r w:rsidR="00527C41">
        <w:t>третьої</w:t>
      </w:r>
      <w:r w:rsidRPr="00B46C37">
        <w:rPr>
          <w:color w:val="000000" w:themeColor="text1"/>
        </w:rPr>
        <w:t xml:space="preserve"> </w:t>
      </w:r>
      <w:r w:rsidRPr="00FA3AC9">
        <w:t xml:space="preserve">статті 24 Закону України «Про дошкільну освіту», на підставі </w:t>
      </w:r>
      <w:hyperlink r:id="rId10" w:anchor="n15" w:tgtFrame="_blank" w:history="1">
        <w:r w:rsidRPr="00FA3AC9">
          <w:rPr>
            <w:rStyle w:val="ad"/>
            <w:color w:val="auto"/>
            <w:u w:val="none"/>
          </w:rPr>
          <w:t>Типового положення про конкурс на посаду керівника державного, комунального закладу дошкільної освіти</w:t>
        </w:r>
      </w:hyperlink>
      <w:r w:rsidRPr="00FA3AC9">
        <w:t xml:space="preserve">, розроблено та </w:t>
      </w:r>
      <w:r w:rsidRPr="00FA3AC9">
        <w:lastRenderedPageBreak/>
        <w:t xml:space="preserve">затверджено Положення про конкурс на заміщення посади керівника комунального закладу дошкільної освіти (рішення міської ради від 26.11.2025 № 84/107). </w:t>
      </w:r>
      <w:r w:rsidR="00651D4D">
        <w:t xml:space="preserve">Згідно із </w:t>
      </w:r>
      <w:r w:rsidR="00676458">
        <w:t>цим</w:t>
      </w:r>
      <w:r w:rsidRPr="00FA3AC9">
        <w:t xml:space="preserve"> </w:t>
      </w:r>
      <w:r w:rsidR="000139A7">
        <w:t>п</w:t>
      </w:r>
      <w:r w:rsidRPr="00FA3AC9">
        <w:t>оложенням в кінці серпня будуть проводитися конкурси для ЗДО №№ 9, 24, 31, 38.</w:t>
      </w:r>
    </w:p>
    <w:p w14:paraId="16E6D15B" w14:textId="54CE5700" w:rsidR="00ED28FF" w:rsidRPr="00FA3AC9" w:rsidRDefault="00ED28FF" w:rsidP="00ED28FF">
      <w:pPr>
        <w:ind w:firstLine="567"/>
        <w:jc w:val="both"/>
        <w:rPr>
          <w:bCs w:val="0"/>
        </w:rPr>
      </w:pPr>
      <w:r w:rsidRPr="00FA3AC9">
        <w:t>Керуючись ст.</w:t>
      </w:r>
      <w:r w:rsidR="000139A7">
        <w:t> </w:t>
      </w:r>
      <w:r w:rsidRPr="00FA3AC9">
        <w:t xml:space="preserve">25 Закону України «Про освіту», частиною </w:t>
      </w:r>
      <w:r w:rsidR="00527C41">
        <w:t>четвертою</w:t>
      </w:r>
      <w:r w:rsidRPr="00FA3AC9">
        <w:t xml:space="preserve"> ст.</w:t>
      </w:r>
      <w:r w:rsidR="000139A7">
        <w:t> </w:t>
      </w:r>
      <w:r w:rsidRPr="00FA3AC9">
        <w:t>31 Закону України «Про повну загальну середню освіту», ст. 32 Закону України «Про дошкільну освіту» до 01.09.2026 буде проведена реорганізація</w:t>
      </w:r>
      <w:r w:rsidR="00C55ECE" w:rsidRPr="00FA3AC9">
        <w:t xml:space="preserve"> ЗДО №№</w:t>
      </w:r>
      <w:r w:rsidR="00676458">
        <w:t xml:space="preserve"> </w:t>
      </w:r>
      <w:r w:rsidR="00C55ECE" w:rsidRPr="00FA3AC9">
        <w:t>43,</w:t>
      </w:r>
      <w:r w:rsidR="00676458">
        <w:t xml:space="preserve"> </w:t>
      </w:r>
      <w:r w:rsidR="00C55ECE" w:rsidRPr="00FA3AC9">
        <w:t>47</w:t>
      </w:r>
      <w:r w:rsidR="00276499" w:rsidRPr="00FA3AC9">
        <w:t>,</w:t>
      </w:r>
      <w:r w:rsidR="00676458">
        <w:t xml:space="preserve"> </w:t>
      </w:r>
      <w:r w:rsidR="00276499" w:rsidRPr="00FA3AC9">
        <w:t>50 як структурних підрозділів ЗЗСО №№</w:t>
      </w:r>
      <w:r w:rsidR="00676458">
        <w:t xml:space="preserve"> </w:t>
      </w:r>
      <w:r w:rsidR="00276499" w:rsidRPr="00FA3AC9">
        <w:t>30, 37, 38.</w:t>
      </w:r>
    </w:p>
    <w:p w14:paraId="31C7AC61" w14:textId="048185C3" w:rsidR="002C42CD" w:rsidRPr="00FA3AC9" w:rsidRDefault="002C42CD" w:rsidP="002C42CD">
      <w:pPr>
        <w:pStyle w:val="a4"/>
        <w:tabs>
          <w:tab w:val="left" w:pos="709"/>
        </w:tabs>
        <w:spacing w:before="0" w:beforeAutospacing="0" w:after="0" w:afterAutospacing="0"/>
        <w:ind w:firstLine="567"/>
        <w:jc w:val="both"/>
        <w:rPr>
          <w:sz w:val="28"/>
          <w:szCs w:val="28"/>
        </w:rPr>
      </w:pPr>
      <w:r w:rsidRPr="00FA3AC9">
        <w:rPr>
          <w:sz w:val="28"/>
          <w:szCs w:val="28"/>
        </w:rPr>
        <w:t xml:space="preserve">Відповідно до законів України «Про освіту», «Про повну загальну середню освіту», керуючись Положенням про проведення конкурсу на заміщення посади </w:t>
      </w:r>
      <w:r w:rsidRPr="000139A7">
        <w:rPr>
          <w:color w:val="000000" w:themeColor="text1"/>
          <w:sz w:val="28"/>
          <w:szCs w:val="28"/>
        </w:rPr>
        <w:t>керівника комунального закладу з</w:t>
      </w:r>
      <w:r w:rsidRPr="00FA3AC9">
        <w:rPr>
          <w:sz w:val="28"/>
          <w:szCs w:val="28"/>
        </w:rPr>
        <w:t>агальної середньої освіти, затвердженим рішенням Луцької міської ради від 27.04.2022 № 31/35</w:t>
      </w:r>
      <w:r w:rsidR="00676458">
        <w:rPr>
          <w:sz w:val="28"/>
          <w:szCs w:val="28"/>
        </w:rPr>
        <w:t>,</w:t>
      </w:r>
      <w:r w:rsidRPr="00FA3AC9">
        <w:rPr>
          <w:sz w:val="28"/>
          <w:szCs w:val="28"/>
        </w:rPr>
        <w:t xml:space="preserve"> оголошені конкурси на заміщення вакантних посад директорів ЗЗСО №№</w:t>
      </w:r>
      <w:r w:rsidR="00583786" w:rsidRPr="00FA3AC9">
        <w:rPr>
          <w:sz w:val="28"/>
          <w:szCs w:val="28"/>
        </w:rPr>
        <w:t xml:space="preserve"> </w:t>
      </w:r>
      <w:r w:rsidRPr="00FA3AC9">
        <w:rPr>
          <w:sz w:val="28"/>
          <w:szCs w:val="28"/>
        </w:rPr>
        <w:t>4,</w:t>
      </w:r>
      <w:r w:rsidR="00583786" w:rsidRPr="00FA3AC9">
        <w:rPr>
          <w:sz w:val="28"/>
          <w:szCs w:val="28"/>
        </w:rPr>
        <w:t xml:space="preserve"> </w:t>
      </w:r>
      <w:r w:rsidRPr="00FA3AC9">
        <w:rPr>
          <w:sz w:val="28"/>
          <w:szCs w:val="28"/>
        </w:rPr>
        <w:t>14,</w:t>
      </w:r>
      <w:r w:rsidR="00583786" w:rsidRPr="00FA3AC9">
        <w:rPr>
          <w:sz w:val="28"/>
          <w:szCs w:val="28"/>
        </w:rPr>
        <w:t xml:space="preserve"> </w:t>
      </w:r>
      <w:r w:rsidRPr="00FA3AC9">
        <w:rPr>
          <w:sz w:val="28"/>
          <w:szCs w:val="28"/>
        </w:rPr>
        <w:t>18,</w:t>
      </w:r>
      <w:r w:rsidR="00583786" w:rsidRPr="00FA3AC9">
        <w:rPr>
          <w:sz w:val="28"/>
          <w:szCs w:val="28"/>
        </w:rPr>
        <w:t xml:space="preserve"> </w:t>
      </w:r>
      <w:r w:rsidRPr="00FA3AC9">
        <w:rPr>
          <w:sz w:val="28"/>
          <w:szCs w:val="28"/>
        </w:rPr>
        <w:t>19,</w:t>
      </w:r>
      <w:r w:rsidR="00583786" w:rsidRPr="00FA3AC9">
        <w:rPr>
          <w:sz w:val="28"/>
          <w:szCs w:val="28"/>
        </w:rPr>
        <w:t xml:space="preserve"> </w:t>
      </w:r>
      <w:r w:rsidRPr="00FA3AC9">
        <w:rPr>
          <w:sz w:val="28"/>
          <w:szCs w:val="28"/>
        </w:rPr>
        <w:t>30,</w:t>
      </w:r>
      <w:r w:rsidR="00583786" w:rsidRPr="00FA3AC9">
        <w:rPr>
          <w:sz w:val="28"/>
          <w:szCs w:val="28"/>
        </w:rPr>
        <w:t xml:space="preserve"> </w:t>
      </w:r>
      <w:r w:rsidRPr="00FA3AC9">
        <w:rPr>
          <w:sz w:val="28"/>
          <w:szCs w:val="28"/>
        </w:rPr>
        <w:t>31,</w:t>
      </w:r>
      <w:r w:rsidR="00583786" w:rsidRPr="00FA3AC9">
        <w:rPr>
          <w:sz w:val="28"/>
          <w:szCs w:val="28"/>
        </w:rPr>
        <w:t xml:space="preserve"> </w:t>
      </w:r>
      <w:r w:rsidRPr="00FA3AC9">
        <w:rPr>
          <w:sz w:val="28"/>
          <w:szCs w:val="28"/>
        </w:rPr>
        <w:t>32,</w:t>
      </w:r>
      <w:r w:rsidR="00583786" w:rsidRPr="00FA3AC9">
        <w:rPr>
          <w:sz w:val="28"/>
          <w:szCs w:val="28"/>
        </w:rPr>
        <w:t xml:space="preserve"> </w:t>
      </w:r>
      <w:r w:rsidRPr="00FA3AC9">
        <w:rPr>
          <w:sz w:val="28"/>
          <w:szCs w:val="28"/>
        </w:rPr>
        <w:t>37,</w:t>
      </w:r>
      <w:r w:rsidR="00583786" w:rsidRPr="00FA3AC9">
        <w:rPr>
          <w:sz w:val="28"/>
          <w:szCs w:val="28"/>
        </w:rPr>
        <w:t xml:space="preserve"> </w:t>
      </w:r>
      <w:r w:rsidRPr="00FA3AC9">
        <w:rPr>
          <w:sz w:val="28"/>
          <w:szCs w:val="28"/>
        </w:rPr>
        <w:t>39.</w:t>
      </w:r>
    </w:p>
    <w:p w14:paraId="542CDB78" w14:textId="73F00F45" w:rsidR="002C42CD" w:rsidRPr="00FA3AC9" w:rsidRDefault="002C42CD" w:rsidP="00583786">
      <w:pPr>
        <w:ind w:firstLine="567"/>
        <w:jc w:val="both"/>
      </w:pPr>
      <w:r w:rsidRPr="00FA3AC9">
        <w:t>У кінці червня 2026 року будуть оголошені конкурсні випробування ще для ЗЗСО №№ 1, 5, 20, 25, 29.</w:t>
      </w:r>
    </w:p>
    <w:p w14:paraId="7E23D28C" w14:textId="103EEA7D" w:rsidR="008C3B27" w:rsidRPr="00FA3AC9" w:rsidRDefault="008C3B27" w:rsidP="008C3B27">
      <w:pPr>
        <w:ind w:firstLine="567"/>
        <w:jc w:val="both"/>
      </w:pPr>
      <w:r w:rsidRPr="00FA3AC9">
        <w:t xml:space="preserve">У </w:t>
      </w:r>
      <w:r w:rsidRPr="00FA3AC9">
        <w:rPr>
          <w:bCs w:val="0"/>
        </w:rPr>
        <w:t>2025/2026 н</w:t>
      </w:r>
      <w:r w:rsidR="00527C41">
        <w:rPr>
          <w:bCs w:val="0"/>
        </w:rPr>
        <w:t>авчальному році</w:t>
      </w:r>
      <w:r w:rsidRPr="00FA3AC9">
        <w:t xml:space="preserve"> атестаційною комісією І (ІІ) рівня департаменту освіти </w:t>
      </w:r>
      <w:proofErr w:type="spellStart"/>
      <w:r w:rsidRPr="00FA3AC9">
        <w:t>проатестовано</w:t>
      </w:r>
      <w:proofErr w:type="spellEnd"/>
      <w:r w:rsidRPr="00FA3AC9">
        <w:t xml:space="preserve"> на відповідність займаній посаді </w:t>
      </w:r>
      <w:r w:rsidRPr="005547E6">
        <w:rPr>
          <w:bCs w:val="0"/>
        </w:rPr>
        <w:t>28</w:t>
      </w:r>
      <w:r w:rsidR="00527C41">
        <w:rPr>
          <w:bCs w:val="0"/>
        </w:rPr>
        <w:t> </w:t>
      </w:r>
      <w:r w:rsidRPr="00FA3AC9">
        <w:t>керівних кадрів закладів освіти (12 – керівників ЗДО, 13 – керівників ЗЗСО, 3 – керівник</w:t>
      </w:r>
      <w:r w:rsidR="001E7F14" w:rsidRPr="00FA3AC9">
        <w:t>и</w:t>
      </w:r>
      <w:r w:rsidRPr="00FA3AC9">
        <w:t xml:space="preserve"> приватних закладів освіти).</w:t>
      </w:r>
    </w:p>
    <w:p w14:paraId="77A2E1A6" w14:textId="78C79CFC" w:rsidR="006E5BF5" w:rsidRPr="00FA3AC9" w:rsidRDefault="008C3B27" w:rsidP="001E7F14">
      <w:pPr>
        <w:ind w:firstLine="567"/>
        <w:jc w:val="both"/>
      </w:pPr>
      <w:r w:rsidRPr="00FA3AC9">
        <w:t xml:space="preserve">Також атестаційною комісією І (ІІ) рівня департаменту освіти атестувалися </w:t>
      </w:r>
      <w:r w:rsidRPr="005547E6">
        <w:rPr>
          <w:bCs w:val="0"/>
        </w:rPr>
        <w:t>49</w:t>
      </w:r>
      <w:r w:rsidRPr="00FA3AC9">
        <w:t xml:space="preserve"> педагогів закладів та установ освіти (у яких менше 15</w:t>
      </w:r>
      <w:r w:rsidR="000139A7">
        <w:t> </w:t>
      </w:r>
      <w:r w:rsidRPr="00FA3AC9">
        <w:t>педагогів) та керівники закладів освіти як вчителі-</w:t>
      </w:r>
      <w:proofErr w:type="spellStart"/>
      <w:r w:rsidRPr="00FA3AC9">
        <w:t>предметники</w:t>
      </w:r>
      <w:proofErr w:type="spellEnd"/>
      <w:r w:rsidRPr="00FA3AC9">
        <w:t>.</w:t>
      </w:r>
    </w:p>
    <w:p w14:paraId="246D8285" w14:textId="2606B7A2" w:rsidR="00954C4E" w:rsidRPr="00FA3AC9" w:rsidRDefault="0037453B" w:rsidP="001E7F14">
      <w:pPr>
        <w:pStyle w:val="a4"/>
        <w:tabs>
          <w:tab w:val="left" w:pos="709"/>
        </w:tabs>
        <w:spacing w:before="0" w:beforeAutospacing="0" w:after="0" w:afterAutospacing="0"/>
        <w:ind w:firstLine="567"/>
        <w:jc w:val="both"/>
        <w:rPr>
          <w:rStyle w:val="apple-style-span"/>
          <w:bCs/>
          <w:sz w:val="28"/>
          <w:szCs w:val="28"/>
          <w:lang w:eastAsia="zh-CN"/>
        </w:rPr>
      </w:pPr>
      <w:r w:rsidRPr="00FA3AC9">
        <w:rPr>
          <w:sz w:val="28"/>
          <w:szCs w:val="28"/>
        </w:rPr>
        <w:t>Р</w:t>
      </w:r>
      <w:r w:rsidR="00954C4E" w:rsidRPr="00FA3AC9">
        <w:rPr>
          <w:sz w:val="28"/>
          <w:szCs w:val="28"/>
        </w:rPr>
        <w:t xml:space="preserve">ішенням міської ради від 30.03.2026 № 90/78 </w:t>
      </w:r>
      <w:proofErr w:type="spellStart"/>
      <w:r w:rsidR="00954C4E" w:rsidRPr="00FA3AC9">
        <w:rPr>
          <w:sz w:val="28"/>
          <w:szCs w:val="28"/>
        </w:rPr>
        <w:t>внесено</w:t>
      </w:r>
      <w:proofErr w:type="spellEnd"/>
      <w:r w:rsidR="00954C4E" w:rsidRPr="00FA3AC9">
        <w:rPr>
          <w:sz w:val="28"/>
          <w:szCs w:val="28"/>
        </w:rPr>
        <w:t xml:space="preserve"> зміни до Комплексної програми розвитку освіти Луцької міської територіальної громади на 2025–2029 роки.</w:t>
      </w:r>
      <w:r w:rsidR="00954C4E" w:rsidRPr="00FA3AC9">
        <w:rPr>
          <w:rStyle w:val="10"/>
          <w:sz w:val="28"/>
          <w:szCs w:val="28"/>
          <w:lang w:eastAsia="zh-CN"/>
        </w:rPr>
        <w:t xml:space="preserve"> </w:t>
      </w:r>
      <w:r w:rsidR="00954C4E" w:rsidRPr="00FA3AC9">
        <w:rPr>
          <w:rStyle w:val="apple-style-span"/>
          <w:bCs/>
          <w:sz w:val="28"/>
          <w:szCs w:val="28"/>
          <w:lang w:eastAsia="zh-CN"/>
        </w:rPr>
        <w:t xml:space="preserve">Збільшення обсягу фінансових </w:t>
      </w:r>
      <w:r w:rsidR="00954C4E" w:rsidRPr="00FA3AC9">
        <w:rPr>
          <w:rStyle w:val="apple-style-span"/>
          <w:bCs/>
          <w:sz w:val="28"/>
          <w:szCs w:val="28"/>
          <w:shd w:val="clear" w:color="auto" w:fill="FFFFFF"/>
          <w:lang w:eastAsia="zh-CN"/>
        </w:rPr>
        <w:t xml:space="preserve">ресурсів, необхідних для реалізації </w:t>
      </w:r>
      <w:r w:rsidR="00010BA7" w:rsidRPr="00B46C37">
        <w:rPr>
          <w:rStyle w:val="apple-style-span"/>
          <w:bCs/>
          <w:color w:val="000000" w:themeColor="text1"/>
          <w:sz w:val="28"/>
          <w:szCs w:val="28"/>
          <w:shd w:val="clear" w:color="auto" w:fill="FFFFFF"/>
          <w:lang w:eastAsia="zh-CN"/>
        </w:rPr>
        <w:t>п</w:t>
      </w:r>
      <w:r w:rsidR="00954C4E" w:rsidRPr="00B46C37">
        <w:rPr>
          <w:rStyle w:val="apple-style-span"/>
          <w:bCs/>
          <w:color w:val="000000" w:themeColor="text1"/>
          <w:sz w:val="28"/>
          <w:szCs w:val="28"/>
          <w:shd w:val="clear" w:color="auto" w:fill="FFFFFF"/>
          <w:lang w:eastAsia="zh-CN"/>
        </w:rPr>
        <w:t>рограми</w:t>
      </w:r>
      <w:r w:rsidR="00954C4E" w:rsidRPr="00FA3AC9">
        <w:rPr>
          <w:rStyle w:val="apple-style-span"/>
          <w:bCs/>
          <w:sz w:val="28"/>
          <w:szCs w:val="28"/>
          <w:shd w:val="clear" w:color="auto" w:fill="FFFFFF"/>
          <w:lang w:eastAsia="zh-CN"/>
        </w:rPr>
        <w:t xml:space="preserve"> на 20</w:t>
      </w:r>
      <w:r w:rsidR="005345C6" w:rsidRPr="00FA3AC9">
        <w:rPr>
          <w:rStyle w:val="apple-style-span"/>
          <w:bCs/>
          <w:sz w:val="28"/>
          <w:szCs w:val="28"/>
          <w:shd w:val="clear" w:color="auto" w:fill="FFFFFF"/>
          <w:lang w:eastAsia="zh-CN"/>
        </w:rPr>
        <w:t xml:space="preserve"> </w:t>
      </w:r>
      <w:r w:rsidR="00954C4E" w:rsidRPr="00FA3AC9">
        <w:rPr>
          <w:rStyle w:val="apple-style-span"/>
          <w:bCs/>
          <w:sz w:val="28"/>
          <w:szCs w:val="28"/>
          <w:shd w:val="clear" w:color="auto" w:fill="FFFFFF"/>
          <w:lang w:eastAsia="zh-CN"/>
        </w:rPr>
        <w:t>000,0 тис. грн дозволить провести р</w:t>
      </w:r>
      <w:r w:rsidR="00954C4E" w:rsidRPr="00FA3AC9">
        <w:rPr>
          <w:rStyle w:val="apple-style-span"/>
          <w:bCs/>
          <w:sz w:val="28"/>
          <w:szCs w:val="28"/>
          <w:lang w:eastAsia="zh-CN"/>
        </w:rPr>
        <w:t>еставрацію Будинку офіцерів з пристосуванням під інтерактивний простір освіти і науки «Музей науки» на вул. Винниченка, 8 у м. Луцьку.</w:t>
      </w:r>
    </w:p>
    <w:p w14:paraId="6806C5AD" w14:textId="0B437F59" w:rsidR="00954C4E" w:rsidRPr="00FA3AC9" w:rsidRDefault="00954C4E" w:rsidP="001E7F14">
      <w:pPr>
        <w:pStyle w:val="a4"/>
        <w:tabs>
          <w:tab w:val="left" w:pos="709"/>
        </w:tabs>
        <w:spacing w:before="0" w:beforeAutospacing="0" w:after="0" w:afterAutospacing="0"/>
        <w:ind w:firstLine="567"/>
        <w:jc w:val="both"/>
        <w:rPr>
          <w:rStyle w:val="apple-style-span"/>
          <w:bCs/>
          <w:sz w:val="28"/>
          <w:szCs w:val="28"/>
          <w:lang w:eastAsia="zh-CN"/>
        </w:rPr>
      </w:pPr>
      <w:r w:rsidRPr="00FA3AC9">
        <w:rPr>
          <w:rStyle w:val="apple-style-span"/>
          <w:bCs/>
          <w:sz w:val="28"/>
          <w:szCs w:val="28"/>
          <w:lang w:eastAsia="zh-CN"/>
        </w:rPr>
        <w:t xml:space="preserve">З метою забезпечення </w:t>
      </w:r>
      <w:proofErr w:type="spellStart"/>
      <w:r w:rsidRPr="00FA3AC9">
        <w:rPr>
          <w:rStyle w:val="apple-style-span"/>
          <w:bCs/>
          <w:sz w:val="28"/>
          <w:szCs w:val="28"/>
          <w:lang w:eastAsia="zh-CN"/>
        </w:rPr>
        <w:t>довезення</w:t>
      </w:r>
      <w:proofErr w:type="spellEnd"/>
      <w:r w:rsidRPr="00FA3AC9">
        <w:rPr>
          <w:rStyle w:val="apple-style-span"/>
          <w:bCs/>
          <w:sz w:val="28"/>
          <w:szCs w:val="28"/>
          <w:lang w:eastAsia="zh-CN"/>
        </w:rPr>
        <w:t xml:space="preserve"> дітей до закладів загальної середньої освіти пров</w:t>
      </w:r>
      <w:r w:rsidR="009B1BB5" w:rsidRPr="00FA3AC9">
        <w:rPr>
          <w:rStyle w:val="apple-style-span"/>
          <w:bCs/>
          <w:sz w:val="28"/>
          <w:szCs w:val="28"/>
          <w:lang w:eastAsia="zh-CN"/>
        </w:rPr>
        <w:t>е</w:t>
      </w:r>
      <w:r w:rsidRPr="00FA3AC9">
        <w:rPr>
          <w:rStyle w:val="apple-style-span"/>
          <w:bCs/>
          <w:sz w:val="28"/>
          <w:szCs w:val="28"/>
          <w:lang w:eastAsia="zh-CN"/>
        </w:rPr>
        <w:t>дена відповідна робота:</w:t>
      </w:r>
    </w:p>
    <w:p w14:paraId="66DA7E33" w14:textId="141FEE3B" w:rsidR="00954C4E" w:rsidRPr="00FA3AC9" w:rsidRDefault="00676458" w:rsidP="00954C4E">
      <w:pPr>
        <w:ind w:right="-1" w:firstLine="567"/>
        <w:jc w:val="both"/>
        <w:rPr>
          <w:rStyle w:val="apple-style-span"/>
        </w:rPr>
      </w:pPr>
      <w:r>
        <w:t>а</w:t>
      </w:r>
      <w:r w:rsidR="00954C4E" w:rsidRPr="00FA3AC9">
        <w:t xml:space="preserve">втобус VAN HOOL, тип A 330, </w:t>
      </w:r>
      <w:r w:rsidR="00954C4E" w:rsidRPr="00B46C37">
        <w:rPr>
          <w:color w:val="000000" w:themeColor="text1"/>
        </w:rPr>
        <w:t>що</w:t>
      </w:r>
      <w:r w:rsidR="000139A7" w:rsidRPr="00B46C37">
        <w:rPr>
          <w:color w:val="000000" w:themeColor="text1"/>
        </w:rPr>
        <w:t xml:space="preserve"> </w:t>
      </w:r>
      <w:r w:rsidR="00954C4E" w:rsidRPr="00FA3AC9">
        <w:t xml:space="preserve">належить громаді, перебував на </w:t>
      </w:r>
      <w:r w:rsidR="00954C4E" w:rsidRPr="003A1D66">
        <w:t xml:space="preserve">балансі </w:t>
      </w:r>
      <w:r w:rsidR="000139A7" w:rsidRPr="003A1D66">
        <w:t>В</w:t>
      </w:r>
      <w:r w:rsidR="00954C4E" w:rsidRPr="003A1D66">
        <w:t xml:space="preserve">иконавчого </w:t>
      </w:r>
      <w:r w:rsidR="00954C4E" w:rsidRPr="00FA3AC9">
        <w:t xml:space="preserve">комітету міської ради і в тимчасовому користуванні </w:t>
      </w:r>
      <w:r w:rsidR="00010BA7" w:rsidRPr="00B46C37">
        <w:rPr>
          <w:color w:val="000000" w:themeColor="text1"/>
        </w:rPr>
        <w:t>К</w:t>
      </w:r>
      <w:r w:rsidR="00954C4E" w:rsidRPr="00B46C37">
        <w:rPr>
          <w:color w:val="000000" w:themeColor="text1"/>
        </w:rPr>
        <w:t>омунального</w:t>
      </w:r>
      <w:r w:rsidR="00954C4E" w:rsidRPr="00FA3AC9">
        <w:t xml:space="preserve"> закладу «Палац учнівської молоді Луцької міської ради</w:t>
      </w:r>
      <w:r w:rsidR="001E7F14" w:rsidRPr="00FA3AC9">
        <w:t>»</w:t>
      </w:r>
      <w:r w:rsidR="00954C4E" w:rsidRPr="00FA3AC9">
        <w:t xml:space="preserve"> передано в тимчасове користування </w:t>
      </w:r>
      <w:r w:rsidR="00010BA7" w:rsidRPr="00B46C37">
        <w:rPr>
          <w:color w:val="000000" w:themeColor="text1"/>
        </w:rPr>
        <w:t>К</w:t>
      </w:r>
      <w:r w:rsidR="00954C4E" w:rsidRPr="00B46C37">
        <w:rPr>
          <w:color w:val="000000" w:themeColor="text1"/>
        </w:rPr>
        <w:t>омунальному</w:t>
      </w:r>
      <w:r w:rsidR="00954C4E" w:rsidRPr="00FA3AC9">
        <w:t xml:space="preserve"> закладу загальної середньої освіти «</w:t>
      </w:r>
      <w:proofErr w:type="spellStart"/>
      <w:r w:rsidR="00954C4E" w:rsidRPr="00FA3AC9">
        <w:t>Заборольський</w:t>
      </w:r>
      <w:proofErr w:type="spellEnd"/>
      <w:r w:rsidR="00954C4E" w:rsidRPr="00FA3AC9">
        <w:t xml:space="preserve"> ліцей № 32 Луцької міської ради»</w:t>
      </w:r>
      <w:r w:rsidR="00B315C3">
        <w:t>;</w:t>
      </w:r>
    </w:p>
    <w:p w14:paraId="27B267AD" w14:textId="71627F76" w:rsidR="00954C4E" w:rsidRPr="00FA3AC9" w:rsidRDefault="00954C4E" w:rsidP="00954C4E">
      <w:pPr>
        <w:ind w:right="-1" w:firstLine="567"/>
        <w:jc w:val="both"/>
        <w:rPr>
          <w:bCs w:val="0"/>
        </w:rPr>
      </w:pPr>
      <w:r w:rsidRPr="00FA3AC9">
        <w:t xml:space="preserve">для раціонального використання рухомого майна автобус Богдан, тип A 22412, балансовою вартістю 3 849 996,00 грн, що належить громаді, передано на баланс </w:t>
      </w:r>
      <w:r w:rsidR="00010BA7" w:rsidRPr="00B46C37">
        <w:rPr>
          <w:color w:val="000000" w:themeColor="text1"/>
        </w:rPr>
        <w:t>К</w:t>
      </w:r>
      <w:r w:rsidRPr="00B46C37">
        <w:rPr>
          <w:color w:val="000000" w:themeColor="text1"/>
        </w:rPr>
        <w:t>омунальному</w:t>
      </w:r>
      <w:r w:rsidRPr="000139A7">
        <w:rPr>
          <w:color w:val="EE0000"/>
        </w:rPr>
        <w:t xml:space="preserve"> </w:t>
      </w:r>
      <w:r w:rsidRPr="00FA3AC9">
        <w:t>закладу загальної середньої освіти «</w:t>
      </w:r>
      <w:proofErr w:type="spellStart"/>
      <w:r w:rsidRPr="00FA3AC9">
        <w:t>Княгининівський</w:t>
      </w:r>
      <w:proofErr w:type="spellEnd"/>
      <w:r w:rsidRPr="00FA3AC9">
        <w:t xml:space="preserve"> ліцей № 34 Луцької міської ради» (рішення міської ради від 28.01.2026 № 87/113)</w:t>
      </w:r>
      <w:r w:rsidR="00B315C3">
        <w:t>;</w:t>
      </w:r>
    </w:p>
    <w:p w14:paraId="024028D9" w14:textId="72E40B05" w:rsidR="00954C4E" w:rsidRPr="00FA3AC9" w:rsidRDefault="00B315C3" w:rsidP="00954C4E">
      <w:pPr>
        <w:ind w:right="-1" w:firstLine="567"/>
        <w:jc w:val="both"/>
      </w:pPr>
      <w:r>
        <w:t>а</w:t>
      </w:r>
      <w:r w:rsidR="00954C4E" w:rsidRPr="00FA3AC9">
        <w:t xml:space="preserve">втобус «Богдан», тип А22412, балансовою вартістю 3 549 960,00 грн, що належить громаді, передано на баланс </w:t>
      </w:r>
      <w:r w:rsidR="00010BA7" w:rsidRPr="00B46C37">
        <w:rPr>
          <w:color w:val="000000" w:themeColor="text1"/>
        </w:rPr>
        <w:t>К</w:t>
      </w:r>
      <w:r w:rsidR="00954C4E" w:rsidRPr="00B46C37">
        <w:rPr>
          <w:color w:val="000000" w:themeColor="text1"/>
        </w:rPr>
        <w:t>омунальному</w:t>
      </w:r>
      <w:r w:rsidR="00954C4E" w:rsidRPr="00FA3AC9">
        <w:t xml:space="preserve"> закладу загальної </w:t>
      </w:r>
      <w:r w:rsidR="00954C4E" w:rsidRPr="00FA3AC9">
        <w:lastRenderedPageBreak/>
        <w:t>середньої освіти «</w:t>
      </w:r>
      <w:proofErr w:type="spellStart"/>
      <w:r w:rsidR="00954C4E" w:rsidRPr="00FA3AC9">
        <w:t>Заборольський</w:t>
      </w:r>
      <w:proofErr w:type="spellEnd"/>
      <w:r w:rsidR="00954C4E" w:rsidRPr="00FA3AC9">
        <w:t xml:space="preserve"> ліцей № 32 Луцької міської ради» (рішення міської ради від 28.01.2026 № 87/116).</w:t>
      </w:r>
    </w:p>
    <w:p w14:paraId="496C5D5A" w14:textId="3187B43B" w:rsidR="0037453B" w:rsidRPr="00FA3AC9" w:rsidRDefault="0037453B" w:rsidP="0037453B">
      <w:pPr>
        <w:ind w:firstLine="567"/>
        <w:jc w:val="both"/>
        <w:rPr>
          <w:szCs w:val="28"/>
        </w:rPr>
      </w:pPr>
      <w:r w:rsidRPr="00FA3AC9">
        <w:rPr>
          <w:szCs w:val="28"/>
        </w:rPr>
        <w:t>Усі заклади освіти, які підпорядковані департаменту освіти, працю</w:t>
      </w:r>
      <w:r w:rsidR="006162B2" w:rsidRPr="00FA3AC9">
        <w:rPr>
          <w:szCs w:val="28"/>
        </w:rPr>
        <w:t>вали</w:t>
      </w:r>
      <w:r w:rsidRPr="00FA3AC9">
        <w:rPr>
          <w:szCs w:val="28"/>
        </w:rPr>
        <w:t xml:space="preserve"> </w:t>
      </w:r>
      <w:proofErr w:type="spellStart"/>
      <w:r w:rsidRPr="00FA3AC9">
        <w:rPr>
          <w:szCs w:val="28"/>
        </w:rPr>
        <w:t>офлайн</w:t>
      </w:r>
      <w:proofErr w:type="spellEnd"/>
      <w:r w:rsidRPr="00FA3AC9">
        <w:rPr>
          <w:szCs w:val="28"/>
        </w:rPr>
        <w:t xml:space="preserve">, використовуючи власні укриття або укриття інших юридичних чи фізичних осіб згідно з договорами про використання під час повітряних </w:t>
      </w:r>
      <w:proofErr w:type="spellStart"/>
      <w:r w:rsidRPr="00FA3AC9">
        <w:rPr>
          <w:szCs w:val="28"/>
        </w:rPr>
        <w:t>тривог</w:t>
      </w:r>
      <w:proofErr w:type="spellEnd"/>
      <w:r w:rsidR="006162B2" w:rsidRPr="00FA3AC9">
        <w:rPr>
          <w:szCs w:val="28"/>
        </w:rPr>
        <w:t>.</w:t>
      </w:r>
      <w:r w:rsidRPr="00FA3AC9">
        <w:rPr>
          <w:szCs w:val="28"/>
        </w:rPr>
        <w:t xml:space="preserve"> </w:t>
      </w:r>
    </w:p>
    <w:p w14:paraId="5D462514" w14:textId="6B2979B8" w:rsidR="0037453B" w:rsidRPr="00FA3AC9" w:rsidRDefault="00B46C37" w:rsidP="0037453B">
      <w:pPr>
        <w:ind w:firstLine="567"/>
        <w:jc w:val="both"/>
        <w:rPr>
          <w:szCs w:val="28"/>
        </w:rPr>
      </w:pPr>
      <w:r>
        <w:rPr>
          <w:szCs w:val="28"/>
        </w:rPr>
        <w:t>П</w:t>
      </w:r>
      <w:r w:rsidR="0037453B" w:rsidRPr="00FA3AC9">
        <w:rPr>
          <w:szCs w:val="28"/>
        </w:rPr>
        <w:t>ідтримуються умови для роботи пунктів незламності у 27</w:t>
      </w:r>
      <w:r w:rsidR="00010BA7">
        <w:rPr>
          <w:szCs w:val="28"/>
        </w:rPr>
        <w:t xml:space="preserve"> </w:t>
      </w:r>
      <w:r w:rsidR="0037453B" w:rsidRPr="00FA3AC9">
        <w:rPr>
          <w:szCs w:val="28"/>
        </w:rPr>
        <w:t>закладах загальної середньої освіти (ЗЗСО №№</w:t>
      </w:r>
      <w:r w:rsidR="00010BA7">
        <w:rPr>
          <w:szCs w:val="28"/>
        </w:rPr>
        <w:t> </w:t>
      </w:r>
      <w:r w:rsidR="0037453B" w:rsidRPr="00FA3AC9">
        <w:rPr>
          <w:szCs w:val="28"/>
        </w:rPr>
        <w:t>2-28, НРЦ) та пунктів обігріву у 36</w:t>
      </w:r>
      <w:r w:rsidR="00527C41">
        <w:rPr>
          <w:szCs w:val="28"/>
        </w:rPr>
        <w:t> </w:t>
      </w:r>
      <w:r w:rsidR="0037453B" w:rsidRPr="00FA3AC9">
        <w:rPr>
          <w:szCs w:val="28"/>
        </w:rPr>
        <w:t>закладах дошкільної освіти (ЗДО №№</w:t>
      </w:r>
      <w:r w:rsidR="00010BA7">
        <w:rPr>
          <w:szCs w:val="28"/>
        </w:rPr>
        <w:t> </w:t>
      </w:r>
      <w:r w:rsidR="0037453B" w:rsidRPr="00FA3AC9">
        <w:rPr>
          <w:szCs w:val="28"/>
        </w:rPr>
        <w:t>1, 3</w:t>
      </w:r>
      <w:r w:rsidR="000139A7">
        <w:rPr>
          <w:szCs w:val="28"/>
        </w:rPr>
        <w:t>–</w:t>
      </w:r>
      <w:r w:rsidR="0037453B" w:rsidRPr="00FA3AC9">
        <w:rPr>
          <w:szCs w:val="28"/>
        </w:rPr>
        <w:t>7, 9</w:t>
      </w:r>
      <w:r w:rsidR="000139A7">
        <w:rPr>
          <w:szCs w:val="28"/>
        </w:rPr>
        <w:t>–</w:t>
      </w:r>
      <w:r w:rsidR="0037453B" w:rsidRPr="00FA3AC9">
        <w:rPr>
          <w:szCs w:val="28"/>
        </w:rPr>
        <w:t>14, 18</w:t>
      </w:r>
      <w:r w:rsidR="000139A7">
        <w:rPr>
          <w:szCs w:val="28"/>
        </w:rPr>
        <w:t>–</w:t>
      </w:r>
      <w:r w:rsidR="0037453B" w:rsidRPr="00FA3AC9">
        <w:rPr>
          <w:szCs w:val="28"/>
        </w:rPr>
        <w:t>24, 26</w:t>
      </w:r>
      <w:r w:rsidR="000139A7">
        <w:rPr>
          <w:szCs w:val="28"/>
        </w:rPr>
        <w:t>–</w:t>
      </w:r>
      <w:r w:rsidR="0037453B" w:rsidRPr="00FA3AC9">
        <w:rPr>
          <w:szCs w:val="28"/>
        </w:rPr>
        <w:t>41, 44).</w:t>
      </w:r>
    </w:p>
    <w:p w14:paraId="670952DF" w14:textId="57AA4414" w:rsidR="0037453B" w:rsidRPr="00FA3AC9" w:rsidRDefault="00B46C37" w:rsidP="0037453B">
      <w:pPr>
        <w:tabs>
          <w:tab w:val="left" w:pos="2325"/>
          <w:tab w:val="left" w:pos="6954"/>
        </w:tabs>
        <w:ind w:firstLine="567"/>
        <w:jc w:val="both"/>
        <w:rPr>
          <w:szCs w:val="28"/>
        </w:rPr>
      </w:pPr>
      <w:r>
        <w:rPr>
          <w:szCs w:val="28"/>
        </w:rPr>
        <w:t>З</w:t>
      </w:r>
      <w:r w:rsidR="0037453B" w:rsidRPr="00FA3AC9">
        <w:rPr>
          <w:szCs w:val="28"/>
        </w:rPr>
        <w:t xml:space="preserve"> метою перевірки і закріплення теоретичних знань, умінь і навичок </w:t>
      </w:r>
      <w:r w:rsidR="007631F8">
        <w:rPr>
          <w:szCs w:val="28"/>
        </w:rPr>
        <w:t>і</w:t>
      </w:r>
      <w:r w:rsidR="0037453B" w:rsidRPr="00FA3AC9">
        <w:rPr>
          <w:szCs w:val="28"/>
        </w:rPr>
        <w:t>з цивільного захисту та БЖД, набутих працівниками та вихованцями</w:t>
      </w:r>
      <w:r w:rsidR="000139A7">
        <w:rPr>
          <w:szCs w:val="28"/>
        </w:rPr>
        <w:t> </w:t>
      </w:r>
      <w:r w:rsidR="0037453B" w:rsidRPr="00FA3AC9">
        <w:rPr>
          <w:szCs w:val="28"/>
        </w:rPr>
        <w:t>/</w:t>
      </w:r>
      <w:r w:rsidR="000139A7">
        <w:rPr>
          <w:szCs w:val="28"/>
        </w:rPr>
        <w:t> </w:t>
      </w:r>
      <w:r w:rsidR="0037453B" w:rsidRPr="00FA3AC9">
        <w:rPr>
          <w:szCs w:val="28"/>
        </w:rPr>
        <w:t xml:space="preserve">учнями протягом навчального року, у період </w:t>
      </w:r>
      <w:r w:rsidR="0037453B" w:rsidRPr="00FA3AC9">
        <w:t>з 20</w:t>
      </w:r>
      <w:r w:rsidR="000139A7">
        <w:t xml:space="preserve"> по</w:t>
      </w:r>
      <w:r w:rsidR="0037453B" w:rsidRPr="00FA3AC9">
        <w:t xml:space="preserve"> 24</w:t>
      </w:r>
      <w:r w:rsidR="000139A7">
        <w:t xml:space="preserve"> квітня </w:t>
      </w:r>
      <w:r w:rsidR="0037453B" w:rsidRPr="00FA3AC9">
        <w:t>2026</w:t>
      </w:r>
      <w:r w:rsidR="000139A7">
        <w:t xml:space="preserve"> року</w:t>
      </w:r>
      <w:r w:rsidR="0037453B" w:rsidRPr="00FA3AC9">
        <w:t xml:space="preserve"> </w:t>
      </w:r>
      <w:r w:rsidR="006162B2" w:rsidRPr="00FA3AC9">
        <w:t xml:space="preserve">проведено </w:t>
      </w:r>
      <w:r w:rsidR="0037453B" w:rsidRPr="00FA3AC9">
        <w:t>День цивільного захисту у закладах загальної середньої освіти та з 27.04.2026 по 01.05.2026 Тиждень безпеки дитини в закладах дошкільної освіти</w:t>
      </w:r>
      <w:r w:rsidR="0037453B" w:rsidRPr="00FA3AC9">
        <w:rPr>
          <w:szCs w:val="28"/>
        </w:rPr>
        <w:t>.</w:t>
      </w:r>
    </w:p>
    <w:p w14:paraId="6BBD1059" w14:textId="3A4A0581" w:rsidR="0037453B" w:rsidRPr="00FA3AC9" w:rsidRDefault="0037453B" w:rsidP="0037453B">
      <w:pPr>
        <w:ind w:firstLine="567"/>
        <w:jc w:val="both"/>
        <w:rPr>
          <w:szCs w:val="28"/>
        </w:rPr>
      </w:pPr>
      <w:r w:rsidRPr="00FA3AC9">
        <w:rPr>
          <w:szCs w:val="28"/>
        </w:rPr>
        <w:t>У 2025/2026 н</w:t>
      </w:r>
      <w:r w:rsidR="000139A7">
        <w:rPr>
          <w:szCs w:val="28"/>
        </w:rPr>
        <w:t>авчальному році</w:t>
      </w:r>
      <w:r w:rsidRPr="00FA3AC9">
        <w:rPr>
          <w:szCs w:val="28"/>
        </w:rPr>
        <w:t xml:space="preserve"> </w:t>
      </w:r>
      <w:r w:rsidR="00010BA7" w:rsidRPr="00B46C37">
        <w:rPr>
          <w:color w:val="000000" w:themeColor="text1"/>
          <w:szCs w:val="28"/>
        </w:rPr>
        <w:t>працювали</w:t>
      </w:r>
      <w:r w:rsidRPr="00FA3AC9">
        <w:rPr>
          <w:szCs w:val="28"/>
        </w:rPr>
        <w:t xml:space="preserve"> класи безпеки в ЗЗСО №№ 4, 22, 24, 26. Зокрема</w:t>
      </w:r>
      <w:r w:rsidR="006162B2" w:rsidRPr="00FA3AC9">
        <w:rPr>
          <w:szCs w:val="28"/>
        </w:rPr>
        <w:t>,</w:t>
      </w:r>
      <w:r w:rsidRPr="00FA3AC9">
        <w:rPr>
          <w:szCs w:val="28"/>
        </w:rPr>
        <w:t xml:space="preserve"> у ліцеї №</w:t>
      </w:r>
      <w:r w:rsidR="00010BA7">
        <w:rPr>
          <w:szCs w:val="28"/>
        </w:rPr>
        <w:t> </w:t>
      </w:r>
      <w:r w:rsidRPr="00FA3AC9">
        <w:rPr>
          <w:szCs w:val="28"/>
        </w:rPr>
        <w:t>4 клас безпеки розташовано у найпростішому укритті.</w:t>
      </w:r>
    </w:p>
    <w:p w14:paraId="4F291048" w14:textId="44C1F9B5" w:rsidR="0037453B" w:rsidRPr="00FA3AC9" w:rsidRDefault="0037453B" w:rsidP="000139A7">
      <w:pPr>
        <w:ind w:firstLine="567"/>
        <w:jc w:val="both"/>
        <w:rPr>
          <w:szCs w:val="28"/>
        </w:rPr>
      </w:pPr>
      <w:r w:rsidRPr="00FA3AC9">
        <w:rPr>
          <w:szCs w:val="28"/>
          <w:lang w:eastAsia="uk-UA"/>
        </w:rPr>
        <w:t xml:space="preserve">У ЗЗСО </w:t>
      </w:r>
      <w:r w:rsidR="000139A7">
        <w:rPr>
          <w:szCs w:val="28"/>
          <w:lang w:eastAsia="uk-UA"/>
        </w:rPr>
        <w:t>№ </w:t>
      </w:r>
      <w:r w:rsidR="000139A7" w:rsidRPr="00FA3AC9">
        <w:rPr>
          <w:szCs w:val="28"/>
          <w:lang w:eastAsia="uk-UA"/>
        </w:rPr>
        <w:t>22</w:t>
      </w:r>
      <w:r w:rsidR="000139A7">
        <w:rPr>
          <w:szCs w:val="28"/>
          <w:lang w:eastAsia="uk-UA"/>
        </w:rPr>
        <w:t xml:space="preserve"> </w:t>
      </w:r>
      <w:r w:rsidRPr="00FA3AC9">
        <w:rPr>
          <w:szCs w:val="28"/>
          <w:lang w:eastAsia="uk-UA"/>
        </w:rPr>
        <w:t>громади працювали офіцери безпеки.</w:t>
      </w:r>
    </w:p>
    <w:p w14:paraId="75626E00" w14:textId="05893950" w:rsidR="0037453B" w:rsidRPr="00FA3AC9" w:rsidRDefault="0037453B" w:rsidP="0037453B">
      <w:pPr>
        <w:ind w:firstLine="567"/>
        <w:jc w:val="both"/>
        <w:rPr>
          <w:szCs w:val="28"/>
        </w:rPr>
      </w:pPr>
      <w:r w:rsidRPr="00FA3AC9">
        <w:rPr>
          <w:szCs w:val="28"/>
        </w:rPr>
        <w:t xml:space="preserve">У 2025/2026 </w:t>
      </w:r>
      <w:r w:rsidR="000139A7" w:rsidRPr="00FA3AC9">
        <w:rPr>
          <w:szCs w:val="28"/>
        </w:rPr>
        <w:t>н</w:t>
      </w:r>
      <w:r w:rsidR="000139A7">
        <w:rPr>
          <w:szCs w:val="28"/>
        </w:rPr>
        <w:t>авчальному році</w:t>
      </w:r>
      <w:r w:rsidR="000139A7" w:rsidRPr="00FA3AC9">
        <w:rPr>
          <w:szCs w:val="28"/>
        </w:rPr>
        <w:t xml:space="preserve"> </w:t>
      </w:r>
      <w:r w:rsidRPr="00FA3AC9">
        <w:rPr>
          <w:szCs w:val="28"/>
        </w:rPr>
        <w:t>надходи</w:t>
      </w:r>
      <w:r w:rsidR="00FB6770">
        <w:rPr>
          <w:szCs w:val="28"/>
        </w:rPr>
        <w:t>ли</w:t>
      </w:r>
      <w:r w:rsidRPr="00FA3AC9">
        <w:rPr>
          <w:szCs w:val="28"/>
        </w:rPr>
        <w:t xml:space="preserve"> повідомлення про </w:t>
      </w:r>
      <w:proofErr w:type="spellStart"/>
      <w:r w:rsidRPr="00FA3AC9">
        <w:rPr>
          <w:szCs w:val="28"/>
        </w:rPr>
        <w:t>замінування</w:t>
      </w:r>
      <w:proofErr w:type="spellEnd"/>
      <w:r w:rsidRPr="00FA3AC9">
        <w:rPr>
          <w:szCs w:val="28"/>
        </w:rPr>
        <w:t xml:space="preserve"> закладів освіти. Вироблено порядок дій при накладанні двох подій (надходження повідомлення про мінування та повітряної тривоги), а саме</w:t>
      </w:r>
      <w:r w:rsidR="00FB6770">
        <w:rPr>
          <w:szCs w:val="28"/>
        </w:rPr>
        <w:t>:</w:t>
      </w:r>
      <w:r w:rsidRPr="00FA3AC9">
        <w:rPr>
          <w:szCs w:val="28"/>
        </w:rPr>
        <w:t xml:space="preserve"> визначення розміщення найближчих </w:t>
      </w:r>
      <w:proofErr w:type="spellStart"/>
      <w:r w:rsidRPr="00FA3AC9">
        <w:rPr>
          <w:szCs w:val="28"/>
        </w:rPr>
        <w:t>укриттів</w:t>
      </w:r>
      <w:proofErr w:type="spellEnd"/>
      <w:r w:rsidRPr="00FA3AC9">
        <w:rPr>
          <w:szCs w:val="28"/>
        </w:rPr>
        <w:t xml:space="preserve"> та шляхів евакуації до них.</w:t>
      </w:r>
    </w:p>
    <w:p w14:paraId="5C22D9A7" w14:textId="43ACA557" w:rsidR="0037453B" w:rsidRPr="003A1D66" w:rsidRDefault="0037453B" w:rsidP="0037453B">
      <w:pPr>
        <w:ind w:firstLine="567"/>
        <w:jc w:val="both"/>
        <w:rPr>
          <w:szCs w:val="28"/>
        </w:rPr>
      </w:pPr>
      <w:r w:rsidRPr="00FA3AC9">
        <w:rPr>
          <w:szCs w:val="28"/>
        </w:rPr>
        <w:t xml:space="preserve">Відповідно до календарного плану спортивно-масових заходів на 2025/2026 навчальний рік департаментом освіти спільно з департаментом </w:t>
      </w:r>
      <w:r w:rsidRPr="003A1D66">
        <w:rPr>
          <w:szCs w:val="28"/>
        </w:rPr>
        <w:t xml:space="preserve">молоді </w:t>
      </w:r>
      <w:r w:rsidR="00FB6770" w:rsidRPr="003A1D66">
        <w:rPr>
          <w:szCs w:val="28"/>
        </w:rPr>
        <w:t>та</w:t>
      </w:r>
      <w:r w:rsidRPr="003A1D66">
        <w:rPr>
          <w:szCs w:val="28"/>
        </w:rPr>
        <w:t xml:space="preserve"> спорту, фондом Ігоря Палиці «Тільки разом», Федераціями з видів с</w:t>
      </w:r>
      <w:r w:rsidR="003A1D66" w:rsidRPr="003A1D66">
        <w:rPr>
          <w:szCs w:val="28"/>
        </w:rPr>
        <w:t>п</w:t>
      </w:r>
      <w:r w:rsidRPr="003A1D66">
        <w:rPr>
          <w:szCs w:val="28"/>
        </w:rPr>
        <w:t>орту проведено 25 спортивно-масових заходів (змагань).</w:t>
      </w:r>
    </w:p>
    <w:p w14:paraId="4004CBFC" w14:textId="14E26911" w:rsidR="0037453B" w:rsidRPr="00FA3AC9" w:rsidRDefault="0037453B" w:rsidP="0037453B">
      <w:pPr>
        <w:autoSpaceDE w:val="0"/>
        <w:autoSpaceDN w:val="0"/>
        <w:adjustRightInd w:val="0"/>
        <w:ind w:firstLine="567"/>
        <w:jc w:val="both"/>
        <w:rPr>
          <w:szCs w:val="28"/>
        </w:rPr>
      </w:pPr>
      <w:r w:rsidRPr="003A1D66">
        <w:rPr>
          <w:szCs w:val="28"/>
        </w:rPr>
        <w:t xml:space="preserve">Відповідно </w:t>
      </w:r>
      <w:r w:rsidRPr="00FA3AC9">
        <w:rPr>
          <w:szCs w:val="28"/>
        </w:rPr>
        <w:t>до плану роботи департаменту освіти на 2026 рік</w:t>
      </w:r>
      <w:r w:rsidRPr="00FA3AC9">
        <w:t xml:space="preserve">, </w:t>
      </w:r>
      <w:r w:rsidRPr="00FA3AC9">
        <w:rPr>
          <w:szCs w:val="28"/>
        </w:rPr>
        <w:t>наказу департаменту освіти від 20.03.2026. №</w:t>
      </w:r>
      <w:r w:rsidR="00010BA7">
        <w:rPr>
          <w:szCs w:val="28"/>
        </w:rPr>
        <w:t> </w:t>
      </w:r>
      <w:r w:rsidRPr="00FA3AC9">
        <w:rPr>
          <w:szCs w:val="28"/>
        </w:rPr>
        <w:t>120</w:t>
      </w:r>
      <w:r w:rsidR="004F4907">
        <w:rPr>
          <w:szCs w:val="28"/>
        </w:rPr>
        <w:t>-</w:t>
      </w:r>
      <w:r w:rsidRPr="00FA3AC9">
        <w:rPr>
          <w:szCs w:val="28"/>
        </w:rPr>
        <w:t>од «Про проведення Спартакіади допризовної молоді Луцької МТГ у 2026 році» проведен</w:t>
      </w:r>
      <w:r w:rsidR="00FB6770">
        <w:rPr>
          <w:szCs w:val="28"/>
        </w:rPr>
        <w:t>о</w:t>
      </w:r>
      <w:r w:rsidRPr="00FA3AC9">
        <w:rPr>
          <w:szCs w:val="28"/>
        </w:rPr>
        <w:t xml:space="preserve"> спортивні змагання з військово-спортивних </w:t>
      </w:r>
      <w:proofErr w:type="spellStart"/>
      <w:r w:rsidRPr="00FA3AC9">
        <w:rPr>
          <w:szCs w:val="28"/>
        </w:rPr>
        <w:t>багатоборств</w:t>
      </w:r>
      <w:proofErr w:type="spellEnd"/>
      <w:r w:rsidRPr="00FA3AC9">
        <w:rPr>
          <w:szCs w:val="28"/>
        </w:rPr>
        <w:t xml:space="preserve"> на базах ЗЗСО №</w:t>
      </w:r>
      <w:r w:rsidR="00010BA7">
        <w:rPr>
          <w:szCs w:val="28"/>
        </w:rPr>
        <w:t> </w:t>
      </w:r>
      <w:r w:rsidRPr="00FA3AC9">
        <w:rPr>
          <w:szCs w:val="28"/>
        </w:rPr>
        <w:t>26, КДЮСШ №</w:t>
      </w:r>
      <w:r w:rsidR="00010BA7">
        <w:rPr>
          <w:szCs w:val="28"/>
        </w:rPr>
        <w:t> </w:t>
      </w:r>
      <w:r w:rsidRPr="00FA3AC9">
        <w:rPr>
          <w:szCs w:val="28"/>
        </w:rPr>
        <w:t xml:space="preserve">1, </w:t>
      </w:r>
      <w:r w:rsidR="00010BA7" w:rsidRPr="00B46C37">
        <w:rPr>
          <w:color w:val="000000" w:themeColor="text1"/>
          <w:szCs w:val="28"/>
        </w:rPr>
        <w:t>К</w:t>
      </w:r>
      <w:r w:rsidRPr="00B46C37">
        <w:rPr>
          <w:color w:val="000000" w:themeColor="text1"/>
          <w:szCs w:val="28"/>
        </w:rPr>
        <w:t xml:space="preserve">омунального </w:t>
      </w:r>
      <w:r w:rsidRPr="00FA3AC9">
        <w:rPr>
          <w:szCs w:val="28"/>
        </w:rPr>
        <w:t>закладу «Луцький міський молодіжний центр».</w:t>
      </w:r>
    </w:p>
    <w:p w14:paraId="1312671B" w14:textId="420BA216" w:rsidR="0037453B" w:rsidRPr="00FB6770" w:rsidRDefault="0037453B" w:rsidP="0037453B">
      <w:pPr>
        <w:autoSpaceDE w:val="0"/>
        <w:autoSpaceDN w:val="0"/>
        <w:adjustRightInd w:val="0"/>
        <w:ind w:firstLine="567"/>
        <w:jc w:val="both"/>
        <w:rPr>
          <w:color w:val="EE0000"/>
          <w:szCs w:val="28"/>
        </w:rPr>
      </w:pPr>
      <w:r w:rsidRPr="00FA3AC9">
        <w:rPr>
          <w:szCs w:val="28"/>
        </w:rPr>
        <w:t xml:space="preserve">У змаганнях взяли участь 114 багатоборців із 19 ліцеїв </w:t>
      </w:r>
      <w:r w:rsidR="00010BA7">
        <w:rPr>
          <w:szCs w:val="28"/>
        </w:rPr>
        <w:t>громад</w:t>
      </w:r>
      <w:r w:rsidR="00010BA7" w:rsidRPr="00D04530">
        <w:rPr>
          <w:color w:val="000000" w:themeColor="text1"/>
          <w:szCs w:val="28"/>
        </w:rPr>
        <w:t>и</w:t>
      </w:r>
      <w:r w:rsidRPr="00D04530">
        <w:rPr>
          <w:color w:val="000000" w:themeColor="text1"/>
          <w:szCs w:val="28"/>
        </w:rPr>
        <w:t>.</w:t>
      </w:r>
    </w:p>
    <w:p w14:paraId="440A2125" w14:textId="54FF2F70" w:rsidR="0037453B" w:rsidRPr="00FA3AC9" w:rsidRDefault="0037453B" w:rsidP="0037453B">
      <w:pPr>
        <w:pStyle w:val="2540"/>
        <w:spacing w:before="0" w:beforeAutospacing="0" w:after="0" w:afterAutospacing="0"/>
        <w:ind w:firstLine="567"/>
        <w:jc w:val="both"/>
        <w:rPr>
          <w:sz w:val="28"/>
          <w:szCs w:val="28"/>
        </w:rPr>
      </w:pPr>
      <w:r w:rsidRPr="00FA3AC9">
        <w:rPr>
          <w:sz w:val="28"/>
          <w:szCs w:val="28"/>
        </w:rPr>
        <w:t xml:space="preserve">У квітні 2026 року департаментом освіти подано в управління освіти і науки </w:t>
      </w:r>
      <w:r w:rsidR="004C4B09" w:rsidRPr="00506C10">
        <w:rPr>
          <w:sz w:val="28"/>
          <w:szCs w:val="28"/>
        </w:rPr>
        <w:t>Волинської облдержадміністрації</w:t>
      </w:r>
      <w:r w:rsidR="004C4B09" w:rsidRPr="00FA3AC9">
        <w:rPr>
          <w:sz w:val="28"/>
          <w:szCs w:val="28"/>
        </w:rPr>
        <w:t xml:space="preserve"> </w:t>
      </w:r>
      <w:r w:rsidRPr="00FA3AC9">
        <w:rPr>
          <w:sz w:val="28"/>
          <w:szCs w:val="28"/>
        </w:rPr>
        <w:t>заявку щодо створення осередку у К</w:t>
      </w:r>
      <w:r w:rsidR="00506C10">
        <w:rPr>
          <w:sz w:val="28"/>
          <w:szCs w:val="28"/>
        </w:rPr>
        <w:t>омунальному закладі</w:t>
      </w:r>
      <w:r w:rsidRPr="00FA3AC9">
        <w:rPr>
          <w:sz w:val="28"/>
          <w:szCs w:val="28"/>
        </w:rPr>
        <w:t xml:space="preserve"> «Луцький міжшкільний ресурсний центр Луцької міської ради» для забезпечення викладання навчального предмета «Захист України».</w:t>
      </w:r>
    </w:p>
    <w:p w14:paraId="5B68F0BF" w14:textId="497640D7" w:rsidR="00242B1D" w:rsidRPr="00FA3AC9" w:rsidRDefault="00242B1D" w:rsidP="00242B1D">
      <w:pPr>
        <w:ind w:firstLine="567"/>
        <w:jc w:val="both"/>
        <w:rPr>
          <w:szCs w:val="28"/>
        </w:rPr>
      </w:pPr>
      <w:r w:rsidRPr="00FA3AC9">
        <w:rPr>
          <w:szCs w:val="28"/>
        </w:rPr>
        <w:t xml:space="preserve">Відповідно до наказу департаменту освіти від 04.05.2026 № 119-аг представниками департаменту здійснено перевірки у 37 закладах загальної середньої освіти щодо </w:t>
      </w:r>
      <w:proofErr w:type="spellStart"/>
      <w:r w:rsidRPr="00FA3AC9">
        <w:rPr>
          <w:szCs w:val="28"/>
        </w:rPr>
        <w:t>спискового</w:t>
      </w:r>
      <w:proofErr w:type="spellEnd"/>
      <w:r w:rsidRPr="00FA3AC9">
        <w:rPr>
          <w:szCs w:val="28"/>
        </w:rPr>
        <w:t xml:space="preserve"> складу педагогічних працівників, графік</w:t>
      </w:r>
      <w:r w:rsidR="00FB6770">
        <w:rPr>
          <w:szCs w:val="28"/>
        </w:rPr>
        <w:t>а</w:t>
      </w:r>
      <w:r w:rsidRPr="00FA3AC9">
        <w:rPr>
          <w:szCs w:val="28"/>
        </w:rPr>
        <w:t xml:space="preserve"> роботи та присутності на робочому місці. Порушень не виявлено.</w:t>
      </w:r>
    </w:p>
    <w:p w14:paraId="63E8A4BA" w14:textId="5CCBD1EC" w:rsidR="00242B1D" w:rsidRPr="00FA3AC9" w:rsidRDefault="00FB6770" w:rsidP="00242B1D">
      <w:pPr>
        <w:ind w:firstLine="567"/>
        <w:jc w:val="both"/>
        <w:rPr>
          <w:szCs w:val="28"/>
        </w:rPr>
      </w:pPr>
      <w:r>
        <w:rPr>
          <w:szCs w:val="28"/>
        </w:rPr>
        <w:t>З</w:t>
      </w:r>
      <w:r w:rsidR="00242B1D" w:rsidRPr="00FA3AC9">
        <w:rPr>
          <w:szCs w:val="28"/>
        </w:rPr>
        <w:t xml:space="preserve"> метою забезпечення контролю за неухильним дотриманням вимог чинного законодавства під час прийому на роботу військовозобов’язаних осіб та заповнення вакантних посад департаментом освіти надіслані листи та </w:t>
      </w:r>
      <w:r w:rsidR="00242B1D" w:rsidRPr="00FA3AC9">
        <w:rPr>
          <w:szCs w:val="28"/>
        </w:rPr>
        <w:lastRenderedPageBreak/>
        <w:t>проводиться  постійний моніторинг з цього питання у закладах загальної середньої освіти.</w:t>
      </w:r>
    </w:p>
    <w:p w14:paraId="2C21679A" w14:textId="65CF9F84" w:rsidR="00EF6187" w:rsidRPr="00285841" w:rsidRDefault="00506C10" w:rsidP="00C1135B">
      <w:pPr>
        <w:ind w:firstLine="567"/>
        <w:jc w:val="both"/>
        <w:rPr>
          <w:color w:val="000000" w:themeColor="text1"/>
        </w:rPr>
      </w:pPr>
      <w:r>
        <w:t>Організовано т</w:t>
      </w:r>
      <w:r w:rsidR="00EF6187" w:rsidRPr="00FA3AC9">
        <w:t>абори з денним перебуванням на базі 26</w:t>
      </w:r>
      <w:r>
        <w:t xml:space="preserve"> </w:t>
      </w:r>
      <w:r w:rsidR="00EF6187" w:rsidRPr="00FA3AC9">
        <w:t>закладів загальної середньої освіти громади з 01 до 16 червня 2026 року</w:t>
      </w:r>
      <w:r w:rsidR="00EF6187" w:rsidRPr="00285841">
        <w:rPr>
          <w:color w:val="000000" w:themeColor="text1"/>
        </w:rPr>
        <w:t>, з терміном роботи 14</w:t>
      </w:r>
      <w:r w:rsidR="00D04530">
        <w:rPr>
          <w:color w:val="000000" w:themeColor="text1"/>
        </w:rPr>
        <w:t> </w:t>
      </w:r>
      <w:r w:rsidR="00EF6187" w:rsidRPr="00285841">
        <w:rPr>
          <w:color w:val="000000" w:themeColor="text1"/>
        </w:rPr>
        <w:t>днів (крім неділі та днів проведення національного мультипредметного тесту).</w:t>
      </w:r>
    </w:p>
    <w:p w14:paraId="18903A71" w14:textId="378D1CE7" w:rsidR="00EF6187" w:rsidRPr="00285841" w:rsidRDefault="00EF6187" w:rsidP="00C1135B">
      <w:pPr>
        <w:ind w:firstLine="567"/>
        <w:jc w:val="both"/>
        <w:rPr>
          <w:color w:val="000000" w:themeColor="text1"/>
        </w:rPr>
      </w:pPr>
      <w:r w:rsidRPr="00285841">
        <w:rPr>
          <w:color w:val="000000" w:themeColor="text1"/>
        </w:rPr>
        <w:t xml:space="preserve">На оздоровлення </w:t>
      </w:r>
      <w:r w:rsidR="008D47DE" w:rsidRPr="00285841">
        <w:rPr>
          <w:color w:val="000000" w:themeColor="text1"/>
        </w:rPr>
        <w:t>заплановано</w:t>
      </w:r>
      <w:r w:rsidRPr="00285841">
        <w:rPr>
          <w:color w:val="000000" w:themeColor="text1"/>
        </w:rPr>
        <w:t xml:space="preserve"> 1</w:t>
      </w:r>
      <w:r w:rsidR="00522893" w:rsidRPr="00285841">
        <w:rPr>
          <w:color w:val="000000" w:themeColor="text1"/>
        </w:rPr>
        <w:t> </w:t>
      </w:r>
      <w:r w:rsidRPr="00285841">
        <w:rPr>
          <w:color w:val="000000" w:themeColor="text1"/>
        </w:rPr>
        <w:t>935</w:t>
      </w:r>
      <w:r w:rsidR="00522893" w:rsidRPr="00285841">
        <w:rPr>
          <w:color w:val="000000" w:themeColor="text1"/>
        </w:rPr>
        <w:t>,</w:t>
      </w:r>
      <w:r w:rsidRPr="00285841">
        <w:rPr>
          <w:color w:val="000000" w:themeColor="text1"/>
        </w:rPr>
        <w:t>5</w:t>
      </w:r>
      <w:r w:rsidR="00522893" w:rsidRPr="00285841">
        <w:rPr>
          <w:color w:val="000000" w:themeColor="text1"/>
        </w:rPr>
        <w:t xml:space="preserve"> тис.</w:t>
      </w:r>
      <w:r w:rsidRPr="00285841">
        <w:rPr>
          <w:color w:val="000000" w:themeColor="text1"/>
        </w:rPr>
        <w:t xml:space="preserve"> грн</w:t>
      </w:r>
      <w:r w:rsidR="000514BF" w:rsidRPr="00285841">
        <w:rPr>
          <w:color w:val="000000" w:themeColor="text1"/>
        </w:rPr>
        <w:t xml:space="preserve"> з місцевого бюджету</w:t>
      </w:r>
      <w:r w:rsidR="00E770B5" w:rsidRPr="00285841">
        <w:rPr>
          <w:color w:val="000000" w:themeColor="text1"/>
        </w:rPr>
        <w:t xml:space="preserve"> для </w:t>
      </w:r>
      <w:r w:rsidRPr="00285841">
        <w:rPr>
          <w:color w:val="000000" w:themeColor="text1"/>
        </w:rPr>
        <w:t>оздоровленням та відпочинк</w:t>
      </w:r>
      <w:r w:rsidR="00E770B5" w:rsidRPr="00285841">
        <w:rPr>
          <w:color w:val="000000" w:themeColor="text1"/>
        </w:rPr>
        <w:t>у</w:t>
      </w:r>
      <w:r w:rsidRPr="00285841">
        <w:rPr>
          <w:color w:val="000000" w:themeColor="text1"/>
        </w:rPr>
        <w:t xml:space="preserve"> 1</w:t>
      </w:r>
      <w:r w:rsidR="003A1D66" w:rsidRPr="00285841">
        <w:rPr>
          <w:color w:val="000000" w:themeColor="text1"/>
        </w:rPr>
        <w:t xml:space="preserve"> </w:t>
      </w:r>
      <w:r w:rsidRPr="00285841">
        <w:rPr>
          <w:color w:val="000000" w:themeColor="text1"/>
        </w:rPr>
        <w:t>975 дітей.</w:t>
      </w:r>
    </w:p>
    <w:p w14:paraId="664821F8" w14:textId="170FB1E4" w:rsidR="00EF6187" w:rsidRPr="00FA3AC9" w:rsidRDefault="00D04530" w:rsidP="00C1135B">
      <w:pPr>
        <w:ind w:firstLine="567"/>
        <w:jc w:val="both"/>
      </w:pPr>
      <w:r>
        <w:t xml:space="preserve">Видано </w:t>
      </w:r>
      <w:r w:rsidR="00EF6187" w:rsidRPr="00FA3AC9">
        <w:t>розпорядження міського голови від 14.05.2026 № 302 та наказ департаменту освіти від 14.05.2026 №218-од про заход</w:t>
      </w:r>
      <w:r w:rsidR="000514BF">
        <w:t>и</w:t>
      </w:r>
      <w:r w:rsidR="00EF6187" w:rsidRPr="00FA3AC9">
        <w:t xml:space="preserve"> з літнього</w:t>
      </w:r>
      <w:r w:rsidR="00A9121F" w:rsidRPr="00FA3AC9">
        <w:t xml:space="preserve"> </w:t>
      </w:r>
      <w:r w:rsidR="00EF6187" w:rsidRPr="00FA3AC9">
        <w:t>відпочинку дітей у 2026 році.</w:t>
      </w:r>
    </w:p>
    <w:p w14:paraId="7342969F" w14:textId="21ADDEF8" w:rsidR="003C5537" w:rsidRPr="00FA3AC9" w:rsidRDefault="00C503C6" w:rsidP="00C1135B">
      <w:pPr>
        <w:ind w:firstLine="567"/>
        <w:jc w:val="both"/>
      </w:pPr>
      <w:r w:rsidRPr="00FA3AC9">
        <w:t>У лютому 2026 року управлінням Д</w:t>
      </w:r>
      <w:r w:rsidR="00722ABD">
        <w:t>ержавної служби якості освіти</w:t>
      </w:r>
      <w:r w:rsidRPr="00FA3AC9">
        <w:t xml:space="preserve"> у </w:t>
      </w:r>
      <w:r w:rsidR="00F83EBB" w:rsidRPr="00FA3AC9">
        <w:t>Волинській області було проведено інституційні аудити в ЗЗСО №№</w:t>
      </w:r>
      <w:r w:rsidR="00B84392">
        <w:t> </w:t>
      </w:r>
      <w:r w:rsidR="00F83EBB" w:rsidRPr="00FA3AC9">
        <w:t>9,</w:t>
      </w:r>
      <w:r w:rsidR="00D0559E" w:rsidRPr="00FA3AC9">
        <w:t xml:space="preserve"> </w:t>
      </w:r>
      <w:r w:rsidR="00F83EBB" w:rsidRPr="00FA3AC9">
        <w:t>10,</w:t>
      </w:r>
      <w:r w:rsidR="00D0559E" w:rsidRPr="00FA3AC9">
        <w:t xml:space="preserve"> </w:t>
      </w:r>
      <w:r w:rsidR="00F83EBB" w:rsidRPr="00FA3AC9">
        <w:t xml:space="preserve">14. Заклади </w:t>
      </w:r>
      <w:r w:rsidR="00F90F1B">
        <w:t xml:space="preserve">освіти </w:t>
      </w:r>
      <w:r w:rsidR="00F83EBB" w:rsidRPr="00FA3AC9">
        <w:t xml:space="preserve">гідно пройшли це випробування. </w:t>
      </w:r>
    </w:p>
    <w:p w14:paraId="358679FF" w14:textId="53D34592" w:rsidR="003C5537" w:rsidRPr="00FA3AC9" w:rsidRDefault="003C5537" w:rsidP="00C1135B">
      <w:pPr>
        <w:ind w:firstLine="567"/>
        <w:jc w:val="both"/>
      </w:pPr>
      <w:r w:rsidRPr="00FA3AC9">
        <w:t xml:space="preserve">Громадська акредитація: новий вектор розвитку української освіти, цей інструмент офіційно закріплений у Законі </w:t>
      </w:r>
      <w:r w:rsidR="00FB6770">
        <w:t xml:space="preserve">України </w:t>
      </w:r>
      <w:r w:rsidRPr="00FA3AC9">
        <w:t xml:space="preserve">«Про освіту», а </w:t>
      </w:r>
      <w:proofErr w:type="spellStart"/>
      <w:r w:rsidRPr="00FA3AC9">
        <w:t>EdCamp</w:t>
      </w:r>
      <w:proofErr w:type="spellEnd"/>
      <w:r w:rsidRPr="00FA3AC9">
        <w:t xml:space="preserve"> </w:t>
      </w:r>
      <w:proofErr w:type="spellStart"/>
      <w:r w:rsidRPr="00FA3AC9">
        <w:t>Ukraine</w:t>
      </w:r>
      <w:proofErr w:type="spellEnd"/>
      <w:r w:rsidRPr="00FA3AC9">
        <w:t xml:space="preserve"> стала першою громадською організацією в країні, яка отримала право на її проведення.</w:t>
      </w:r>
      <w:r w:rsidR="00D0559E" w:rsidRPr="00FA3AC9">
        <w:t xml:space="preserve"> </w:t>
      </w:r>
      <w:r w:rsidR="00765678" w:rsidRPr="00FA3AC9">
        <w:t>У травні 2026 року д</w:t>
      </w:r>
      <w:r w:rsidR="00D0559E" w:rsidRPr="00FA3AC9">
        <w:t>иректор Луцького ліцею №</w:t>
      </w:r>
      <w:r w:rsidR="00B84392">
        <w:t> </w:t>
      </w:r>
      <w:r w:rsidR="00D0559E" w:rsidRPr="00FA3AC9">
        <w:t>1 отрима</w:t>
      </w:r>
      <w:r w:rsidR="00AE6882" w:rsidRPr="00FA3AC9">
        <w:t>в</w:t>
      </w:r>
      <w:r w:rsidR="00D0559E" w:rsidRPr="00FA3AC9">
        <w:t xml:space="preserve"> висновки, рекомендації й сертифікат про громадську акредитацію</w:t>
      </w:r>
      <w:r w:rsidR="00765678" w:rsidRPr="00FA3AC9">
        <w:t xml:space="preserve"> закладу</w:t>
      </w:r>
      <w:r w:rsidR="00D0559E" w:rsidRPr="00FA3AC9">
        <w:t>.</w:t>
      </w:r>
    </w:p>
    <w:p w14:paraId="7FC8D10C" w14:textId="55139B61" w:rsidR="00B84392" w:rsidRPr="00285841" w:rsidRDefault="00F67C15" w:rsidP="00F0422D">
      <w:pPr>
        <w:ind w:firstLine="567"/>
        <w:jc w:val="both"/>
        <w:rPr>
          <w:color w:val="000000" w:themeColor="text1"/>
        </w:rPr>
      </w:pPr>
      <w:r w:rsidRPr="00FA3AC9">
        <w:t>Із</w:t>
      </w:r>
      <w:r w:rsidR="007733D1" w:rsidRPr="00FA3AC9">
        <w:t xml:space="preserve"> метою впровадження Національного пілотування системи профорієнтації для дітей та підлітків </w:t>
      </w:r>
      <w:r w:rsidR="007733D1" w:rsidRPr="00285841">
        <w:rPr>
          <w:color w:val="000000" w:themeColor="text1"/>
        </w:rPr>
        <w:t xml:space="preserve">у </w:t>
      </w:r>
      <w:r w:rsidR="00B84392" w:rsidRPr="00285841">
        <w:rPr>
          <w:color w:val="000000" w:themeColor="text1"/>
        </w:rPr>
        <w:t>громаді:</w:t>
      </w:r>
    </w:p>
    <w:p w14:paraId="6F59BC06" w14:textId="3864D63B" w:rsidR="00B84392" w:rsidRDefault="00D04530" w:rsidP="00F0422D">
      <w:pPr>
        <w:ind w:firstLine="567"/>
        <w:jc w:val="both"/>
        <w:rPr>
          <w:color w:val="EE0000"/>
        </w:rPr>
      </w:pPr>
      <w:r>
        <w:t xml:space="preserve">проведено </w:t>
      </w:r>
      <w:r w:rsidR="007733D1" w:rsidRPr="00FA3AC9">
        <w:t xml:space="preserve">опитування </w:t>
      </w:r>
      <w:proofErr w:type="spellStart"/>
      <w:r w:rsidR="007733D1" w:rsidRPr="00FA3AC9">
        <w:t>стейкхолдерів</w:t>
      </w:r>
      <w:proofErr w:type="spellEnd"/>
      <w:r w:rsidR="007733D1" w:rsidRPr="00FA3AC9">
        <w:t xml:space="preserve"> </w:t>
      </w:r>
      <w:r w:rsidR="00F0422D" w:rsidRPr="00FA3AC9">
        <w:t>щ</w:t>
      </w:r>
      <w:r w:rsidR="007733D1" w:rsidRPr="00FA3AC9">
        <w:t>одо стану впровадження системи профорієнтації</w:t>
      </w:r>
      <w:r w:rsidR="00F0422D" w:rsidRPr="00FA3AC9">
        <w:t xml:space="preserve"> </w:t>
      </w:r>
      <w:r w:rsidR="007733D1" w:rsidRPr="00FA3AC9">
        <w:t xml:space="preserve">дітей та підлітків; </w:t>
      </w:r>
    </w:p>
    <w:p w14:paraId="601B9A54" w14:textId="6FDEB70E" w:rsidR="00C74312" w:rsidRDefault="00D04530" w:rsidP="00F0422D">
      <w:pPr>
        <w:ind w:firstLine="567"/>
        <w:jc w:val="both"/>
      </w:pPr>
      <w:r w:rsidRPr="00285841">
        <w:rPr>
          <w:color w:val="000000" w:themeColor="text1"/>
        </w:rPr>
        <w:t>проведено</w:t>
      </w:r>
      <w:r w:rsidRPr="00FA3AC9">
        <w:t xml:space="preserve"> </w:t>
      </w:r>
      <w:r w:rsidR="007733D1" w:rsidRPr="00FA3AC9">
        <w:t>інформаційно-комунікаційну</w:t>
      </w:r>
      <w:r w:rsidR="00F0422D" w:rsidRPr="00FA3AC9">
        <w:t xml:space="preserve"> </w:t>
      </w:r>
      <w:r w:rsidR="007733D1" w:rsidRPr="00FA3AC9">
        <w:t>кампанію для учнів, педагогів та батьків «Майбутнє, яке обираємо МИ: як</w:t>
      </w:r>
      <w:r w:rsidR="00F0422D" w:rsidRPr="00FA3AC9">
        <w:t xml:space="preserve"> </w:t>
      </w:r>
      <w:r w:rsidR="007733D1" w:rsidRPr="00FA3AC9">
        <w:t>громада підтримує вибір професії» (база: ЗЗСО №</w:t>
      </w:r>
      <w:r w:rsidR="006E0AE3">
        <w:t> </w:t>
      </w:r>
      <w:r w:rsidR="007733D1" w:rsidRPr="00FA3AC9">
        <w:t xml:space="preserve">3); </w:t>
      </w:r>
    </w:p>
    <w:p w14:paraId="354D7453" w14:textId="77777777" w:rsidR="00D04530" w:rsidRDefault="007733D1" w:rsidP="00F0422D">
      <w:pPr>
        <w:ind w:firstLine="567"/>
        <w:jc w:val="both"/>
      </w:pPr>
      <w:r w:rsidRPr="00FA3AC9">
        <w:t>організовано навчання</w:t>
      </w:r>
      <w:r w:rsidR="00F0422D" w:rsidRPr="00FA3AC9">
        <w:t xml:space="preserve"> </w:t>
      </w:r>
      <w:r w:rsidR="00F67C15" w:rsidRPr="00FA3AC9">
        <w:t>кар’єрних</w:t>
      </w:r>
      <w:r w:rsidRPr="00FA3AC9">
        <w:t xml:space="preserve"> радників пілотних ЗЗСО №</w:t>
      </w:r>
      <w:r w:rsidR="00B84392">
        <w:t> </w:t>
      </w:r>
      <w:r w:rsidRPr="00FA3AC9">
        <w:t>3, 7;</w:t>
      </w:r>
    </w:p>
    <w:p w14:paraId="18088A26" w14:textId="77777777" w:rsidR="00D04530" w:rsidRDefault="007733D1" w:rsidP="00F0422D">
      <w:pPr>
        <w:ind w:firstLine="567"/>
        <w:jc w:val="both"/>
      </w:pPr>
      <w:r w:rsidRPr="00FA3AC9">
        <w:t xml:space="preserve">розроблено </w:t>
      </w:r>
      <w:proofErr w:type="spellStart"/>
      <w:r w:rsidRPr="00FA3AC9">
        <w:t>проєкт</w:t>
      </w:r>
      <w:proofErr w:type="spellEnd"/>
      <w:r w:rsidRPr="00FA3AC9">
        <w:t xml:space="preserve"> Плану</w:t>
      </w:r>
      <w:r w:rsidR="00F0422D" w:rsidRPr="00FA3AC9">
        <w:t xml:space="preserve"> </w:t>
      </w:r>
      <w:r w:rsidRPr="00FA3AC9">
        <w:t>впровадження системи профорієнтації;</w:t>
      </w:r>
    </w:p>
    <w:p w14:paraId="689B0EDC" w14:textId="48985BDA" w:rsidR="00C74312" w:rsidRDefault="007733D1" w:rsidP="00F0422D">
      <w:pPr>
        <w:ind w:firstLine="567"/>
        <w:jc w:val="both"/>
        <w:rPr>
          <w:color w:val="EE0000"/>
        </w:rPr>
      </w:pPr>
      <w:r w:rsidRPr="00FA3AC9">
        <w:t>сформовано партнерську мережу</w:t>
      </w:r>
      <w:r w:rsidR="00F0422D" w:rsidRPr="00FA3AC9">
        <w:t xml:space="preserve"> </w:t>
      </w:r>
      <w:r w:rsidRPr="00FA3AC9">
        <w:t xml:space="preserve">підприємств для проведення екскурсій; </w:t>
      </w:r>
    </w:p>
    <w:p w14:paraId="2BEE6BF7" w14:textId="77777777" w:rsidR="00D04530" w:rsidRDefault="00D04530" w:rsidP="00F0422D">
      <w:pPr>
        <w:ind w:firstLine="567"/>
        <w:jc w:val="both"/>
      </w:pPr>
      <w:r>
        <w:t xml:space="preserve">проведено </w:t>
      </w:r>
      <w:r w:rsidR="007733D1" w:rsidRPr="00FA3AC9">
        <w:t>повторне опитування з</w:t>
      </w:r>
      <w:r w:rsidR="00F0422D" w:rsidRPr="00FA3AC9">
        <w:t xml:space="preserve"> </w:t>
      </w:r>
      <w:r w:rsidR="007733D1" w:rsidRPr="00FA3AC9">
        <w:t>метою аналізу результатів проведення екскурсій і занять за курсом</w:t>
      </w:r>
      <w:r w:rsidR="00F0422D" w:rsidRPr="00FA3AC9">
        <w:t xml:space="preserve"> </w:t>
      </w:r>
      <w:r w:rsidR="007733D1" w:rsidRPr="00FA3AC9">
        <w:t>«Професії»;</w:t>
      </w:r>
    </w:p>
    <w:p w14:paraId="479FEF8A" w14:textId="74B0AD0E" w:rsidR="007733D1" w:rsidRPr="00FA3AC9" w:rsidRDefault="007733D1" w:rsidP="00F0422D">
      <w:pPr>
        <w:ind w:firstLine="567"/>
        <w:jc w:val="both"/>
      </w:pPr>
      <w:r w:rsidRPr="00FA3AC9">
        <w:t>взято участь в проведенні профорієнтаційного форуму «Освіта,</w:t>
      </w:r>
      <w:r w:rsidR="00F0422D" w:rsidRPr="00FA3AC9">
        <w:t xml:space="preserve"> </w:t>
      </w:r>
      <w:r w:rsidRPr="00FA3AC9">
        <w:t xml:space="preserve">влада, бізнес: синергія заради майбутнього» </w:t>
      </w:r>
      <w:r w:rsidR="00F0422D" w:rsidRPr="00FA3AC9">
        <w:t>(</w:t>
      </w:r>
      <w:r w:rsidRPr="00FA3AC9">
        <w:t>на базі ЗЗСО № 7</w:t>
      </w:r>
      <w:r w:rsidR="00F0422D" w:rsidRPr="00FA3AC9">
        <w:t>)</w:t>
      </w:r>
      <w:r w:rsidRPr="00FA3AC9">
        <w:t>.</w:t>
      </w:r>
    </w:p>
    <w:p w14:paraId="3CD308BA" w14:textId="385A2335" w:rsidR="009B1BB5" w:rsidRPr="00FA3AC9" w:rsidRDefault="009B1BB5" w:rsidP="009B1BB5">
      <w:pPr>
        <w:ind w:firstLine="567"/>
        <w:jc w:val="both"/>
      </w:pPr>
      <w:r w:rsidRPr="00FA3AC9">
        <w:t xml:space="preserve">Організовано проведення в усіх ЗЗСО Тижня толерантності, Національного тижня </w:t>
      </w:r>
      <w:proofErr w:type="spellStart"/>
      <w:r w:rsidRPr="00FA3AC9">
        <w:t>безбар’єрності</w:t>
      </w:r>
      <w:proofErr w:type="spellEnd"/>
      <w:r w:rsidRPr="00FA3AC9">
        <w:t xml:space="preserve"> на тему: «Інфографіка як потужний інструмент просвіти </w:t>
      </w:r>
      <w:r w:rsidR="00D04530">
        <w:rPr>
          <w:lang w:val="en-US"/>
        </w:rPr>
        <w:t>“</w:t>
      </w:r>
      <w:r w:rsidRPr="00FA3AC9">
        <w:t>Без бар’єрів – це коли ти можеш</w:t>
      </w:r>
      <w:r w:rsidR="00D04530">
        <w:rPr>
          <w:lang w:val="en-US"/>
        </w:rPr>
        <w:t>”</w:t>
      </w:r>
      <w:r w:rsidRPr="00FA3AC9">
        <w:t xml:space="preserve">», Тижня інклюзивної освіти. З метою просвітницької роботи підготовлено і надіслано в заклади освіти </w:t>
      </w:r>
      <w:r w:rsidR="00FB6770">
        <w:t>три</w:t>
      </w:r>
      <w:r w:rsidRPr="00FA3AC9">
        <w:t xml:space="preserve"> номери інформаційно-методичного </w:t>
      </w:r>
      <w:r w:rsidR="00145062">
        <w:t>видання</w:t>
      </w:r>
      <w:r w:rsidRPr="00FA3AC9">
        <w:t xml:space="preserve"> «Інклюзивні орієнтири».</w:t>
      </w:r>
    </w:p>
    <w:p w14:paraId="7014C399" w14:textId="31A2C5C6" w:rsidR="00056B4B" w:rsidRPr="00056B4B" w:rsidRDefault="00056B4B" w:rsidP="00C1135B">
      <w:pPr>
        <w:shd w:val="clear" w:color="auto" w:fill="FFFFFF"/>
        <w:ind w:firstLine="567"/>
        <w:jc w:val="both"/>
        <w:rPr>
          <w:szCs w:val="28"/>
          <w:lang w:eastAsia="uk-UA"/>
        </w:rPr>
      </w:pPr>
      <w:r w:rsidRPr="00056B4B">
        <w:rPr>
          <w:szCs w:val="28"/>
          <w:lang w:eastAsia="uk-UA"/>
        </w:rPr>
        <w:t>На традиційній міській виставці дидактичних і методичних матеріалів  «Творчі сходинки педагогів Луцької міської громади – 2026», яка проходила з 16 по 20 лютого 2026 року на базі Палацу учнівської молоді, від нашої громади було представлено 268 робіт. Участь у вказаній виставці взяли 336</w:t>
      </w:r>
      <w:r w:rsidR="00FB6770">
        <w:rPr>
          <w:szCs w:val="28"/>
          <w:lang w:eastAsia="uk-UA"/>
        </w:rPr>
        <w:t> </w:t>
      </w:r>
      <w:r w:rsidRPr="00056B4B">
        <w:rPr>
          <w:szCs w:val="28"/>
          <w:lang w:eastAsia="uk-UA"/>
        </w:rPr>
        <w:t xml:space="preserve">освітян закладів загальної середньої, дошкільної та позашкільної освіти.  </w:t>
      </w:r>
    </w:p>
    <w:p w14:paraId="67A0B57F" w14:textId="6E822E38" w:rsidR="00056B4B" w:rsidRPr="00056B4B" w:rsidRDefault="00056B4B" w:rsidP="00C1135B">
      <w:pPr>
        <w:shd w:val="clear" w:color="auto" w:fill="FFFFFF"/>
        <w:ind w:firstLine="567"/>
        <w:jc w:val="both"/>
        <w:rPr>
          <w:szCs w:val="28"/>
        </w:rPr>
      </w:pPr>
      <w:r w:rsidRPr="00056B4B">
        <w:rPr>
          <w:szCs w:val="28"/>
        </w:rPr>
        <w:lastRenderedPageBreak/>
        <w:t xml:space="preserve">На виставку обласного рівня у запропонованих ВІППО </w:t>
      </w:r>
      <w:r w:rsidR="006E0AE3">
        <w:rPr>
          <w:szCs w:val="28"/>
        </w:rPr>
        <w:t>у</w:t>
      </w:r>
      <w:r w:rsidRPr="00056B4B">
        <w:rPr>
          <w:szCs w:val="28"/>
        </w:rPr>
        <w:t xml:space="preserve"> 4-ох номінаціях було представлено 130 робіт, за результатами якої 86 навчально-методичних видань визначено в числі переможців: диплом І ступеня – 20 робіт; диплом ІІ</w:t>
      </w:r>
      <w:r w:rsidR="00D04530">
        <w:rPr>
          <w:szCs w:val="28"/>
          <w:lang w:val="en-US"/>
        </w:rPr>
        <w:t> </w:t>
      </w:r>
      <w:r w:rsidRPr="00056B4B">
        <w:rPr>
          <w:szCs w:val="28"/>
        </w:rPr>
        <w:t>ступеня – 25; диплом ІІІ ступеня – 41 робота.</w:t>
      </w:r>
    </w:p>
    <w:p w14:paraId="1CD7B74B" w14:textId="20428E11" w:rsidR="00554D3E" w:rsidRDefault="009C01F0" w:rsidP="00C1135B">
      <w:pPr>
        <w:ind w:firstLine="567"/>
        <w:jc w:val="both"/>
        <w:rPr>
          <w:szCs w:val="28"/>
          <w:lang w:eastAsia="uk-UA"/>
        </w:rPr>
      </w:pPr>
      <w:r>
        <w:rPr>
          <w:szCs w:val="28"/>
          <w:lang w:eastAsia="uk-UA"/>
        </w:rPr>
        <w:t>У</w:t>
      </w:r>
      <w:r w:rsidRPr="00210665">
        <w:rPr>
          <w:szCs w:val="28"/>
          <w:lang w:eastAsia="uk-UA"/>
        </w:rPr>
        <w:t xml:space="preserve"> фаховому конкурсі «Вчитель року</w:t>
      </w:r>
      <w:r>
        <w:rPr>
          <w:szCs w:val="28"/>
          <w:lang w:eastAsia="uk-UA"/>
        </w:rPr>
        <w:t xml:space="preserve"> </w:t>
      </w:r>
      <w:r w:rsidR="00D04530">
        <w:rPr>
          <w:szCs w:val="28"/>
          <w:lang w:val="en-US" w:eastAsia="uk-UA"/>
        </w:rPr>
        <w:t>–</w:t>
      </w:r>
      <w:r>
        <w:rPr>
          <w:szCs w:val="28"/>
          <w:lang w:eastAsia="uk-UA"/>
        </w:rPr>
        <w:t xml:space="preserve"> </w:t>
      </w:r>
      <w:r w:rsidRPr="00210665">
        <w:rPr>
          <w:szCs w:val="28"/>
          <w:lang w:eastAsia="uk-UA"/>
        </w:rPr>
        <w:t xml:space="preserve">2026» у </w:t>
      </w:r>
      <w:r>
        <w:rPr>
          <w:szCs w:val="28"/>
          <w:lang w:eastAsia="uk-UA"/>
        </w:rPr>
        <w:t>регіональному етапі взяли</w:t>
      </w:r>
      <w:r w:rsidRPr="00210665">
        <w:rPr>
          <w:szCs w:val="28"/>
          <w:lang w:eastAsia="uk-UA"/>
        </w:rPr>
        <w:t xml:space="preserve"> участь  21 педагог у чотирьох предметних номінаціях: «Англійська мова», «Грома</w:t>
      </w:r>
      <w:r>
        <w:rPr>
          <w:szCs w:val="28"/>
          <w:lang w:eastAsia="uk-UA"/>
        </w:rPr>
        <w:t>д</w:t>
      </w:r>
      <w:r w:rsidRPr="00210665">
        <w:rPr>
          <w:szCs w:val="28"/>
          <w:lang w:eastAsia="uk-UA"/>
        </w:rPr>
        <w:t>янська освіта», «Математика», «Початкова освіта». Із них переможцями (І місце)</w:t>
      </w:r>
      <w:r>
        <w:rPr>
          <w:szCs w:val="28"/>
          <w:lang w:eastAsia="uk-UA"/>
        </w:rPr>
        <w:t xml:space="preserve"> </w:t>
      </w:r>
      <w:r w:rsidRPr="00210665">
        <w:rPr>
          <w:szCs w:val="28"/>
          <w:lang w:eastAsia="uk-UA"/>
        </w:rPr>
        <w:t>цього туру визнано 3</w:t>
      </w:r>
      <w:r>
        <w:rPr>
          <w:szCs w:val="28"/>
          <w:lang w:eastAsia="uk-UA"/>
        </w:rPr>
        <w:t xml:space="preserve"> педагоги (ЗЗСО №№ 2,</w:t>
      </w:r>
      <w:r w:rsidR="00454A17">
        <w:rPr>
          <w:szCs w:val="28"/>
          <w:lang w:eastAsia="uk-UA"/>
        </w:rPr>
        <w:t xml:space="preserve"> </w:t>
      </w:r>
      <w:r>
        <w:rPr>
          <w:szCs w:val="28"/>
          <w:lang w:eastAsia="uk-UA"/>
        </w:rPr>
        <w:t>11,</w:t>
      </w:r>
      <w:r w:rsidR="00454A17">
        <w:rPr>
          <w:szCs w:val="28"/>
          <w:lang w:eastAsia="uk-UA"/>
        </w:rPr>
        <w:t xml:space="preserve"> </w:t>
      </w:r>
      <w:r>
        <w:rPr>
          <w:szCs w:val="28"/>
          <w:lang w:eastAsia="uk-UA"/>
        </w:rPr>
        <w:t>21</w:t>
      </w:r>
      <w:r w:rsidRPr="00210665">
        <w:rPr>
          <w:szCs w:val="28"/>
          <w:lang w:eastAsia="uk-UA"/>
        </w:rPr>
        <w:t>), лауреатами (ІІ-ІІІ місця) –</w:t>
      </w:r>
      <w:r>
        <w:rPr>
          <w:szCs w:val="28"/>
          <w:lang w:eastAsia="uk-UA"/>
        </w:rPr>
        <w:t xml:space="preserve"> </w:t>
      </w:r>
      <w:r w:rsidRPr="00210665">
        <w:rPr>
          <w:szCs w:val="28"/>
          <w:lang w:eastAsia="uk-UA"/>
        </w:rPr>
        <w:t>6 педагогів</w:t>
      </w:r>
      <w:r>
        <w:rPr>
          <w:szCs w:val="28"/>
          <w:lang w:eastAsia="uk-UA"/>
        </w:rPr>
        <w:t xml:space="preserve"> (ЗЗСО №№ 2,</w:t>
      </w:r>
      <w:r w:rsidR="00285DB9">
        <w:rPr>
          <w:szCs w:val="28"/>
          <w:lang w:eastAsia="uk-UA"/>
        </w:rPr>
        <w:t xml:space="preserve"> </w:t>
      </w:r>
      <w:r>
        <w:rPr>
          <w:szCs w:val="28"/>
          <w:lang w:eastAsia="uk-UA"/>
        </w:rPr>
        <w:t>9(2),</w:t>
      </w:r>
      <w:r w:rsidR="00285DB9">
        <w:rPr>
          <w:szCs w:val="28"/>
          <w:lang w:eastAsia="uk-UA"/>
        </w:rPr>
        <w:t xml:space="preserve"> 1</w:t>
      </w:r>
      <w:r>
        <w:rPr>
          <w:szCs w:val="28"/>
          <w:lang w:eastAsia="uk-UA"/>
        </w:rPr>
        <w:t>3,</w:t>
      </w:r>
      <w:r w:rsidR="00285DB9">
        <w:rPr>
          <w:szCs w:val="28"/>
          <w:lang w:eastAsia="uk-UA"/>
        </w:rPr>
        <w:t xml:space="preserve"> </w:t>
      </w:r>
      <w:r>
        <w:rPr>
          <w:szCs w:val="28"/>
          <w:lang w:eastAsia="uk-UA"/>
        </w:rPr>
        <w:t>27(2)</w:t>
      </w:r>
      <w:r w:rsidR="00285DB9">
        <w:rPr>
          <w:szCs w:val="28"/>
          <w:lang w:eastAsia="uk-UA"/>
        </w:rPr>
        <w:t>)</w:t>
      </w:r>
      <w:r w:rsidRPr="00210665">
        <w:rPr>
          <w:szCs w:val="28"/>
          <w:lang w:eastAsia="uk-UA"/>
        </w:rPr>
        <w:t>. Відповідно учасниками</w:t>
      </w:r>
      <w:r>
        <w:rPr>
          <w:szCs w:val="28"/>
          <w:lang w:eastAsia="uk-UA"/>
        </w:rPr>
        <w:t>, а відтак фіналістами</w:t>
      </w:r>
      <w:r w:rsidRPr="00210665">
        <w:rPr>
          <w:szCs w:val="28"/>
          <w:lang w:eastAsia="uk-UA"/>
        </w:rPr>
        <w:t xml:space="preserve"> всеукраїнського туру стали 3 педагоги</w:t>
      </w:r>
      <w:r>
        <w:rPr>
          <w:szCs w:val="28"/>
          <w:lang w:eastAsia="uk-UA"/>
        </w:rPr>
        <w:t xml:space="preserve"> (увійшли в 10 кращих вчителів України у номінаціях: </w:t>
      </w:r>
      <w:r w:rsidRPr="00210665">
        <w:rPr>
          <w:szCs w:val="28"/>
          <w:lang w:eastAsia="uk-UA"/>
        </w:rPr>
        <w:t>«Грома</w:t>
      </w:r>
      <w:r>
        <w:rPr>
          <w:szCs w:val="28"/>
          <w:lang w:eastAsia="uk-UA"/>
        </w:rPr>
        <w:t>д</w:t>
      </w:r>
      <w:r w:rsidRPr="00210665">
        <w:rPr>
          <w:szCs w:val="28"/>
          <w:lang w:eastAsia="uk-UA"/>
        </w:rPr>
        <w:t>янська освіта», «Математика», «Початкова освіта»</w:t>
      </w:r>
      <w:r>
        <w:rPr>
          <w:szCs w:val="28"/>
          <w:lang w:eastAsia="uk-UA"/>
        </w:rPr>
        <w:t xml:space="preserve"> ).</w:t>
      </w:r>
      <w:r w:rsidRPr="00210665">
        <w:rPr>
          <w:color w:val="FF0000"/>
          <w:szCs w:val="28"/>
          <w:lang w:eastAsia="uk-UA"/>
        </w:rPr>
        <w:t xml:space="preserve"> </w:t>
      </w:r>
      <w:r w:rsidRPr="0043244D">
        <w:rPr>
          <w:szCs w:val="28"/>
          <w:lang w:eastAsia="uk-UA"/>
        </w:rPr>
        <w:t xml:space="preserve">У фаховому конкурсі педагогів </w:t>
      </w:r>
      <w:proofErr w:type="spellStart"/>
      <w:r w:rsidRPr="0043244D">
        <w:rPr>
          <w:szCs w:val="28"/>
          <w:lang w:eastAsia="uk-UA"/>
        </w:rPr>
        <w:t>позашкілля</w:t>
      </w:r>
      <w:proofErr w:type="spellEnd"/>
      <w:r w:rsidRPr="0043244D">
        <w:rPr>
          <w:szCs w:val="28"/>
          <w:lang w:eastAsia="uk-UA"/>
        </w:rPr>
        <w:t xml:space="preserve"> «Джерело творчості – 2026» участь взяли 4 </w:t>
      </w:r>
      <w:r>
        <w:rPr>
          <w:szCs w:val="28"/>
          <w:lang w:eastAsia="uk-UA"/>
        </w:rPr>
        <w:t>педагоги</w:t>
      </w:r>
      <w:r w:rsidRPr="0043244D">
        <w:rPr>
          <w:szCs w:val="28"/>
          <w:lang w:eastAsia="uk-UA"/>
        </w:rPr>
        <w:t>.</w:t>
      </w:r>
      <w:r>
        <w:rPr>
          <w:szCs w:val="28"/>
          <w:lang w:eastAsia="uk-UA"/>
        </w:rPr>
        <w:t xml:space="preserve"> З них переможцем визнано </w:t>
      </w:r>
      <w:r w:rsidR="00D04530">
        <w:rPr>
          <w:szCs w:val="28"/>
          <w:lang w:eastAsia="uk-UA"/>
        </w:rPr>
        <w:t>одного</w:t>
      </w:r>
      <w:r>
        <w:rPr>
          <w:szCs w:val="28"/>
          <w:lang w:eastAsia="uk-UA"/>
        </w:rPr>
        <w:t xml:space="preserve"> учасника (ПУМ), лауреатами (ІІ –</w:t>
      </w:r>
      <w:r w:rsidR="00285DB9">
        <w:rPr>
          <w:szCs w:val="28"/>
          <w:lang w:eastAsia="uk-UA"/>
        </w:rPr>
        <w:t xml:space="preserve"> </w:t>
      </w:r>
      <w:r>
        <w:rPr>
          <w:szCs w:val="28"/>
          <w:lang w:eastAsia="uk-UA"/>
        </w:rPr>
        <w:t>ІІІ м</w:t>
      </w:r>
      <w:r w:rsidR="00E00E03">
        <w:rPr>
          <w:szCs w:val="28"/>
          <w:lang w:eastAsia="uk-UA"/>
        </w:rPr>
        <w:t>ісця</w:t>
      </w:r>
      <w:r>
        <w:rPr>
          <w:szCs w:val="28"/>
          <w:lang w:eastAsia="uk-UA"/>
        </w:rPr>
        <w:t>) стали 3 педагоги (ЦНТТУМ, ПУМ).</w:t>
      </w:r>
    </w:p>
    <w:p w14:paraId="70C40455" w14:textId="12B4131E" w:rsidR="009C01F0" w:rsidRDefault="009C01F0" w:rsidP="009C01F0">
      <w:pPr>
        <w:ind w:firstLine="567"/>
        <w:jc w:val="both"/>
        <w:rPr>
          <w:szCs w:val="28"/>
          <w:lang w:eastAsia="uk-UA"/>
        </w:rPr>
      </w:pPr>
      <w:r>
        <w:rPr>
          <w:szCs w:val="28"/>
        </w:rPr>
        <w:t>У</w:t>
      </w:r>
      <w:r w:rsidRPr="00380FAA">
        <w:rPr>
          <w:szCs w:val="28"/>
        </w:rPr>
        <w:t xml:space="preserve"> 2025/2026 н</w:t>
      </w:r>
      <w:r w:rsidR="00D04530">
        <w:rPr>
          <w:szCs w:val="28"/>
        </w:rPr>
        <w:t>авчальному році</w:t>
      </w:r>
      <w:r w:rsidRPr="00380FAA">
        <w:rPr>
          <w:szCs w:val="28"/>
        </w:rPr>
        <w:t xml:space="preserve"> здійснювалася  дослідно-експериментальна робота у 23 закладах загальної середньої освіти Луцької МТГ. Із них: 3 </w:t>
      </w:r>
      <w:r>
        <w:rPr>
          <w:szCs w:val="28"/>
        </w:rPr>
        <w:t>– здійснювали</w:t>
      </w:r>
      <w:r w:rsidRPr="00380FAA">
        <w:rPr>
          <w:szCs w:val="28"/>
        </w:rPr>
        <w:t xml:space="preserve"> експериментальну роботу всеукраїнського рівня  (ЗЗСО №№ 1, 4 з вересня 2021 року згідно з наказом МОН України від 02.04.2021 року №</w:t>
      </w:r>
      <w:r w:rsidR="00E00E03">
        <w:rPr>
          <w:szCs w:val="28"/>
        </w:rPr>
        <w:t> </w:t>
      </w:r>
      <w:r w:rsidRPr="00380FAA">
        <w:rPr>
          <w:szCs w:val="28"/>
        </w:rPr>
        <w:t>406 реалізову</w:t>
      </w:r>
      <w:r w:rsidR="00E0134C">
        <w:rPr>
          <w:szCs w:val="28"/>
        </w:rPr>
        <w:t>вали</w:t>
      </w:r>
      <w:r w:rsidRPr="00380FAA">
        <w:rPr>
          <w:szCs w:val="28"/>
        </w:rPr>
        <w:t xml:space="preserve"> всеукраїнський експеримент «Розроблення і впровадження навчально-методичного забезпечення для закладів загальної середньої освіти в умовах реалізації нового Державного стандарту базової середньої освіти» та ЗЗСО </w:t>
      </w:r>
      <w:r w:rsidR="00E0134C">
        <w:rPr>
          <w:szCs w:val="28"/>
        </w:rPr>
        <w:t> №</w:t>
      </w:r>
      <w:r w:rsidR="00696E19">
        <w:rPr>
          <w:szCs w:val="28"/>
        </w:rPr>
        <w:t> </w:t>
      </w:r>
      <w:r w:rsidR="00E0134C">
        <w:rPr>
          <w:szCs w:val="28"/>
        </w:rPr>
        <w:t>21</w:t>
      </w:r>
      <w:r w:rsidRPr="00380FAA">
        <w:rPr>
          <w:szCs w:val="28"/>
        </w:rPr>
        <w:t xml:space="preserve"> «Організа</w:t>
      </w:r>
      <w:r w:rsidR="00E00E03">
        <w:rPr>
          <w:szCs w:val="28"/>
        </w:rPr>
        <w:t>ц</w:t>
      </w:r>
      <w:r w:rsidRPr="00380FAA">
        <w:rPr>
          <w:szCs w:val="28"/>
        </w:rPr>
        <w:t>ійно-педагогічні умови соціально-емоційного навчання за програмою «Лідер у мені» в закладах дошкільної, загальної середньої та професійно-технічної освіти»), решта – регіонального.</w:t>
      </w:r>
    </w:p>
    <w:p w14:paraId="70773967" w14:textId="3007AB94" w:rsidR="002922D3" w:rsidRDefault="002922D3" w:rsidP="00C1135B">
      <w:pPr>
        <w:ind w:firstLine="567"/>
        <w:jc w:val="both"/>
        <w:rPr>
          <w:szCs w:val="28"/>
        </w:rPr>
      </w:pPr>
      <w:r>
        <w:rPr>
          <w:szCs w:val="28"/>
        </w:rPr>
        <w:t>У плановому порядку у  першому півріччі 2026 року здійснено</w:t>
      </w:r>
      <w:r w:rsidRPr="00093180">
        <w:rPr>
          <w:szCs w:val="28"/>
        </w:rPr>
        <w:t xml:space="preserve"> вивчення результатів упровадження дослідно-експе</w:t>
      </w:r>
      <w:r>
        <w:rPr>
          <w:szCs w:val="28"/>
        </w:rPr>
        <w:t>риментальних проє</w:t>
      </w:r>
      <w:r w:rsidRPr="00093180">
        <w:rPr>
          <w:szCs w:val="28"/>
        </w:rPr>
        <w:t>ктів і програм через процедуру експертизи ДЕД</w:t>
      </w:r>
      <w:r>
        <w:rPr>
          <w:szCs w:val="28"/>
        </w:rPr>
        <w:t xml:space="preserve"> (ЗЗСО №№</w:t>
      </w:r>
      <w:r w:rsidR="00E00E03">
        <w:rPr>
          <w:szCs w:val="28"/>
        </w:rPr>
        <w:t> </w:t>
      </w:r>
      <w:r>
        <w:rPr>
          <w:szCs w:val="28"/>
        </w:rPr>
        <w:t>12,</w:t>
      </w:r>
      <w:r w:rsidR="00696E19">
        <w:rPr>
          <w:szCs w:val="28"/>
        </w:rPr>
        <w:t xml:space="preserve"> </w:t>
      </w:r>
      <w:r>
        <w:rPr>
          <w:szCs w:val="28"/>
        </w:rPr>
        <w:t>24,</w:t>
      </w:r>
      <w:r w:rsidR="00285DB9">
        <w:rPr>
          <w:szCs w:val="28"/>
        </w:rPr>
        <w:t xml:space="preserve"> </w:t>
      </w:r>
      <w:r>
        <w:rPr>
          <w:szCs w:val="28"/>
        </w:rPr>
        <w:t>7,</w:t>
      </w:r>
      <w:r w:rsidR="00285DB9">
        <w:rPr>
          <w:szCs w:val="28"/>
        </w:rPr>
        <w:t xml:space="preserve"> </w:t>
      </w:r>
      <w:r>
        <w:rPr>
          <w:szCs w:val="28"/>
        </w:rPr>
        <w:t>22,</w:t>
      </w:r>
      <w:r w:rsidR="00285DB9">
        <w:rPr>
          <w:szCs w:val="28"/>
        </w:rPr>
        <w:t xml:space="preserve"> </w:t>
      </w:r>
      <w:r>
        <w:rPr>
          <w:szCs w:val="28"/>
        </w:rPr>
        <w:t>28).</w:t>
      </w:r>
    </w:p>
    <w:p w14:paraId="7E50929E" w14:textId="214E3241" w:rsidR="009C01F0" w:rsidRPr="00FA3AC9" w:rsidRDefault="002922D3" w:rsidP="00C1135B">
      <w:pPr>
        <w:pStyle w:val="a4"/>
        <w:spacing w:before="0" w:beforeAutospacing="0" w:after="0" w:afterAutospacing="0"/>
        <w:ind w:firstLine="567"/>
        <w:jc w:val="both"/>
      </w:pPr>
      <w:r w:rsidRPr="00DD322E">
        <w:rPr>
          <w:sz w:val="28"/>
          <w:szCs w:val="28"/>
        </w:rPr>
        <w:t>В умовах тривалого воєнного стану турбота про ментальне здоров’я освітян є невіддільною частиною їх професійного розвитк</w:t>
      </w:r>
      <w:r>
        <w:rPr>
          <w:sz w:val="28"/>
          <w:szCs w:val="28"/>
        </w:rPr>
        <w:t xml:space="preserve">у. </w:t>
      </w:r>
      <w:r w:rsidRPr="00DD322E">
        <w:rPr>
          <w:sz w:val="28"/>
          <w:szCs w:val="28"/>
        </w:rPr>
        <w:t xml:space="preserve">Тому пріоритетну увагу приділено розвитку емоційного інтелекту освітян. Було проведено серію практичних занять з опанування технік саморегуляції, подолання стресу та першої психологічної допомоги. Показовим є досвід адаптації масштабних методичних заходів до безпекових умов сьогодення. Під час оголошення повітряних </w:t>
      </w:r>
      <w:proofErr w:type="spellStart"/>
      <w:r w:rsidRPr="00DD322E">
        <w:rPr>
          <w:sz w:val="28"/>
          <w:szCs w:val="28"/>
        </w:rPr>
        <w:t>тривог</w:t>
      </w:r>
      <w:proofErr w:type="spellEnd"/>
      <w:r w:rsidRPr="00DD322E">
        <w:rPr>
          <w:sz w:val="28"/>
          <w:szCs w:val="28"/>
        </w:rPr>
        <w:t xml:space="preserve"> робота семінарів та практикумів </w:t>
      </w:r>
      <w:proofErr w:type="spellStart"/>
      <w:r w:rsidRPr="00DD322E">
        <w:rPr>
          <w:sz w:val="28"/>
          <w:szCs w:val="28"/>
        </w:rPr>
        <w:t>оперативно</w:t>
      </w:r>
      <w:proofErr w:type="spellEnd"/>
      <w:r w:rsidRPr="00DD322E">
        <w:rPr>
          <w:sz w:val="28"/>
          <w:szCs w:val="28"/>
        </w:rPr>
        <w:t xml:space="preserve"> й організовано переносилася в облаштовані укриття. Це забезпечило не лише безперервність професійно</w:t>
      </w:r>
      <w:r>
        <w:rPr>
          <w:sz w:val="28"/>
          <w:szCs w:val="28"/>
        </w:rPr>
        <w:t>го навчання, а й продемонструвало</w:t>
      </w:r>
      <w:r w:rsidRPr="00DD322E">
        <w:rPr>
          <w:sz w:val="28"/>
          <w:szCs w:val="28"/>
        </w:rPr>
        <w:t xml:space="preserve"> високий рівень психологічної згуртованості та </w:t>
      </w:r>
      <w:proofErr w:type="spellStart"/>
      <w:r w:rsidRPr="00DD322E">
        <w:rPr>
          <w:sz w:val="28"/>
          <w:szCs w:val="28"/>
        </w:rPr>
        <w:t>взаємопідтримки</w:t>
      </w:r>
      <w:proofErr w:type="spellEnd"/>
      <w:r w:rsidRPr="00DD322E">
        <w:rPr>
          <w:sz w:val="28"/>
          <w:szCs w:val="28"/>
        </w:rPr>
        <w:t xml:space="preserve"> освітянської спільноти нашої громади. Крім того, активно популяризувалися та</w:t>
      </w:r>
      <w:r w:rsidR="00A42745">
        <w:rPr>
          <w:sz w:val="28"/>
          <w:szCs w:val="28"/>
        </w:rPr>
        <w:t xml:space="preserve"> </w:t>
      </w:r>
      <w:r>
        <w:rPr>
          <w:sz w:val="28"/>
          <w:szCs w:val="28"/>
        </w:rPr>
        <w:t>реалізовувалися</w:t>
      </w:r>
      <w:r w:rsidRPr="00DD322E">
        <w:rPr>
          <w:sz w:val="28"/>
          <w:szCs w:val="28"/>
        </w:rPr>
        <w:t xml:space="preserve"> програми етичного розвитку, розвитку співпереживання, стійкості та системного мислення в закладах освіти.</w:t>
      </w:r>
      <w:r>
        <w:rPr>
          <w:sz w:val="28"/>
          <w:szCs w:val="28"/>
        </w:rPr>
        <w:t xml:space="preserve"> </w:t>
      </w:r>
    </w:p>
    <w:p w14:paraId="36737B0D" w14:textId="77777777" w:rsidR="00E31DA1" w:rsidRDefault="00696E19" w:rsidP="00E31DA1">
      <w:pPr>
        <w:ind w:firstLine="567"/>
        <w:jc w:val="both"/>
        <w:rPr>
          <w:bCs w:val="0"/>
        </w:rPr>
      </w:pPr>
      <w:r>
        <w:rPr>
          <w:szCs w:val="28"/>
        </w:rPr>
        <w:lastRenderedPageBreak/>
        <w:t>У</w:t>
      </w:r>
      <w:r w:rsidR="005345C6" w:rsidRPr="00FA3AC9">
        <w:rPr>
          <w:szCs w:val="28"/>
        </w:rPr>
        <w:t xml:space="preserve">продовж року учні закладів освіти брали участь у різноманітних </w:t>
      </w:r>
      <w:proofErr w:type="spellStart"/>
      <w:r w:rsidR="005345C6" w:rsidRPr="00FA3AC9">
        <w:rPr>
          <w:szCs w:val="28"/>
        </w:rPr>
        <w:t>пізнавально</w:t>
      </w:r>
      <w:proofErr w:type="spellEnd"/>
      <w:r w:rsidR="005345C6" w:rsidRPr="00FA3AC9">
        <w:rPr>
          <w:szCs w:val="28"/>
        </w:rPr>
        <w:t>-активних, науково-практичних заходах, організованих громадськими об</w:t>
      </w:r>
      <w:r w:rsidR="005345C6" w:rsidRPr="00FA3AC9">
        <w:rPr>
          <w:szCs w:val="28"/>
          <w:lang w:val="en-US"/>
        </w:rPr>
        <w:t>’</w:t>
      </w:r>
      <w:r w:rsidR="005345C6" w:rsidRPr="00FA3AC9">
        <w:rPr>
          <w:szCs w:val="28"/>
        </w:rPr>
        <w:t>єднаннями,</w:t>
      </w:r>
      <w:r w:rsidR="005345C6" w:rsidRPr="00FA3AC9">
        <w:rPr>
          <w:szCs w:val="28"/>
          <w:lang w:val="en-US"/>
        </w:rPr>
        <w:t xml:space="preserve"> </w:t>
      </w:r>
      <w:r w:rsidR="005345C6" w:rsidRPr="00FA3AC9">
        <w:rPr>
          <w:szCs w:val="28"/>
        </w:rPr>
        <w:t>науковими установами та іншими організаціями.</w:t>
      </w:r>
    </w:p>
    <w:p w14:paraId="47D41302" w14:textId="76D3ACF2" w:rsidR="00E31DA1" w:rsidRDefault="005345C6" w:rsidP="00E31DA1">
      <w:pPr>
        <w:ind w:firstLine="567"/>
        <w:jc w:val="both"/>
        <w:rPr>
          <w:bCs w:val="0"/>
        </w:rPr>
      </w:pPr>
      <w:r w:rsidRPr="00FA3AC9">
        <w:rPr>
          <w:szCs w:val="28"/>
        </w:rPr>
        <w:t>У другому етапі Всеукраїнських учнівських олімпіад взял</w:t>
      </w:r>
      <w:r w:rsidR="00317284">
        <w:rPr>
          <w:szCs w:val="28"/>
        </w:rPr>
        <w:t>и</w:t>
      </w:r>
      <w:r w:rsidRPr="00FA3AC9">
        <w:rPr>
          <w:szCs w:val="28"/>
        </w:rPr>
        <w:t xml:space="preserve"> участь 195</w:t>
      </w:r>
      <w:r w:rsidR="00D04530">
        <w:rPr>
          <w:szCs w:val="28"/>
        </w:rPr>
        <w:t> </w:t>
      </w:r>
      <w:r w:rsidRPr="00FA3AC9">
        <w:rPr>
          <w:szCs w:val="28"/>
        </w:rPr>
        <w:t>здобувачів освіти (</w:t>
      </w:r>
      <w:r w:rsidR="00317284">
        <w:rPr>
          <w:szCs w:val="28"/>
        </w:rPr>
        <w:t>І м.</w:t>
      </w:r>
      <w:r w:rsidRPr="00FA3AC9">
        <w:rPr>
          <w:szCs w:val="28"/>
        </w:rPr>
        <w:t xml:space="preserve"> – 37, </w:t>
      </w:r>
      <w:r w:rsidR="00317284">
        <w:rPr>
          <w:szCs w:val="28"/>
        </w:rPr>
        <w:t>ІІ м.</w:t>
      </w:r>
      <w:r w:rsidRPr="00FA3AC9">
        <w:rPr>
          <w:szCs w:val="28"/>
        </w:rPr>
        <w:t xml:space="preserve"> – 47,  </w:t>
      </w:r>
      <w:r w:rsidR="00317284">
        <w:rPr>
          <w:szCs w:val="28"/>
        </w:rPr>
        <w:t>ІІІ м.</w:t>
      </w:r>
      <w:r w:rsidRPr="00FA3AC9">
        <w:rPr>
          <w:szCs w:val="28"/>
        </w:rPr>
        <w:t xml:space="preserve"> – 67). </w:t>
      </w:r>
    </w:p>
    <w:p w14:paraId="5BA7AE12" w14:textId="2E80DFEB" w:rsidR="00E31DA1" w:rsidRDefault="005345C6" w:rsidP="00E31DA1">
      <w:pPr>
        <w:ind w:firstLine="567"/>
        <w:jc w:val="both"/>
        <w:rPr>
          <w:bCs w:val="0"/>
        </w:rPr>
      </w:pPr>
      <w:r w:rsidRPr="00FA3AC9">
        <w:rPr>
          <w:szCs w:val="28"/>
        </w:rPr>
        <w:t>У ІІІ етапі Всеукраїнських учнівських олімпіад здобуто 14</w:t>
      </w:r>
      <w:r w:rsidR="00263781">
        <w:rPr>
          <w:szCs w:val="28"/>
        </w:rPr>
        <w:t xml:space="preserve"> </w:t>
      </w:r>
      <w:r w:rsidRPr="00FA3AC9">
        <w:rPr>
          <w:szCs w:val="28"/>
        </w:rPr>
        <w:t>призових місць (минулого року – 16 ) (</w:t>
      </w:r>
      <w:r w:rsidR="005F4E9B">
        <w:rPr>
          <w:szCs w:val="28"/>
        </w:rPr>
        <w:t>І м.</w:t>
      </w:r>
      <w:r w:rsidRPr="00FA3AC9">
        <w:rPr>
          <w:szCs w:val="28"/>
        </w:rPr>
        <w:t xml:space="preserve"> – 3, </w:t>
      </w:r>
      <w:r w:rsidR="005F4E9B">
        <w:rPr>
          <w:szCs w:val="28"/>
        </w:rPr>
        <w:t>ІІ м.</w:t>
      </w:r>
      <w:r w:rsidRPr="00FA3AC9">
        <w:rPr>
          <w:szCs w:val="28"/>
        </w:rPr>
        <w:t xml:space="preserve"> – 3, </w:t>
      </w:r>
      <w:r w:rsidR="005F4E9B">
        <w:rPr>
          <w:szCs w:val="28"/>
        </w:rPr>
        <w:t>ІІІ м.</w:t>
      </w:r>
      <w:r w:rsidRPr="00FA3AC9">
        <w:rPr>
          <w:szCs w:val="28"/>
        </w:rPr>
        <w:t xml:space="preserve"> – 8; учні ЗЗСО </w:t>
      </w:r>
      <w:r w:rsidR="00776EE5">
        <w:rPr>
          <w:szCs w:val="28"/>
        </w:rPr>
        <w:t>№</w:t>
      </w:r>
      <w:r w:rsidRPr="00FA3AC9">
        <w:rPr>
          <w:szCs w:val="28"/>
        </w:rPr>
        <w:t>№</w:t>
      </w:r>
      <w:r w:rsidR="00D04530">
        <w:rPr>
          <w:szCs w:val="28"/>
        </w:rPr>
        <w:t xml:space="preserve"> </w:t>
      </w:r>
      <w:r w:rsidRPr="00FA3AC9">
        <w:rPr>
          <w:szCs w:val="28"/>
        </w:rPr>
        <w:t xml:space="preserve">1, 9, 14, 26, 28). </w:t>
      </w:r>
    </w:p>
    <w:p w14:paraId="57E5C01A" w14:textId="387E7E58" w:rsidR="00E31DA1" w:rsidRDefault="005345C6" w:rsidP="00E31DA1">
      <w:pPr>
        <w:ind w:firstLine="567"/>
        <w:jc w:val="both"/>
        <w:rPr>
          <w:bCs w:val="0"/>
        </w:rPr>
      </w:pPr>
      <w:r w:rsidRPr="00FA3AC9">
        <w:rPr>
          <w:szCs w:val="28"/>
        </w:rPr>
        <w:t>Здобувачі освіти брали участь у Малих олімпіадах 4-х класів: з англійської мови (30</w:t>
      </w:r>
      <w:r w:rsidR="001656C0" w:rsidRPr="00FA3AC9">
        <w:rPr>
          <w:szCs w:val="28"/>
        </w:rPr>
        <w:t xml:space="preserve"> </w:t>
      </w:r>
      <w:r w:rsidRPr="00FA3AC9">
        <w:rPr>
          <w:szCs w:val="28"/>
        </w:rPr>
        <w:t>учасників, переможці ЗЗСО №№</w:t>
      </w:r>
      <w:r w:rsidR="00E00E03">
        <w:rPr>
          <w:szCs w:val="28"/>
        </w:rPr>
        <w:t> </w:t>
      </w:r>
      <w:r w:rsidRPr="00FA3AC9">
        <w:rPr>
          <w:szCs w:val="28"/>
        </w:rPr>
        <w:t>1,</w:t>
      </w:r>
      <w:r w:rsidR="001656C0" w:rsidRPr="00FA3AC9">
        <w:rPr>
          <w:szCs w:val="28"/>
        </w:rPr>
        <w:t xml:space="preserve"> </w:t>
      </w:r>
      <w:r w:rsidRPr="00FA3AC9">
        <w:rPr>
          <w:szCs w:val="28"/>
        </w:rPr>
        <w:t>2,</w:t>
      </w:r>
      <w:r w:rsidR="001656C0" w:rsidRPr="00FA3AC9">
        <w:rPr>
          <w:szCs w:val="28"/>
        </w:rPr>
        <w:t xml:space="preserve"> </w:t>
      </w:r>
      <w:r w:rsidRPr="00FA3AC9">
        <w:rPr>
          <w:szCs w:val="28"/>
        </w:rPr>
        <w:t>5,</w:t>
      </w:r>
      <w:r w:rsidR="001656C0" w:rsidRPr="00FA3AC9">
        <w:rPr>
          <w:szCs w:val="28"/>
        </w:rPr>
        <w:t xml:space="preserve"> </w:t>
      </w:r>
      <w:r w:rsidRPr="00FA3AC9">
        <w:rPr>
          <w:szCs w:val="28"/>
        </w:rPr>
        <w:t>7,</w:t>
      </w:r>
      <w:r w:rsidR="001656C0" w:rsidRPr="00FA3AC9">
        <w:rPr>
          <w:szCs w:val="28"/>
        </w:rPr>
        <w:t xml:space="preserve"> </w:t>
      </w:r>
      <w:r w:rsidRPr="00FA3AC9">
        <w:rPr>
          <w:szCs w:val="28"/>
        </w:rPr>
        <w:t>10,</w:t>
      </w:r>
      <w:r w:rsidR="001656C0" w:rsidRPr="00FA3AC9">
        <w:rPr>
          <w:szCs w:val="28"/>
        </w:rPr>
        <w:t xml:space="preserve"> </w:t>
      </w:r>
      <w:r w:rsidRPr="00FA3AC9">
        <w:rPr>
          <w:szCs w:val="28"/>
        </w:rPr>
        <w:t>11,</w:t>
      </w:r>
      <w:r w:rsidR="001656C0" w:rsidRPr="00FA3AC9">
        <w:rPr>
          <w:szCs w:val="28"/>
        </w:rPr>
        <w:t xml:space="preserve"> </w:t>
      </w:r>
      <w:r w:rsidRPr="00FA3AC9">
        <w:rPr>
          <w:szCs w:val="28"/>
        </w:rPr>
        <w:t>18,</w:t>
      </w:r>
      <w:r w:rsidR="001656C0" w:rsidRPr="00FA3AC9">
        <w:rPr>
          <w:szCs w:val="28"/>
        </w:rPr>
        <w:t xml:space="preserve"> </w:t>
      </w:r>
      <w:r w:rsidRPr="00FA3AC9">
        <w:rPr>
          <w:szCs w:val="28"/>
        </w:rPr>
        <w:t>20,</w:t>
      </w:r>
      <w:r w:rsidR="001656C0" w:rsidRPr="00FA3AC9">
        <w:rPr>
          <w:szCs w:val="28"/>
        </w:rPr>
        <w:t xml:space="preserve"> </w:t>
      </w:r>
      <w:r w:rsidRPr="00FA3AC9">
        <w:rPr>
          <w:szCs w:val="28"/>
        </w:rPr>
        <w:t>21,</w:t>
      </w:r>
      <w:r w:rsidR="001656C0" w:rsidRPr="00FA3AC9">
        <w:rPr>
          <w:szCs w:val="28"/>
        </w:rPr>
        <w:t xml:space="preserve"> </w:t>
      </w:r>
      <w:r w:rsidRPr="00FA3AC9">
        <w:rPr>
          <w:szCs w:val="28"/>
        </w:rPr>
        <w:t>22,</w:t>
      </w:r>
      <w:r w:rsidR="001656C0" w:rsidRPr="00FA3AC9">
        <w:rPr>
          <w:szCs w:val="28"/>
        </w:rPr>
        <w:t xml:space="preserve"> </w:t>
      </w:r>
      <w:r w:rsidRPr="00FA3AC9">
        <w:rPr>
          <w:szCs w:val="28"/>
        </w:rPr>
        <w:t>24,</w:t>
      </w:r>
      <w:r w:rsidR="001656C0" w:rsidRPr="00FA3AC9">
        <w:rPr>
          <w:szCs w:val="28"/>
        </w:rPr>
        <w:t xml:space="preserve"> </w:t>
      </w:r>
      <w:r w:rsidRPr="00FA3AC9">
        <w:rPr>
          <w:szCs w:val="28"/>
        </w:rPr>
        <w:t>25,</w:t>
      </w:r>
      <w:r w:rsidR="007733D1" w:rsidRPr="00FA3AC9">
        <w:rPr>
          <w:szCs w:val="28"/>
        </w:rPr>
        <w:t xml:space="preserve"> </w:t>
      </w:r>
      <w:r w:rsidRPr="00FA3AC9">
        <w:rPr>
          <w:szCs w:val="28"/>
        </w:rPr>
        <w:t>27); з інформатики (27 учасників, ЗЗСО №№</w:t>
      </w:r>
      <w:r w:rsidR="00E00E03">
        <w:rPr>
          <w:szCs w:val="28"/>
        </w:rPr>
        <w:t> </w:t>
      </w:r>
      <w:r w:rsidRPr="00FA3AC9">
        <w:rPr>
          <w:szCs w:val="28"/>
        </w:rPr>
        <w:t>1,</w:t>
      </w:r>
      <w:r w:rsidR="00E73AC1">
        <w:rPr>
          <w:szCs w:val="28"/>
        </w:rPr>
        <w:t xml:space="preserve"> </w:t>
      </w:r>
      <w:r w:rsidRPr="00FA3AC9">
        <w:rPr>
          <w:szCs w:val="28"/>
        </w:rPr>
        <w:t>3,</w:t>
      </w:r>
      <w:r w:rsidR="00E73AC1">
        <w:rPr>
          <w:szCs w:val="28"/>
        </w:rPr>
        <w:t xml:space="preserve"> </w:t>
      </w:r>
      <w:r w:rsidRPr="00FA3AC9">
        <w:rPr>
          <w:szCs w:val="28"/>
        </w:rPr>
        <w:t>7,</w:t>
      </w:r>
      <w:r w:rsidR="00E73AC1">
        <w:rPr>
          <w:szCs w:val="28"/>
        </w:rPr>
        <w:t xml:space="preserve"> </w:t>
      </w:r>
      <w:r w:rsidRPr="00FA3AC9">
        <w:rPr>
          <w:szCs w:val="28"/>
        </w:rPr>
        <w:t>10,</w:t>
      </w:r>
      <w:r w:rsidR="00E73AC1">
        <w:rPr>
          <w:szCs w:val="28"/>
        </w:rPr>
        <w:t xml:space="preserve"> </w:t>
      </w:r>
      <w:r w:rsidRPr="00FA3AC9">
        <w:rPr>
          <w:szCs w:val="28"/>
        </w:rPr>
        <w:t>12,</w:t>
      </w:r>
      <w:r w:rsidR="00E73AC1">
        <w:rPr>
          <w:szCs w:val="28"/>
        </w:rPr>
        <w:t xml:space="preserve"> </w:t>
      </w:r>
      <w:r w:rsidRPr="00FA3AC9">
        <w:rPr>
          <w:szCs w:val="28"/>
        </w:rPr>
        <w:t>14,</w:t>
      </w:r>
      <w:r w:rsidR="00E73AC1">
        <w:rPr>
          <w:szCs w:val="28"/>
        </w:rPr>
        <w:t xml:space="preserve"> </w:t>
      </w:r>
      <w:r w:rsidRPr="00FA3AC9">
        <w:rPr>
          <w:szCs w:val="28"/>
        </w:rPr>
        <w:t>19,</w:t>
      </w:r>
      <w:r w:rsidR="00E73AC1">
        <w:rPr>
          <w:szCs w:val="28"/>
        </w:rPr>
        <w:t xml:space="preserve"> </w:t>
      </w:r>
      <w:r w:rsidRPr="00FA3AC9">
        <w:rPr>
          <w:szCs w:val="28"/>
        </w:rPr>
        <w:t>20,</w:t>
      </w:r>
      <w:r w:rsidR="00E73AC1">
        <w:rPr>
          <w:szCs w:val="28"/>
        </w:rPr>
        <w:t xml:space="preserve"> </w:t>
      </w:r>
      <w:r w:rsidRPr="00FA3AC9">
        <w:rPr>
          <w:szCs w:val="28"/>
        </w:rPr>
        <w:t>21,</w:t>
      </w:r>
      <w:r w:rsidR="00E73AC1">
        <w:rPr>
          <w:szCs w:val="28"/>
        </w:rPr>
        <w:t xml:space="preserve"> </w:t>
      </w:r>
      <w:r w:rsidRPr="00FA3AC9">
        <w:rPr>
          <w:szCs w:val="28"/>
        </w:rPr>
        <w:t>25,</w:t>
      </w:r>
      <w:r w:rsidR="00E73AC1">
        <w:rPr>
          <w:szCs w:val="28"/>
        </w:rPr>
        <w:t xml:space="preserve"> </w:t>
      </w:r>
      <w:r w:rsidRPr="00FA3AC9">
        <w:rPr>
          <w:szCs w:val="28"/>
        </w:rPr>
        <w:t>32).</w:t>
      </w:r>
    </w:p>
    <w:p w14:paraId="617D142E" w14:textId="67C1B8BA" w:rsidR="00E31DA1" w:rsidRDefault="005345C6" w:rsidP="00E31DA1">
      <w:pPr>
        <w:ind w:firstLine="567"/>
        <w:jc w:val="both"/>
        <w:rPr>
          <w:bCs w:val="0"/>
        </w:rPr>
      </w:pPr>
      <w:r w:rsidRPr="00FA3AC9">
        <w:rPr>
          <w:szCs w:val="28"/>
        </w:rPr>
        <w:t>В обласному етапі конкурсу-захисту науково-дослідницьких робіт здобуто 78 призових місць (</w:t>
      </w:r>
      <w:r w:rsidR="00FB6A40">
        <w:rPr>
          <w:szCs w:val="28"/>
        </w:rPr>
        <w:t>І м.</w:t>
      </w:r>
      <w:r w:rsidR="00FB6A40" w:rsidRPr="00FA3AC9">
        <w:rPr>
          <w:szCs w:val="28"/>
        </w:rPr>
        <w:t xml:space="preserve"> </w:t>
      </w:r>
      <w:r w:rsidRPr="00FA3AC9">
        <w:rPr>
          <w:szCs w:val="28"/>
        </w:rPr>
        <w:t xml:space="preserve">– 28, </w:t>
      </w:r>
      <w:r w:rsidR="00FB6A40">
        <w:rPr>
          <w:szCs w:val="28"/>
        </w:rPr>
        <w:t>ІІ м.</w:t>
      </w:r>
      <w:r w:rsidR="00FB6A40" w:rsidRPr="00FA3AC9">
        <w:rPr>
          <w:szCs w:val="28"/>
        </w:rPr>
        <w:t xml:space="preserve"> </w:t>
      </w:r>
      <w:r w:rsidRPr="00FA3AC9">
        <w:rPr>
          <w:szCs w:val="28"/>
        </w:rPr>
        <w:t xml:space="preserve">– 24,  </w:t>
      </w:r>
      <w:r w:rsidR="00FB6A40">
        <w:rPr>
          <w:szCs w:val="28"/>
        </w:rPr>
        <w:t>ІІІ м.</w:t>
      </w:r>
      <w:r w:rsidRPr="00FA3AC9">
        <w:rPr>
          <w:szCs w:val="28"/>
        </w:rPr>
        <w:t xml:space="preserve"> – 26). </w:t>
      </w:r>
    </w:p>
    <w:p w14:paraId="1C89C253" w14:textId="7FD7B178" w:rsidR="00E31DA1" w:rsidRDefault="005345C6" w:rsidP="00E31DA1">
      <w:pPr>
        <w:ind w:firstLine="567"/>
        <w:jc w:val="both"/>
        <w:rPr>
          <w:bCs w:val="0"/>
        </w:rPr>
      </w:pPr>
      <w:r w:rsidRPr="00FA3AC9">
        <w:rPr>
          <w:szCs w:val="28"/>
        </w:rPr>
        <w:t>У Всеукраїнському етапі конкурсу-захисту науково-дослідницьких робіт учні ЗЗСО №№</w:t>
      </w:r>
      <w:r w:rsidR="00E00E03">
        <w:rPr>
          <w:szCs w:val="28"/>
        </w:rPr>
        <w:t> </w:t>
      </w:r>
      <w:r w:rsidRPr="00FA3AC9">
        <w:rPr>
          <w:szCs w:val="28"/>
        </w:rPr>
        <w:t>9, 10, 14, 18, 21, 23, 32  здобули 16 призових місць (Ім. – 1;</w:t>
      </w:r>
      <w:r w:rsidR="00263781">
        <w:rPr>
          <w:szCs w:val="28"/>
        </w:rPr>
        <w:t xml:space="preserve">              </w:t>
      </w:r>
      <w:r w:rsidRPr="00FA3AC9">
        <w:rPr>
          <w:szCs w:val="28"/>
        </w:rPr>
        <w:t xml:space="preserve"> ІІ м. – 9; ІІІ м. – 6). </w:t>
      </w:r>
    </w:p>
    <w:p w14:paraId="01A84B37" w14:textId="57874808" w:rsidR="005345C6" w:rsidRPr="00E31DA1" w:rsidRDefault="005345C6" w:rsidP="00E31DA1">
      <w:pPr>
        <w:ind w:firstLine="567"/>
        <w:jc w:val="both"/>
        <w:rPr>
          <w:bCs w:val="0"/>
        </w:rPr>
      </w:pPr>
      <w:r w:rsidRPr="00FA3AC9">
        <w:rPr>
          <w:szCs w:val="28"/>
        </w:rPr>
        <w:t>У 4 обласних учнівських турнірах (фізика, хімія, економіка, географія)</w:t>
      </w:r>
      <w:r w:rsidR="00E00E03">
        <w:rPr>
          <w:b/>
          <w:szCs w:val="28"/>
        </w:rPr>
        <w:t xml:space="preserve"> </w:t>
      </w:r>
      <w:r w:rsidRPr="00FA3AC9">
        <w:rPr>
          <w:szCs w:val="28"/>
        </w:rPr>
        <w:t xml:space="preserve">взяли участь 9 команд ЗЗСО Луцької </w:t>
      </w:r>
      <w:r w:rsidR="00263781">
        <w:rPr>
          <w:szCs w:val="28"/>
        </w:rPr>
        <w:t>міської територіальної громади</w:t>
      </w:r>
      <w:r w:rsidRPr="00FA3AC9">
        <w:rPr>
          <w:szCs w:val="28"/>
        </w:rPr>
        <w:t>, здобувши: І м</w:t>
      </w:r>
      <w:r w:rsidR="00FB6A40">
        <w:rPr>
          <w:szCs w:val="28"/>
        </w:rPr>
        <w:t>.</w:t>
      </w:r>
      <w:r w:rsidRPr="00FA3AC9">
        <w:rPr>
          <w:szCs w:val="28"/>
        </w:rPr>
        <w:t xml:space="preserve"> – 2, ІІ м</w:t>
      </w:r>
      <w:r w:rsidR="00FB6A40">
        <w:rPr>
          <w:szCs w:val="28"/>
        </w:rPr>
        <w:t>.</w:t>
      </w:r>
      <w:r w:rsidRPr="00FA3AC9">
        <w:rPr>
          <w:szCs w:val="28"/>
        </w:rPr>
        <w:t xml:space="preserve"> – 5, ІІІ</w:t>
      </w:r>
      <w:r w:rsidR="00FB6A40">
        <w:rPr>
          <w:szCs w:val="28"/>
        </w:rPr>
        <w:t xml:space="preserve"> м.</w:t>
      </w:r>
      <w:r w:rsidRPr="00FA3AC9">
        <w:rPr>
          <w:szCs w:val="28"/>
        </w:rPr>
        <w:t xml:space="preserve"> – 2 (залучено 45 здобувачів освіти). Команди-учасники турнірів показали </w:t>
      </w:r>
      <w:r w:rsidR="00916408" w:rsidRPr="00FA3AC9">
        <w:rPr>
          <w:szCs w:val="28"/>
        </w:rPr>
        <w:t>ґрунтовний</w:t>
      </w:r>
      <w:r w:rsidRPr="00FA3AC9">
        <w:rPr>
          <w:szCs w:val="28"/>
        </w:rPr>
        <w:t xml:space="preserve"> рівень знань </w:t>
      </w:r>
      <w:r w:rsidR="00916408">
        <w:rPr>
          <w:szCs w:val="28"/>
        </w:rPr>
        <w:t>і</w:t>
      </w:r>
      <w:r w:rsidRPr="00FA3AC9">
        <w:rPr>
          <w:szCs w:val="28"/>
        </w:rPr>
        <w:t xml:space="preserve">з базових дисциплін. </w:t>
      </w:r>
    </w:p>
    <w:p w14:paraId="318D488C" w14:textId="37A7CA80" w:rsidR="00E31DA1" w:rsidRDefault="005345C6" w:rsidP="00E31DA1">
      <w:pPr>
        <w:ind w:firstLine="567"/>
        <w:jc w:val="both"/>
        <w:rPr>
          <w:szCs w:val="28"/>
        </w:rPr>
      </w:pPr>
      <w:r w:rsidRPr="00FA3AC9">
        <w:rPr>
          <w:szCs w:val="28"/>
        </w:rPr>
        <w:t>Учні закладів освіти брали участь у Всеукраїнських учнівських турнірах (хімії, фізики): ІІІ м</w:t>
      </w:r>
      <w:r w:rsidR="00E73AC1">
        <w:rPr>
          <w:szCs w:val="28"/>
        </w:rPr>
        <w:t>.</w:t>
      </w:r>
      <w:r w:rsidRPr="00FA3AC9">
        <w:rPr>
          <w:szCs w:val="28"/>
        </w:rPr>
        <w:t xml:space="preserve"> – турнір з фізики (ЗЗСО №№</w:t>
      </w:r>
      <w:r w:rsidR="0050451B">
        <w:rPr>
          <w:szCs w:val="28"/>
        </w:rPr>
        <w:t xml:space="preserve"> </w:t>
      </w:r>
      <w:r w:rsidRPr="00FA3AC9">
        <w:rPr>
          <w:szCs w:val="28"/>
        </w:rPr>
        <w:t>2,</w:t>
      </w:r>
      <w:r w:rsidR="0050451B">
        <w:rPr>
          <w:szCs w:val="28"/>
        </w:rPr>
        <w:t xml:space="preserve"> </w:t>
      </w:r>
      <w:r w:rsidRPr="00FA3AC9">
        <w:rPr>
          <w:szCs w:val="28"/>
        </w:rPr>
        <w:t>4,</w:t>
      </w:r>
      <w:r w:rsidR="0050451B">
        <w:rPr>
          <w:szCs w:val="28"/>
        </w:rPr>
        <w:t xml:space="preserve"> </w:t>
      </w:r>
      <w:r w:rsidRPr="00FA3AC9">
        <w:rPr>
          <w:szCs w:val="28"/>
        </w:rPr>
        <w:t>5,</w:t>
      </w:r>
      <w:r w:rsidR="0050451B">
        <w:rPr>
          <w:szCs w:val="28"/>
        </w:rPr>
        <w:t xml:space="preserve"> </w:t>
      </w:r>
      <w:r w:rsidRPr="00FA3AC9">
        <w:rPr>
          <w:szCs w:val="28"/>
        </w:rPr>
        <w:t>18,</w:t>
      </w:r>
      <w:r w:rsidR="0050451B">
        <w:rPr>
          <w:szCs w:val="28"/>
        </w:rPr>
        <w:t xml:space="preserve"> </w:t>
      </w:r>
      <w:r w:rsidRPr="00FA3AC9">
        <w:rPr>
          <w:szCs w:val="28"/>
        </w:rPr>
        <w:t>25), ІІІ м</w:t>
      </w:r>
      <w:r w:rsidR="00E73AC1">
        <w:rPr>
          <w:szCs w:val="28"/>
        </w:rPr>
        <w:t>.</w:t>
      </w:r>
      <w:r w:rsidRPr="00FA3AC9">
        <w:rPr>
          <w:szCs w:val="28"/>
        </w:rPr>
        <w:t xml:space="preserve"> – турнір з хімії (ЗЗСО №№</w:t>
      </w:r>
      <w:r w:rsidR="00636DC3">
        <w:rPr>
          <w:szCs w:val="28"/>
        </w:rPr>
        <w:t> </w:t>
      </w:r>
      <w:r w:rsidRPr="00FA3AC9">
        <w:rPr>
          <w:szCs w:val="28"/>
        </w:rPr>
        <w:t>10, 21, 27).</w:t>
      </w:r>
    </w:p>
    <w:p w14:paraId="10607A67" w14:textId="78BFE9CE" w:rsidR="005345C6" w:rsidRPr="00FA3AC9" w:rsidRDefault="005345C6" w:rsidP="00E31DA1">
      <w:pPr>
        <w:ind w:firstLine="567"/>
        <w:jc w:val="both"/>
        <w:rPr>
          <w:szCs w:val="28"/>
        </w:rPr>
      </w:pPr>
      <w:r w:rsidRPr="00FA3AC9">
        <w:rPr>
          <w:spacing w:val="-4"/>
          <w:szCs w:val="28"/>
        </w:rPr>
        <w:t>У 2025</w:t>
      </w:r>
      <w:r w:rsidR="00664408">
        <w:rPr>
          <w:spacing w:val="-4"/>
          <w:szCs w:val="28"/>
        </w:rPr>
        <w:t>/</w:t>
      </w:r>
      <w:r w:rsidRPr="00FA3AC9">
        <w:rPr>
          <w:spacing w:val="-4"/>
          <w:szCs w:val="28"/>
        </w:rPr>
        <w:t>2026 н</w:t>
      </w:r>
      <w:r w:rsidR="00263781">
        <w:rPr>
          <w:spacing w:val="-4"/>
          <w:szCs w:val="28"/>
        </w:rPr>
        <w:t>авчальному році</w:t>
      </w:r>
      <w:r w:rsidRPr="00FA3AC9">
        <w:rPr>
          <w:spacing w:val="-4"/>
          <w:szCs w:val="28"/>
        </w:rPr>
        <w:t xml:space="preserve"> освітній процес у Луцькому міському ЦНТТУМ відбувався за 24 напрямами, </w:t>
      </w:r>
      <w:r w:rsidRPr="00FA3AC9">
        <w:rPr>
          <w:rFonts w:eastAsia="Calibri"/>
          <w:spacing w:val="-4"/>
          <w:szCs w:val="28"/>
        </w:rPr>
        <w:t>діяло 56 груп, у яких займалося понад 695</w:t>
      </w:r>
      <w:r w:rsidR="00263781">
        <w:rPr>
          <w:rFonts w:eastAsia="Calibri"/>
          <w:spacing w:val="-4"/>
          <w:szCs w:val="28"/>
        </w:rPr>
        <w:t> </w:t>
      </w:r>
      <w:r w:rsidRPr="00FA3AC9">
        <w:rPr>
          <w:rFonts w:eastAsia="Calibri"/>
          <w:spacing w:val="-4"/>
          <w:szCs w:val="28"/>
        </w:rPr>
        <w:t xml:space="preserve">вихованців. У цьому році відкрито новий гурток початково-технічного напряму </w:t>
      </w:r>
      <w:r w:rsidR="00FB78F5">
        <w:rPr>
          <w:rFonts w:eastAsia="Calibri"/>
          <w:spacing w:val="-4"/>
          <w:szCs w:val="28"/>
        </w:rPr>
        <w:t>–</w:t>
      </w:r>
      <w:r w:rsidRPr="00FA3AC9">
        <w:rPr>
          <w:rFonts w:eastAsia="Calibri"/>
          <w:spacing w:val="-4"/>
          <w:szCs w:val="28"/>
        </w:rPr>
        <w:t xml:space="preserve"> «</w:t>
      </w:r>
      <w:r w:rsidRPr="00FA3AC9">
        <w:rPr>
          <w:szCs w:val="28"/>
        </w:rPr>
        <w:t xml:space="preserve">Юні дослідники» та гурток художньо-технічного напряму </w:t>
      </w:r>
      <w:r w:rsidR="00FB78F5">
        <w:rPr>
          <w:szCs w:val="28"/>
        </w:rPr>
        <w:t>–</w:t>
      </w:r>
      <w:r w:rsidRPr="00FA3AC9">
        <w:rPr>
          <w:szCs w:val="28"/>
        </w:rPr>
        <w:t xml:space="preserve"> «</w:t>
      </w:r>
      <w:proofErr w:type="spellStart"/>
      <w:r w:rsidRPr="00FA3AC9">
        <w:rPr>
          <w:szCs w:val="28"/>
        </w:rPr>
        <w:t>Апсайклінг</w:t>
      </w:r>
      <w:proofErr w:type="spellEnd"/>
      <w:r w:rsidRPr="00FA3AC9">
        <w:rPr>
          <w:szCs w:val="28"/>
        </w:rPr>
        <w:t xml:space="preserve"> та дитяча творчість». </w:t>
      </w:r>
    </w:p>
    <w:p w14:paraId="60447BE6" w14:textId="41D72E0C" w:rsidR="005345C6" w:rsidRPr="00FA3AC9" w:rsidRDefault="005345C6" w:rsidP="005345C6">
      <w:pPr>
        <w:tabs>
          <w:tab w:val="left" w:pos="0"/>
        </w:tabs>
        <w:ind w:firstLine="567"/>
        <w:jc w:val="both"/>
        <w:rPr>
          <w:szCs w:val="28"/>
        </w:rPr>
      </w:pPr>
      <w:r w:rsidRPr="00FA3AC9">
        <w:rPr>
          <w:spacing w:val="-4"/>
          <w:szCs w:val="28"/>
        </w:rPr>
        <w:t xml:space="preserve">Із метою </w:t>
      </w:r>
      <w:r w:rsidRPr="00FA3AC9">
        <w:rPr>
          <w:rFonts w:eastAsia="Calibri"/>
          <w:spacing w:val="-4"/>
          <w:szCs w:val="28"/>
        </w:rPr>
        <w:t>створення умов для рівного доступу дітей і молоді до якісної позашкільної освіти</w:t>
      </w:r>
      <w:r w:rsidRPr="00FA3AC9">
        <w:rPr>
          <w:spacing w:val="-4"/>
          <w:szCs w:val="28"/>
        </w:rPr>
        <w:t xml:space="preserve"> в </w:t>
      </w:r>
      <w:r w:rsidR="00636DC3">
        <w:rPr>
          <w:spacing w:val="-4"/>
          <w:szCs w:val="28"/>
        </w:rPr>
        <w:t>різних</w:t>
      </w:r>
      <w:r w:rsidRPr="00FA3AC9">
        <w:rPr>
          <w:spacing w:val="-4"/>
          <w:szCs w:val="28"/>
        </w:rPr>
        <w:t xml:space="preserve"> мікрорайон</w:t>
      </w:r>
      <w:r w:rsidR="00636DC3">
        <w:rPr>
          <w:spacing w:val="-4"/>
          <w:szCs w:val="28"/>
        </w:rPr>
        <w:t xml:space="preserve">ах </w:t>
      </w:r>
      <w:r w:rsidRPr="00FA3AC9">
        <w:rPr>
          <w:spacing w:val="-4"/>
          <w:szCs w:val="28"/>
        </w:rPr>
        <w:t>міста функціонували філіали Центру (14 закладів освіти</w:t>
      </w:r>
      <w:r w:rsidR="00C76379">
        <w:rPr>
          <w:spacing w:val="-4"/>
          <w:szCs w:val="28"/>
        </w:rPr>
        <w:t>).</w:t>
      </w:r>
    </w:p>
    <w:p w14:paraId="3E520AC6" w14:textId="75797C3E" w:rsidR="005345C6" w:rsidRPr="00FA3AC9" w:rsidRDefault="0020079B" w:rsidP="005345C6">
      <w:pPr>
        <w:ind w:right="-284" w:firstLine="567"/>
        <w:jc w:val="both"/>
        <w:rPr>
          <w:szCs w:val="28"/>
        </w:rPr>
      </w:pPr>
      <w:r>
        <w:rPr>
          <w:szCs w:val="28"/>
        </w:rPr>
        <w:t>У</w:t>
      </w:r>
      <w:r w:rsidR="005345C6" w:rsidRPr="00FA3AC9">
        <w:rPr>
          <w:szCs w:val="28"/>
        </w:rPr>
        <w:t xml:space="preserve"> Палаці учнівської молоді гуртковою роботою у 59 гуртках та творчих об’єднаннях охоплено 3</w:t>
      </w:r>
      <w:r w:rsidR="00263781">
        <w:rPr>
          <w:szCs w:val="28"/>
        </w:rPr>
        <w:t> </w:t>
      </w:r>
      <w:r w:rsidR="005345C6" w:rsidRPr="00FA3AC9">
        <w:rPr>
          <w:szCs w:val="28"/>
        </w:rPr>
        <w:t xml:space="preserve">525 </w:t>
      </w:r>
      <w:r>
        <w:rPr>
          <w:szCs w:val="28"/>
        </w:rPr>
        <w:t>дітей</w:t>
      </w:r>
      <w:r w:rsidR="005345C6" w:rsidRPr="00FA3AC9">
        <w:rPr>
          <w:szCs w:val="28"/>
        </w:rPr>
        <w:t xml:space="preserve">, які займаються у 260 групах. Зокрема, близько 95% гуртків ведуться </w:t>
      </w:r>
      <w:r w:rsidR="00C76379">
        <w:rPr>
          <w:szCs w:val="28"/>
        </w:rPr>
        <w:t>в</w:t>
      </w:r>
      <w:r w:rsidR="005345C6" w:rsidRPr="00FA3AC9">
        <w:rPr>
          <w:szCs w:val="28"/>
        </w:rPr>
        <w:t xml:space="preserve"> </w:t>
      </w:r>
      <w:r w:rsidR="00C76379">
        <w:rPr>
          <w:szCs w:val="28"/>
        </w:rPr>
        <w:t>закладі освіти</w:t>
      </w:r>
      <w:r w:rsidR="005345C6" w:rsidRPr="00FA3AC9">
        <w:rPr>
          <w:szCs w:val="28"/>
        </w:rPr>
        <w:t>, решта гуртків працюють на базі ЗЗСО №№</w:t>
      </w:r>
      <w:r w:rsidR="00636DC3">
        <w:rPr>
          <w:szCs w:val="28"/>
        </w:rPr>
        <w:t> </w:t>
      </w:r>
      <w:r w:rsidR="005345C6" w:rsidRPr="00FA3AC9">
        <w:rPr>
          <w:szCs w:val="28"/>
        </w:rPr>
        <w:t>2,</w:t>
      </w:r>
      <w:r w:rsidR="00FB78F5">
        <w:rPr>
          <w:szCs w:val="28"/>
        </w:rPr>
        <w:t xml:space="preserve"> </w:t>
      </w:r>
      <w:r w:rsidR="005345C6" w:rsidRPr="00FA3AC9">
        <w:rPr>
          <w:szCs w:val="28"/>
        </w:rPr>
        <w:t>7,</w:t>
      </w:r>
      <w:r w:rsidR="00E1217A">
        <w:rPr>
          <w:szCs w:val="28"/>
        </w:rPr>
        <w:t xml:space="preserve"> </w:t>
      </w:r>
      <w:r w:rsidR="005345C6" w:rsidRPr="00FA3AC9">
        <w:rPr>
          <w:szCs w:val="28"/>
        </w:rPr>
        <w:t>9,</w:t>
      </w:r>
      <w:r w:rsidR="00E1217A">
        <w:rPr>
          <w:szCs w:val="28"/>
        </w:rPr>
        <w:t xml:space="preserve"> </w:t>
      </w:r>
      <w:r w:rsidR="005345C6" w:rsidRPr="00FA3AC9">
        <w:rPr>
          <w:szCs w:val="28"/>
        </w:rPr>
        <w:t>10,</w:t>
      </w:r>
      <w:r w:rsidR="00E1217A">
        <w:rPr>
          <w:szCs w:val="28"/>
        </w:rPr>
        <w:t xml:space="preserve"> </w:t>
      </w:r>
      <w:r w:rsidR="005345C6" w:rsidRPr="00FA3AC9">
        <w:rPr>
          <w:szCs w:val="28"/>
        </w:rPr>
        <w:t>11,</w:t>
      </w:r>
      <w:r w:rsidR="00E1217A">
        <w:rPr>
          <w:szCs w:val="28"/>
        </w:rPr>
        <w:t xml:space="preserve"> </w:t>
      </w:r>
      <w:r w:rsidR="005345C6" w:rsidRPr="00FA3AC9">
        <w:rPr>
          <w:szCs w:val="28"/>
        </w:rPr>
        <w:t>12,</w:t>
      </w:r>
      <w:r w:rsidR="00E1217A">
        <w:rPr>
          <w:szCs w:val="28"/>
        </w:rPr>
        <w:t xml:space="preserve"> </w:t>
      </w:r>
      <w:r w:rsidR="005345C6" w:rsidRPr="00FA3AC9">
        <w:rPr>
          <w:szCs w:val="28"/>
        </w:rPr>
        <w:t>16,</w:t>
      </w:r>
      <w:r w:rsidR="00E1217A">
        <w:rPr>
          <w:szCs w:val="28"/>
        </w:rPr>
        <w:t xml:space="preserve"> </w:t>
      </w:r>
      <w:r w:rsidR="005345C6" w:rsidRPr="00FA3AC9">
        <w:rPr>
          <w:szCs w:val="28"/>
        </w:rPr>
        <w:t>17,</w:t>
      </w:r>
      <w:r w:rsidR="00E1217A">
        <w:rPr>
          <w:szCs w:val="28"/>
        </w:rPr>
        <w:t xml:space="preserve"> </w:t>
      </w:r>
      <w:r w:rsidR="005345C6" w:rsidRPr="00FA3AC9">
        <w:rPr>
          <w:szCs w:val="28"/>
        </w:rPr>
        <w:t>19,</w:t>
      </w:r>
      <w:r w:rsidR="00E1217A">
        <w:rPr>
          <w:szCs w:val="28"/>
        </w:rPr>
        <w:t xml:space="preserve"> </w:t>
      </w:r>
      <w:r w:rsidR="005345C6" w:rsidRPr="00FA3AC9">
        <w:rPr>
          <w:szCs w:val="28"/>
        </w:rPr>
        <w:t>20,</w:t>
      </w:r>
      <w:r w:rsidR="00E1217A">
        <w:rPr>
          <w:szCs w:val="28"/>
        </w:rPr>
        <w:t xml:space="preserve"> </w:t>
      </w:r>
      <w:r w:rsidR="005345C6" w:rsidRPr="00FA3AC9">
        <w:rPr>
          <w:szCs w:val="28"/>
        </w:rPr>
        <w:t>22,</w:t>
      </w:r>
      <w:r w:rsidR="00E1217A">
        <w:rPr>
          <w:szCs w:val="28"/>
        </w:rPr>
        <w:t xml:space="preserve"> </w:t>
      </w:r>
      <w:r w:rsidR="005345C6" w:rsidRPr="00FA3AC9">
        <w:rPr>
          <w:szCs w:val="28"/>
        </w:rPr>
        <w:t>25,</w:t>
      </w:r>
      <w:r w:rsidR="00E1217A">
        <w:rPr>
          <w:szCs w:val="28"/>
        </w:rPr>
        <w:t xml:space="preserve"> </w:t>
      </w:r>
      <w:r w:rsidR="005345C6" w:rsidRPr="00FA3AC9">
        <w:rPr>
          <w:szCs w:val="28"/>
        </w:rPr>
        <w:t>27. У 2025</w:t>
      </w:r>
      <w:r w:rsidR="00664408">
        <w:rPr>
          <w:szCs w:val="28"/>
        </w:rPr>
        <w:t>/</w:t>
      </w:r>
      <w:r w:rsidR="005345C6" w:rsidRPr="00FA3AC9">
        <w:rPr>
          <w:szCs w:val="28"/>
        </w:rPr>
        <w:t xml:space="preserve">2026 навчальному році вихованці </w:t>
      </w:r>
      <w:r w:rsidR="00636DC3">
        <w:rPr>
          <w:szCs w:val="28"/>
        </w:rPr>
        <w:t>Палацу учнівської молоді</w:t>
      </w:r>
      <w:r w:rsidR="005345C6" w:rsidRPr="00FA3AC9">
        <w:rPr>
          <w:szCs w:val="28"/>
        </w:rPr>
        <w:t xml:space="preserve"> загалом здобули 810 призових місць. З них: на міському рівні – 123, на обласному рівні – 103, на Всеукраїнському рівні – 475, на міжнародному – 81, гран-прі – 28.</w:t>
      </w:r>
    </w:p>
    <w:p w14:paraId="23F482DE" w14:textId="23245C95" w:rsidR="00E31DA1" w:rsidRDefault="00E1217A" w:rsidP="00E31DA1">
      <w:pPr>
        <w:ind w:right="-284" w:firstLine="567"/>
        <w:jc w:val="both"/>
        <w:rPr>
          <w:szCs w:val="28"/>
        </w:rPr>
      </w:pPr>
      <w:r>
        <w:rPr>
          <w:szCs w:val="28"/>
        </w:rPr>
        <w:t xml:space="preserve">У </w:t>
      </w:r>
      <w:r w:rsidR="005345C6" w:rsidRPr="00FA3AC9">
        <w:rPr>
          <w:szCs w:val="28"/>
        </w:rPr>
        <w:t>2025</w:t>
      </w:r>
      <w:r w:rsidR="00664408">
        <w:rPr>
          <w:szCs w:val="28"/>
        </w:rPr>
        <w:t>/</w:t>
      </w:r>
      <w:r w:rsidR="005345C6" w:rsidRPr="00FA3AC9">
        <w:rPr>
          <w:szCs w:val="28"/>
        </w:rPr>
        <w:t xml:space="preserve">2026 навчальному році було проведено близько 45 різноманітних масових заходів, 2 </w:t>
      </w:r>
      <w:proofErr w:type="spellStart"/>
      <w:r w:rsidR="005345C6" w:rsidRPr="00FA3AC9">
        <w:rPr>
          <w:szCs w:val="28"/>
        </w:rPr>
        <w:t>змаган</w:t>
      </w:r>
      <w:r w:rsidR="00263781">
        <w:rPr>
          <w:szCs w:val="28"/>
        </w:rPr>
        <w:t>ння</w:t>
      </w:r>
      <w:proofErr w:type="spellEnd"/>
      <w:r w:rsidR="005345C6" w:rsidRPr="00FA3AC9">
        <w:rPr>
          <w:szCs w:val="28"/>
        </w:rPr>
        <w:t>, 18 майстер-класів, 35 заходів та концертів. Звітний концерт Палацу</w:t>
      </w:r>
      <w:r w:rsidR="00636DC3">
        <w:rPr>
          <w:szCs w:val="28"/>
        </w:rPr>
        <w:t xml:space="preserve"> учнівської молоді</w:t>
      </w:r>
      <w:r w:rsidR="005345C6" w:rsidRPr="00FA3AC9">
        <w:rPr>
          <w:szCs w:val="28"/>
        </w:rPr>
        <w:t xml:space="preserve"> відбувся 01.06.2026</w:t>
      </w:r>
      <w:r w:rsidR="00636DC3">
        <w:rPr>
          <w:szCs w:val="28"/>
        </w:rPr>
        <w:t>, на якому були</w:t>
      </w:r>
      <w:r w:rsidR="005345C6" w:rsidRPr="00FA3AC9">
        <w:rPr>
          <w:szCs w:val="28"/>
        </w:rPr>
        <w:t xml:space="preserve">  присутн</w:t>
      </w:r>
      <w:r w:rsidR="00636DC3">
        <w:rPr>
          <w:szCs w:val="28"/>
        </w:rPr>
        <w:t xml:space="preserve">і </w:t>
      </w:r>
      <w:r w:rsidR="005345C6" w:rsidRPr="00FA3AC9">
        <w:rPr>
          <w:szCs w:val="28"/>
        </w:rPr>
        <w:t>педагогів  усіх ЗЗСО громади.</w:t>
      </w:r>
    </w:p>
    <w:p w14:paraId="53A653F8" w14:textId="3FC6F74E" w:rsidR="0037453B" w:rsidRPr="00E31DA1" w:rsidRDefault="0037453B" w:rsidP="00E31DA1">
      <w:pPr>
        <w:ind w:right="-284" w:firstLine="567"/>
        <w:jc w:val="both"/>
        <w:rPr>
          <w:szCs w:val="28"/>
        </w:rPr>
      </w:pPr>
      <w:r w:rsidRPr="00FA3AC9">
        <w:rPr>
          <w:szCs w:val="28"/>
        </w:rPr>
        <w:lastRenderedPageBreak/>
        <w:t xml:space="preserve">Підготовку кваліфікованих робітників здійснюють </w:t>
      </w:r>
      <w:r w:rsidRPr="00FA3AC9">
        <w:rPr>
          <w:szCs w:val="28"/>
          <w:lang w:val="en-US"/>
        </w:rPr>
        <w:t>5</w:t>
      </w:r>
      <w:r w:rsidRPr="00FA3AC9">
        <w:rPr>
          <w:szCs w:val="28"/>
        </w:rPr>
        <w:t xml:space="preserve"> закладів професійної освіти. Освітній процес у 4 закладах освіти відбува</w:t>
      </w:r>
      <w:r w:rsidR="00E20AE6">
        <w:rPr>
          <w:szCs w:val="28"/>
        </w:rPr>
        <w:t>ло</w:t>
      </w:r>
      <w:r w:rsidRPr="00FA3AC9">
        <w:rPr>
          <w:szCs w:val="28"/>
        </w:rPr>
        <w:t>ся в очному форматі та в 1</w:t>
      </w:r>
      <w:r w:rsidR="00263781">
        <w:rPr>
          <w:szCs w:val="28"/>
        </w:rPr>
        <w:t> </w:t>
      </w:r>
      <w:r w:rsidRPr="00FA3AC9">
        <w:rPr>
          <w:szCs w:val="28"/>
        </w:rPr>
        <w:t>– змішано.</w:t>
      </w:r>
    </w:p>
    <w:p w14:paraId="2EF02E88" w14:textId="580CA105" w:rsidR="0037453B" w:rsidRPr="00FA3AC9" w:rsidRDefault="0037453B" w:rsidP="00A40569">
      <w:pPr>
        <w:shd w:val="clear" w:color="auto" w:fill="FFFFFF"/>
        <w:ind w:right="10" w:firstLine="567"/>
        <w:jc w:val="both"/>
        <w:rPr>
          <w:szCs w:val="28"/>
        </w:rPr>
      </w:pPr>
      <w:r w:rsidRPr="00FA3AC9">
        <w:rPr>
          <w:szCs w:val="28"/>
        </w:rPr>
        <w:t>Контингент учнів станови</w:t>
      </w:r>
      <w:r w:rsidR="007412FF" w:rsidRPr="00FA3AC9">
        <w:rPr>
          <w:szCs w:val="28"/>
        </w:rPr>
        <w:t>в</w:t>
      </w:r>
      <w:r w:rsidRPr="00FA3AC9">
        <w:rPr>
          <w:szCs w:val="28"/>
        </w:rPr>
        <w:t xml:space="preserve"> 2</w:t>
      </w:r>
      <w:r w:rsidR="00263781">
        <w:rPr>
          <w:szCs w:val="28"/>
        </w:rPr>
        <w:t> </w:t>
      </w:r>
      <w:r w:rsidRPr="00FA3AC9">
        <w:rPr>
          <w:szCs w:val="28"/>
        </w:rPr>
        <w:t>338 осіб, із них 1</w:t>
      </w:r>
      <w:r w:rsidR="00263781">
        <w:rPr>
          <w:szCs w:val="28"/>
        </w:rPr>
        <w:t> </w:t>
      </w:r>
      <w:r w:rsidRPr="00FA3AC9">
        <w:rPr>
          <w:szCs w:val="28"/>
        </w:rPr>
        <w:t>649 (71%) разом з професією здобувають повну загальну середню освіту. Заклади забезпечу</w:t>
      </w:r>
      <w:r w:rsidR="007412FF" w:rsidRPr="00FA3AC9">
        <w:rPr>
          <w:szCs w:val="28"/>
        </w:rPr>
        <w:t>вали</w:t>
      </w:r>
      <w:r w:rsidRPr="00FA3AC9">
        <w:rPr>
          <w:szCs w:val="28"/>
        </w:rPr>
        <w:t xml:space="preserve"> соціальний захист 61 д</w:t>
      </w:r>
      <w:r w:rsidR="0039054D">
        <w:rPr>
          <w:szCs w:val="28"/>
        </w:rPr>
        <w:t>и</w:t>
      </w:r>
      <w:r w:rsidRPr="00FA3AC9">
        <w:rPr>
          <w:szCs w:val="28"/>
        </w:rPr>
        <w:t>т</w:t>
      </w:r>
      <w:r w:rsidR="007412FF" w:rsidRPr="00FA3AC9">
        <w:rPr>
          <w:szCs w:val="28"/>
        </w:rPr>
        <w:t>ини</w:t>
      </w:r>
      <w:r w:rsidRPr="00FA3AC9">
        <w:rPr>
          <w:szCs w:val="28"/>
        </w:rPr>
        <w:t>-сир</w:t>
      </w:r>
      <w:r w:rsidR="007412FF" w:rsidRPr="00FA3AC9">
        <w:rPr>
          <w:szCs w:val="28"/>
        </w:rPr>
        <w:t xml:space="preserve">оти </w:t>
      </w:r>
      <w:r w:rsidRPr="00FA3AC9">
        <w:rPr>
          <w:szCs w:val="28"/>
        </w:rPr>
        <w:t>і дітей, позбавлених батьківського піклування.</w:t>
      </w:r>
    </w:p>
    <w:p w14:paraId="609D9047" w14:textId="24EED93A" w:rsidR="0037453B" w:rsidRPr="00FA3AC9" w:rsidRDefault="0037453B" w:rsidP="0037453B">
      <w:pPr>
        <w:shd w:val="clear" w:color="auto" w:fill="FFFFFF"/>
        <w:ind w:right="10" w:firstLine="567"/>
        <w:jc w:val="both"/>
        <w:rPr>
          <w:szCs w:val="28"/>
        </w:rPr>
      </w:pPr>
      <w:r w:rsidRPr="00FA3AC9">
        <w:rPr>
          <w:szCs w:val="28"/>
        </w:rPr>
        <w:t>Регіональне замовлення на підготовку кваліфікованих робітників у 2025/2026 н</w:t>
      </w:r>
      <w:r w:rsidR="00263781">
        <w:rPr>
          <w:szCs w:val="28"/>
        </w:rPr>
        <w:t>авчальному році</w:t>
      </w:r>
      <w:r w:rsidRPr="00FA3AC9">
        <w:rPr>
          <w:szCs w:val="28"/>
        </w:rPr>
        <w:t xml:space="preserve"> було затверджено в обсязі </w:t>
      </w:r>
      <w:r w:rsidRPr="00FA3AC9">
        <w:rPr>
          <w:szCs w:val="28"/>
          <w:lang w:val="ru-RU"/>
        </w:rPr>
        <w:t>1</w:t>
      </w:r>
      <w:r w:rsidR="00263781">
        <w:rPr>
          <w:szCs w:val="28"/>
          <w:lang w:val="ru-RU"/>
        </w:rPr>
        <w:t> </w:t>
      </w:r>
      <w:r w:rsidRPr="00FA3AC9">
        <w:rPr>
          <w:szCs w:val="28"/>
          <w:lang w:val="ru-RU"/>
        </w:rPr>
        <w:t>093</w:t>
      </w:r>
      <w:r w:rsidRPr="00FA3AC9">
        <w:rPr>
          <w:szCs w:val="28"/>
        </w:rPr>
        <w:t xml:space="preserve"> ос</w:t>
      </w:r>
      <w:r w:rsidR="00A40569" w:rsidRPr="00FA3AC9">
        <w:rPr>
          <w:szCs w:val="28"/>
        </w:rPr>
        <w:t>оби</w:t>
      </w:r>
      <w:r w:rsidRPr="00FA3AC9">
        <w:rPr>
          <w:szCs w:val="28"/>
        </w:rPr>
        <w:t xml:space="preserve">. </w:t>
      </w:r>
    </w:p>
    <w:p w14:paraId="0F35E689" w14:textId="7A104229" w:rsidR="0037453B" w:rsidRPr="00FA3AC9" w:rsidRDefault="00A9121F" w:rsidP="0037453B">
      <w:pPr>
        <w:ind w:firstLine="567"/>
        <w:jc w:val="both"/>
        <w:rPr>
          <w:bCs w:val="0"/>
          <w:szCs w:val="28"/>
        </w:rPr>
      </w:pPr>
      <w:r w:rsidRPr="00FA3AC9">
        <w:rPr>
          <w:szCs w:val="28"/>
          <w:lang w:eastAsia="en-US"/>
        </w:rPr>
        <w:t>Із</w:t>
      </w:r>
      <w:r w:rsidR="0037453B" w:rsidRPr="00FA3AC9">
        <w:rPr>
          <w:szCs w:val="28"/>
          <w:lang w:eastAsia="en-US"/>
        </w:rPr>
        <w:t xml:space="preserve"> 1</w:t>
      </w:r>
      <w:r w:rsidR="00263781">
        <w:rPr>
          <w:szCs w:val="28"/>
          <w:lang w:eastAsia="en-US"/>
        </w:rPr>
        <w:t> </w:t>
      </w:r>
      <w:r w:rsidR="0037453B" w:rsidRPr="00FA3AC9">
        <w:rPr>
          <w:szCs w:val="28"/>
          <w:lang w:eastAsia="en-US"/>
        </w:rPr>
        <w:t xml:space="preserve">007 випускників поточного року 607 осіб були працевлаштовані на підприємствах </w:t>
      </w:r>
      <w:r w:rsidR="00F617F4">
        <w:rPr>
          <w:szCs w:val="28"/>
          <w:lang w:eastAsia="en-US"/>
        </w:rPr>
        <w:t xml:space="preserve">в </w:t>
      </w:r>
      <w:r w:rsidR="0037453B" w:rsidRPr="00FA3AC9">
        <w:rPr>
          <w:szCs w:val="28"/>
          <w:lang w:eastAsia="en-US"/>
        </w:rPr>
        <w:t>Україн</w:t>
      </w:r>
      <w:r w:rsidR="00F617F4">
        <w:rPr>
          <w:szCs w:val="28"/>
          <w:lang w:eastAsia="en-US"/>
        </w:rPr>
        <w:t>і</w:t>
      </w:r>
      <w:r w:rsidR="0037453B" w:rsidRPr="00FA3AC9">
        <w:rPr>
          <w:szCs w:val="28"/>
          <w:lang w:eastAsia="en-US"/>
        </w:rPr>
        <w:t>, 97</w:t>
      </w:r>
      <w:r w:rsidR="00F617F4">
        <w:rPr>
          <w:szCs w:val="28"/>
          <w:lang w:eastAsia="en-US"/>
        </w:rPr>
        <w:t xml:space="preserve"> –</w:t>
      </w:r>
      <w:r w:rsidR="0037453B" w:rsidRPr="00FA3AC9">
        <w:rPr>
          <w:szCs w:val="28"/>
          <w:lang w:eastAsia="en-US"/>
        </w:rPr>
        <w:t xml:space="preserve"> за кордоном, 72 </w:t>
      </w:r>
      <w:r w:rsidR="0020079B">
        <w:rPr>
          <w:szCs w:val="28"/>
          <w:lang w:eastAsia="en-US"/>
        </w:rPr>
        <w:t>–</w:t>
      </w:r>
      <w:r w:rsidR="0037453B" w:rsidRPr="00FA3AC9">
        <w:rPr>
          <w:szCs w:val="28"/>
          <w:lang w:eastAsia="en-US"/>
        </w:rPr>
        <w:t xml:space="preserve"> п</w:t>
      </w:r>
      <w:r w:rsidR="0037453B" w:rsidRPr="00FA3AC9">
        <w:rPr>
          <w:szCs w:val="28"/>
        </w:rPr>
        <w:t xml:space="preserve">родовжили навчання з метою здобуття вищої або фахової </w:t>
      </w:r>
      <w:proofErr w:type="spellStart"/>
      <w:r w:rsidR="0037453B" w:rsidRPr="00FA3AC9">
        <w:rPr>
          <w:szCs w:val="28"/>
        </w:rPr>
        <w:t>передвищої</w:t>
      </w:r>
      <w:proofErr w:type="spellEnd"/>
      <w:r w:rsidR="0037453B" w:rsidRPr="00FA3AC9">
        <w:rPr>
          <w:szCs w:val="28"/>
        </w:rPr>
        <w:t xml:space="preserve"> освіти, 1</w:t>
      </w:r>
      <w:r w:rsidR="0020079B">
        <w:rPr>
          <w:szCs w:val="28"/>
        </w:rPr>
        <w:t xml:space="preserve"> </w:t>
      </w:r>
      <w:r w:rsidR="00F617F4">
        <w:rPr>
          <w:szCs w:val="28"/>
        </w:rPr>
        <w:t>–</w:t>
      </w:r>
      <w:r w:rsidR="0037453B" w:rsidRPr="00FA3AC9">
        <w:rPr>
          <w:szCs w:val="28"/>
        </w:rPr>
        <w:t xml:space="preserve"> став на захист суверенітету та незалежності України.</w:t>
      </w:r>
    </w:p>
    <w:p w14:paraId="2427D94A" w14:textId="5C23A94C" w:rsidR="008242FB" w:rsidRPr="00FA3AC9" w:rsidRDefault="004437D5" w:rsidP="008242FB">
      <w:pPr>
        <w:tabs>
          <w:tab w:val="left" w:pos="7088"/>
        </w:tabs>
        <w:ind w:firstLine="567"/>
        <w:jc w:val="both"/>
        <w:rPr>
          <w:b/>
          <w:szCs w:val="28"/>
        </w:rPr>
      </w:pPr>
      <w:r w:rsidRPr="00FA3AC9">
        <w:rPr>
          <w:szCs w:val="28"/>
        </w:rPr>
        <w:t>На кінець навчального року б</w:t>
      </w:r>
      <w:r w:rsidR="008242FB" w:rsidRPr="00FA3AC9">
        <w:rPr>
          <w:szCs w:val="28"/>
        </w:rPr>
        <w:t xml:space="preserve">езкоштовним харчуванням забезпечено  </w:t>
      </w:r>
      <w:r w:rsidR="008242FB" w:rsidRPr="00B73190">
        <w:rPr>
          <w:bCs w:val="0"/>
          <w:szCs w:val="28"/>
        </w:rPr>
        <w:t>3 019 дітей пільгових категорій 5</w:t>
      </w:r>
      <w:r w:rsidR="00263781">
        <w:rPr>
          <w:bCs w:val="0"/>
          <w:szCs w:val="28"/>
        </w:rPr>
        <w:t>–</w:t>
      </w:r>
      <w:r w:rsidR="008242FB" w:rsidRPr="00B73190">
        <w:rPr>
          <w:bCs w:val="0"/>
          <w:szCs w:val="28"/>
        </w:rPr>
        <w:t>11 класів.</w:t>
      </w:r>
      <w:r w:rsidR="008242FB" w:rsidRPr="00FA3AC9">
        <w:rPr>
          <w:szCs w:val="28"/>
        </w:rPr>
        <w:t xml:space="preserve"> </w:t>
      </w:r>
    </w:p>
    <w:p w14:paraId="752649AC" w14:textId="215EB24D" w:rsidR="00E31DA1" w:rsidRDefault="008242FB" w:rsidP="00E31DA1">
      <w:pPr>
        <w:ind w:firstLine="567"/>
        <w:jc w:val="both"/>
        <w:rPr>
          <w:szCs w:val="28"/>
        </w:rPr>
      </w:pPr>
      <w:r w:rsidRPr="00FA3AC9">
        <w:rPr>
          <w:szCs w:val="28"/>
        </w:rPr>
        <w:t xml:space="preserve">Відповідно до </w:t>
      </w:r>
      <w:r w:rsidR="00263781">
        <w:rPr>
          <w:szCs w:val="28"/>
        </w:rPr>
        <w:t>п</w:t>
      </w:r>
      <w:r w:rsidRPr="00FA3AC9">
        <w:rPr>
          <w:szCs w:val="28"/>
        </w:rPr>
        <w:t>останови К</w:t>
      </w:r>
      <w:r w:rsidR="00263781">
        <w:rPr>
          <w:szCs w:val="28"/>
        </w:rPr>
        <w:t>абінету Міністрів України</w:t>
      </w:r>
      <w:r w:rsidRPr="00FA3AC9">
        <w:rPr>
          <w:szCs w:val="28"/>
        </w:rPr>
        <w:t xml:space="preserve"> від 20</w:t>
      </w:r>
      <w:r w:rsidR="00263781">
        <w:rPr>
          <w:szCs w:val="28"/>
        </w:rPr>
        <w:t>.12.</w:t>
      </w:r>
      <w:r w:rsidRPr="00FA3AC9">
        <w:rPr>
          <w:szCs w:val="28"/>
        </w:rPr>
        <w:t>2024</w:t>
      </w:r>
      <w:r w:rsidR="00263781">
        <w:rPr>
          <w:szCs w:val="28"/>
        </w:rPr>
        <w:t xml:space="preserve"> </w:t>
      </w:r>
      <w:r w:rsidR="00DC4A72">
        <w:rPr>
          <w:szCs w:val="28"/>
        </w:rPr>
        <w:t>№</w:t>
      </w:r>
      <w:r w:rsidR="00263781">
        <w:rPr>
          <w:szCs w:val="28"/>
        </w:rPr>
        <w:t> </w:t>
      </w:r>
      <w:r w:rsidRPr="00FA3AC9">
        <w:rPr>
          <w:szCs w:val="28"/>
        </w:rPr>
        <w:t xml:space="preserve">1456 «Деякі питання фінансування харчування учнів закладів загальної середньої освіти» (зі змінами) організовано безкоштовне харчування для </w:t>
      </w:r>
      <w:r w:rsidRPr="0053058E">
        <w:rPr>
          <w:bCs w:val="0"/>
          <w:szCs w:val="28"/>
        </w:rPr>
        <w:t>10324 учнів 1-4 класів.</w:t>
      </w:r>
      <w:r w:rsidRPr="00FA3AC9">
        <w:rPr>
          <w:szCs w:val="28"/>
        </w:rPr>
        <w:t xml:space="preserve"> </w:t>
      </w:r>
    </w:p>
    <w:p w14:paraId="55D40D48" w14:textId="05B9E860" w:rsidR="00E31DA1" w:rsidRDefault="00672910" w:rsidP="00E31DA1">
      <w:pPr>
        <w:ind w:firstLine="567"/>
        <w:jc w:val="both"/>
        <w:rPr>
          <w:szCs w:val="28"/>
        </w:rPr>
      </w:pPr>
      <w:r w:rsidRPr="00FA3AC9">
        <w:rPr>
          <w:szCs w:val="28"/>
        </w:rPr>
        <w:t xml:space="preserve">Для функціонування закладів освіти за 5 місяців 2026 року освоєно коштів </w:t>
      </w:r>
      <w:r w:rsidR="00840C39">
        <w:rPr>
          <w:szCs w:val="28"/>
        </w:rPr>
        <w:t>у</w:t>
      </w:r>
      <w:r w:rsidRPr="00FA3AC9">
        <w:rPr>
          <w:szCs w:val="28"/>
        </w:rPr>
        <w:t xml:space="preserve"> сумі 973 658,5 тис.</w:t>
      </w:r>
      <w:r w:rsidRPr="00FA3AC9">
        <w:rPr>
          <w:rFonts w:ascii="Arial" w:hAnsi="Arial" w:cs="Arial"/>
          <w:sz w:val="16"/>
          <w:szCs w:val="16"/>
          <w:lang w:eastAsia="uk-UA"/>
        </w:rPr>
        <w:t xml:space="preserve"> </w:t>
      </w:r>
      <w:r w:rsidRPr="00FA3AC9">
        <w:rPr>
          <w:szCs w:val="28"/>
        </w:rPr>
        <w:t xml:space="preserve"> грн</w:t>
      </w:r>
      <w:r w:rsidR="00E31DA1">
        <w:rPr>
          <w:szCs w:val="28"/>
        </w:rPr>
        <w:t xml:space="preserve"> </w:t>
      </w:r>
      <w:r w:rsidRPr="00FA3AC9">
        <w:rPr>
          <w:szCs w:val="28"/>
        </w:rPr>
        <w:t>(освітня субвенція</w:t>
      </w:r>
      <w:r w:rsidR="002668A1">
        <w:rPr>
          <w:szCs w:val="28"/>
        </w:rPr>
        <w:t xml:space="preserve"> </w:t>
      </w:r>
      <w:r w:rsidR="00FC2399">
        <w:rPr>
          <w:szCs w:val="28"/>
        </w:rPr>
        <w:t xml:space="preserve">– </w:t>
      </w:r>
      <w:r w:rsidRPr="00FA3AC9">
        <w:rPr>
          <w:szCs w:val="28"/>
        </w:rPr>
        <w:t>374 213,0 тис</w:t>
      </w:r>
      <w:r w:rsidR="00B73190">
        <w:rPr>
          <w:szCs w:val="28"/>
        </w:rPr>
        <w:t>.</w:t>
      </w:r>
      <w:r w:rsidRPr="00FA3AC9">
        <w:rPr>
          <w:szCs w:val="28"/>
        </w:rPr>
        <w:t xml:space="preserve"> грн), </w:t>
      </w:r>
      <w:r w:rsidR="00840C39">
        <w:rPr>
          <w:szCs w:val="28"/>
        </w:rPr>
        <w:t>у</w:t>
      </w:r>
      <w:r w:rsidRPr="00FA3AC9">
        <w:rPr>
          <w:szCs w:val="28"/>
        </w:rPr>
        <w:t xml:space="preserve"> тому числі </w:t>
      </w:r>
      <w:r w:rsidRPr="00FA3AC9">
        <w:rPr>
          <w:bCs w:val="0"/>
          <w:szCs w:val="28"/>
        </w:rPr>
        <w:t>видатки на здобуття особою загальної середньої освіти у приватних закладах освіти становлять – 3</w:t>
      </w:r>
      <w:r w:rsidR="00263781">
        <w:rPr>
          <w:bCs w:val="0"/>
          <w:szCs w:val="28"/>
        </w:rPr>
        <w:t> </w:t>
      </w:r>
      <w:r w:rsidRPr="00FA3AC9">
        <w:rPr>
          <w:bCs w:val="0"/>
          <w:szCs w:val="28"/>
        </w:rPr>
        <w:t>091,0 тис. грн,</w:t>
      </w:r>
      <w:r w:rsidR="00DF0251">
        <w:rPr>
          <w:bCs w:val="0"/>
          <w:szCs w:val="28"/>
        </w:rPr>
        <w:t xml:space="preserve"> </w:t>
      </w:r>
      <w:r w:rsidRPr="00FA3AC9">
        <w:rPr>
          <w:bCs w:val="0"/>
          <w:szCs w:val="28"/>
        </w:rPr>
        <w:t>видатки на утримання ПТНЗ –</w:t>
      </w:r>
      <w:r w:rsidRPr="00FA3AC9">
        <w:rPr>
          <w:szCs w:val="28"/>
        </w:rPr>
        <w:t xml:space="preserve"> 7 782,2 тис</w:t>
      </w:r>
      <w:r w:rsidR="00B73190">
        <w:rPr>
          <w:szCs w:val="28"/>
        </w:rPr>
        <w:t>.</w:t>
      </w:r>
      <w:r w:rsidRPr="00FA3AC9">
        <w:rPr>
          <w:szCs w:val="28"/>
        </w:rPr>
        <w:t xml:space="preserve"> грн, </w:t>
      </w:r>
      <w:r w:rsidRPr="00FA3AC9">
        <w:rPr>
          <w:szCs w:val="28"/>
          <w:shd w:val="clear" w:color="auto" w:fill="FFFFFF"/>
        </w:rPr>
        <w:t>субвенції з державного бюджету на надання державної підтримки особам з особливими освітніми потребами</w:t>
      </w:r>
      <w:r w:rsidRPr="00FA3AC9">
        <w:rPr>
          <w:szCs w:val="28"/>
        </w:rPr>
        <w:t xml:space="preserve"> (інклюзія) –</w:t>
      </w:r>
      <w:r w:rsidR="00FC2399">
        <w:rPr>
          <w:szCs w:val="28"/>
        </w:rPr>
        <w:t xml:space="preserve"> </w:t>
      </w:r>
      <w:r w:rsidRPr="00FA3AC9">
        <w:rPr>
          <w:szCs w:val="28"/>
        </w:rPr>
        <w:t>1 557,7</w:t>
      </w:r>
      <w:r w:rsidR="00263781">
        <w:rPr>
          <w:szCs w:val="28"/>
        </w:rPr>
        <w:t> </w:t>
      </w:r>
      <w:r w:rsidRPr="00FA3AC9">
        <w:rPr>
          <w:szCs w:val="28"/>
        </w:rPr>
        <w:t>тис</w:t>
      </w:r>
      <w:r w:rsidR="00B73190">
        <w:rPr>
          <w:szCs w:val="28"/>
        </w:rPr>
        <w:t>.</w:t>
      </w:r>
      <w:r w:rsidR="00263781">
        <w:rPr>
          <w:szCs w:val="28"/>
        </w:rPr>
        <w:t> </w:t>
      </w:r>
      <w:r w:rsidRPr="00FA3AC9">
        <w:rPr>
          <w:szCs w:val="28"/>
        </w:rPr>
        <w:t>грн.</w:t>
      </w:r>
      <w:r w:rsidR="00263781">
        <w:rPr>
          <w:szCs w:val="28"/>
        </w:rPr>
        <w:t xml:space="preserve"> </w:t>
      </w:r>
      <w:proofErr w:type="spellStart"/>
      <w:r w:rsidR="004C2355">
        <w:rPr>
          <w:szCs w:val="28"/>
        </w:rPr>
        <w:t>В</w:t>
      </w:r>
      <w:r w:rsidR="004C2355" w:rsidRPr="00FA3AC9">
        <w:rPr>
          <w:szCs w:val="28"/>
        </w:rPr>
        <w:t>иплачено</w:t>
      </w:r>
      <w:proofErr w:type="spellEnd"/>
      <w:r w:rsidR="004C2355">
        <w:rPr>
          <w:szCs w:val="28"/>
        </w:rPr>
        <w:t xml:space="preserve"> д</w:t>
      </w:r>
      <w:r w:rsidRPr="00FA3AC9">
        <w:rPr>
          <w:szCs w:val="28"/>
        </w:rPr>
        <w:t>оплат</w:t>
      </w:r>
      <w:r w:rsidR="002012C7">
        <w:rPr>
          <w:szCs w:val="28"/>
        </w:rPr>
        <w:t>и</w:t>
      </w:r>
      <w:r w:rsidRPr="00FA3AC9">
        <w:rPr>
          <w:szCs w:val="28"/>
        </w:rPr>
        <w:t xml:space="preserve"> педагогічним працівникам за несприятливі умови праці</w:t>
      </w:r>
      <w:r w:rsidR="00227E56">
        <w:rPr>
          <w:szCs w:val="28"/>
        </w:rPr>
        <w:t xml:space="preserve"> </w:t>
      </w:r>
      <w:r w:rsidRPr="00FA3AC9">
        <w:rPr>
          <w:szCs w:val="28"/>
        </w:rPr>
        <w:t>в сумі 50 586,5 тис. грн.</w:t>
      </w:r>
    </w:p>
    <w:p w14:paraId="717A93DC" w14:textId="5D4C5E8C" w:rsidR="00672910" w:rsidRPr="00FA3AC9" w:rsidRDefault="00672910" w:rsidP="00E31DA1">
      <w:pPr>
        <w:ind w:firstLine="567"/>
        <w:jc w:val="both"/>
        <w:rPr>
          <w:szCs w:val="28"/>
        </w:rPr>
      </w:pPr>
      <w:r w:rsidRPr="00FA3AC9">
        <w:rPr>
          <w:szCs w:val="28"/>
        </w:rPr>
        <w:t>Найбільшу питому вагу становлять:</w:t>
      </w:r>
    </w:p>
    <w:p w14:paraId="459F85DF" w14:textId="163F915C" w:rsidR="00E31DA1" w:rsidRDefault="00672910" w:rsidP="00E31DA1">
      <w:pPr>
        <w:pStyle w:val="a3"/>
        <w:shd w:val="clear" w:color="auto" w:fill="FFFFFF" w:themeFill="background1"/>
        <w:spacing w:line="259" w:lineRule="auto"/>
        <w:ind w:left="567" w:firstLine="0"/>
        <w:rPr>
          <w:szCs w:val="28"/>
        </w:rPr>
      </w:pPr>
      <w:r w:rsidRPr="00FA3AC9">
        <w:rPr>
          <w:szCs w:val="28"/>
        </w:rPr>
        <w:t>видатки на оплату праці з нарахуваннями 787 654,9 тис</w:t>
      </w:r>
      <w:r w:rsidR="00AF4B25">
        <w:rPr>
          <w:szCs w:val="28"/>
        </w:rPr>
        <w:t>.</w:t>
      </w:r>
      <w:r w:rsidRPr="00FA3AC9">
        <w:rPr>
          <w:szCs w:val="28"/>
        </w:rPr>
        <w:t xml:space="preserve"> грн; </w:t>
      </w:r>
    </w:p>
    <w:p w14:paraId="4AEB1BAE" w14:textId="516309A2" w:rsidR="00E31DA1" w:rsidRDefault="00E31DA1" w:rsidP="00E31DA1">
      <w:pPr>
        <w:pStyle w:val="a3"/>
        <w:shd w:val="clear" w:color="auto" w:fill="FFFFFF" w:themeFill="background1"/>
        <w:spacing w:line="259" w:lineRule="auto"/>
        <w:ind w:left="0" w:firstLine="567"/>
        <w:rPr>
          <w:szCs w:val="28"/>
        </w:rPr>
      </w:pPr>
      <w:r>
        <w:rPr>
          <w:szCs w:val="28"/>
        </w:rPr>
        <w:t>в</w:t>
      </w:r>
      <w:r w:rsidR="00672910" w:rsidRPr="0030226E">
        <w:rPr>
          <w:szCs w:val="28"/>
        </w:rPr>
        <w:t>идатки на харчування дітей у закладах загальної середньої, дошкільної освіти та ПТНЗ – 59 074,1 тис. грн (в тому числі на харчування дітей пільгових категорій з місцевого бюджету освоєно 35 905,6 тис. грн, коштів субвенції на харчування учнів 1</w:t>
      </w:r>
      <w:r w:rsidR="00263781">
        <w:rPr>
          <w:szCs w:val="28"/>
        </w:rPr>
        <w:t>–</w:t>
      </w:r>
      <w:r w:rsidR="00672910" w:rsidRPr="0030226E">
        <w:rPr>
          <w:szCs w:val="28"/>
        </w:rPr>
        <w:t>4 класів – 23 168,4 тис. грн</w:t>
      </w:r>
      <w:r w:rsidR="00B16FD0" w:rsidRPr="0030226E">
        <w:rPr>
          <w:szCs w:val="28"/>
        </w:rPr>
        <w:t>;</w:t>
      </w:r>
    </w:p>
    <w:p w14:paraId="56D7FCED" w14:textId="77777777" w:rsidR="00E31DA1" w:rsidRDefault="00672910" w:rsidP="00E31DA1">
      <w:pPr>
        <w:pStyle w:val="a3"/>
        <w:shd w:val="clear" w:color="auto" w:fill="FFFFFF" w:themeFill="background1"/>
        <w:spacing w:line="259" w:lineRule="auto"/>
        <w:ind w:left="567" w:firstLine="0"/>
        <w:rPr>
          <w:szCs w:val="28"/>
        </w:rPr>
      </w:pPr>
      <w:r w:rsidRPr="0030226E">
        <w:rPr>
          <w:szCs w:val="28"/>
        </w:rPr>
        <w:t>видатки на оплату енергоносіїв – 81 410,0 тис</w:t>
      </w:r>
      <w:r w:rsidR="00AF4B25" w:rsidRPr="0030226E">
        <w:rPr>
          <w:szCs w:val="28"/>
        </w:rPr>
        <w:t>.</w:t>
      </w:r>
      <w:r w:rsidRPr="0030226E">
        <w:rPr>
          <w:szCs w:val="28"/>
        </w:rPr>
        <w:t xml:space="preserve"> грн;</w:t>
      </w:r>
    </w:p>
    <w:p w14:paraId="3AA03CFD" w14:textId="370F0489" w:rsidR="00672910" w:rsidRPr="002D24B5" w:rsidRDefault="00672910" w:rsidP="00E31DA1">
      <w:pPr>
        <w:pStyle w:val="a3"/>
        <w:shd w:val="clear" w:color="auto" w:fill="FFFFFF" w:themeFill="background1"/>
        <w:spacing w:line="259" w:lineRule="auto"/>
        <w:ind w:left="0" w:firstLine="567"/>
        <w:rPr>
          <w:szCs w:val="28"/>
        </w:rPr>
      </w:pPr>
      <w:r w:rsidRPr="002D24B5">
        <w:rPr>
          <w:szCs w:val="28"/>
        </w:rPr>
        <w:t>видатки на утримання закладів освіти (придбання господарських товарів, фарби, оплату телекомунікаційних послуг, повірка засобів вимірювальної техніки, проведення поточних ремонтів та ін.) – 36 251,4</w:t>
      </w:r>
      <w:r w:rsidR="00AF4B25" w:rsidRPr="002D24B5">
        <w:rPr>
          <w:szCs w:val="28"/>
        </w:rPr>
        <w:t xml:space="preserve"> </w:t>
      </w:r>
      <w:r w:rsidRPr="002D24B5">
        <w:rPr>
          <w:szCs w:val="28"/>
        </w:rPr>
        <w:t>тис. грн;</w:t>
      </w:r>
    </w:p>
    <w:p w14:paraId="682DA377" w14:textId="36356430" w:rsidR="00E31DA1" w:rsidRDefault="00672910" w:rsidP="00E31DA1">
      <w:pPr>
        <w:ind w:firstLine="567"/>
        <w:jc w:val="both"/>
        <w:rPr>
          <w:b/>
          <w:bCs w:val="0"/>
          <w:szCs w:val="28"/>
        </w:rPr>
      </w:pPr>
      <w:r w:rsidRPr="002D24B5">
        <w:rPr>
          <w:szCs w:val="28"/>
        </w:rPr>
        <w:t xml:space="preserve">стипендії учням ПТНЗ та обдарованим учням закладів освіти </w:t>
      </w:r>
      <w:r w:rsidR="00866A0A">
        <w:rPr>
          <w:szCs w:val="28"/>
        </w:rPr>
        <w:t>–</w:t>
      </w:r>
      <w:r w:rsidRPr="002D24B5">
        <w:rPr>
          <w:szCs w:val="28"/>
        </w:rPr>
        <w:t xml:space="preserve"> 9 568,1</w:t>
      </w:r>
      <w:r w:rsidR="00263781">
        <w:rPr>
          <w:szCs w:val="28"/>
        </w:rPr>
        <w:t> </w:t>
      </w:r>
      <w:r w:rsidRPr="002D24B5">
        <w:rPr>
          <w:szCs w:val="28"/>
        </w:rPr>
        <w:t>тис</w:t>
      </w:r>
      <w:r w:rsidR="00AF4B25" w:rsidRPr="002D24B5">
        <w:rPr>
          <w:szCs w:val="28"/>
        </w:rPr>
        <w:t>.</w:t>
      </w:r>
      <w:r w:rsidRPr="002D24B5">
        <w:rPr>
          <w:szCs w:val="28"/>
        </w:rPr>
        <w:t xml:space="preserve"> грн.</w:t>
      </w:r>
      <w:r w:rsidRPr="002D24B5">
        <w:rPr>
          <w:b/>
          <w:bCs w:val="0"/>
          <w:szCs w:val="28"/>
        </w:rPr>
        <w:t xml:space="preserve"> </w:t>
      </w:r>
    </w:p>
    <w:p w14:paraId="3DCC2F5E" w14:textId="03E22990" w:rsidR="00E31DA1" w:rsidRDefault="00672910" w:rsidP="00E31DA1">
      <w:pPr>
        <w:ind w:firstLine="567"/>
        <w:jc w:val="both"/>
        <w:rPr>
          <w:szCs w:val="28"/>
        </w:rPr>
      </w:pPr>
      <w:r w:rsidRPr="00FA3AC9">
        <w:rPr>
          <w:szCs w:val="28"/>
        </w:rPr>
        <w:t>На реалізацію публічних інвестиційних про</w:t>
      </w:r>
      <w:r w:rsidR="006D42BF" w:rsidRPr="00FA3AC9">
        <w:rPr>
          <w:szCs w:val="28"/>
        </w:rPr>
        <w:t>є</w:t>
      </w:r>
      <w:r w:rsidRPr="00FA3AC9">
        <w:rPr>
          <w:szCs w:val="28"/>
        </w:rPr>
        <w:t>ктів для створення сучасного освітнього простору у Луцькому ліцеї №</w:t>
      </w:r>
      <w:r w:rsidR="00866A0A">
        <w:rPr>
          <w:szCs w:val="28"/>
        </w:rPr>
        <w:t xml:space="preserve"> </w:t>
      </w:r>
      <w:r w:rsidRPr="00FA3AC9">
        <w:rPr>
          <w:szCs w:val="28"/>
        </w:rPr>
        <w:t>9 та Луцькій  гімназії № 17 з державного бюджету передбачено субвенції в сумі 4 430,3 тис</w:t>
      </w:r>
      <w:r w:rsidR="00AF4B25">
        <w:rPr>
          <w:szCs w:val="28"/>
        </w:rPr>
        <w:t>.</w:t>
      </w:r>
      <w:r w:rsidR="008026A7">
        <w:rPr>
          <w:szCs w:val="28"/>
        </w:rPr>
        <w:t> </w:t>
      </w:r>
      <w:r w:rsidRPr="00FA3AC9">
        <w:rPr>
          <w:szCs w:val="28"/>
        </w:rPr>
        <w:t>грн, співфінансування з місцевого бюджету становить 1 570,4 тис</w:t>
      </w:r>
      <w:r w:rsidR="00B73190">
        <w:rPr>
          <w:szCs w:val="28"/>
        </w:rPr>
        <w:t>.</w:t>
      </w:r>
      <w:r w:rsidR="008026A7">
        <w:rPr>
          <w:szCs w:val="28"/>
        </w:rPr>
        <w:t> </w:t>
      </w:r>
      <w:r w:rsidRPr="00FA3AC9">
        <w:rPr>
          <w:szCs w:val="28"/>
        </w:rPr>
        <w:t xml:space="preserve">грн, на </w:t>
      </w:r>
      <w:r w:rsidRPr="00FA3AC9">
        <w:rPr>
          <w:szCs w:val="28"/>
        </w:rPr>
        <w:lastRenderedPageBreak/>
        <w:t>підготовку та реалізацію проєктів, зокрема проведення поточних ремонтів</w:t>
      </w:r>
      <w:r w:rsidR="00866A0A">
        <w:rPr>
          <w:szCs w:val="28"/>
        </w:rPr>
        <w:t>,</w:t>
      </w:r>
      <w:r w:rsidRPr="00FA3AC9">
        <w:rPr>
          <w:szCs w:val="28"/>
        </w:rPr>
        <w:t xml:space="preserve"> з міського бюджету виділено коштів у сумі 3 600,0 тис</w:t>
      </w:r>
      <w:r w:rsidR="00AF4B25">
        <w:rPr>
          <w:szCs w:val="28"/>
        </w:rPr>
        <w:t>.</w:t>
      </w:r>
      <w:r w:rsidRPr="00FA3AC9">
        <w:rPr>
          <w:szCs w:val="28"/>
        </w:rPr>
        <w:t xml:space="preserve"> грн.</w:t>
      </w:r>
    </w:p>
    <w:p w14:paraId="7A993BC5" w14:textId="53A487E0" w:rsidR="00E31DA1" w:rsidRDefault="00672910" w:rsidP="00E31DA1">
      <w:pPr>
        <w:ind w:firstLine="567"/>
        <w:jc w:val="both"/>
        <w:rPr>
          <w:szCs w:val="28"/>
        </w:rPr>
      </w:pPr>
      <w:r w:rsidRPr="00FA3AC9">
        <w:rPr>
          <w:szCs w:val="28"/>
        </w:rPr>
        <w:t>За 5 місяців 2026 року передано військовим частинам маскувальні сітки від закладів загальної середньої освіти в кількості 106 штук на суму 111,5</w:t>
      </w:r>
      <w:r w:rsidR="008026A7">
        <w:rPr>
          <w:szCs w:val="28"/>
        </w:rPr>
        <w:t> </w:t>
      </w:r>
      <w:r w:rsidRPr="00FA3AC9">
        <w:rPr>
          <w:szCs w:val="28"/>
        </w:rPr>
        <w:t>тис.</w:t>
      </w:r>
      <w:r w:rsidR="008026A7">
        <w:rPr>
          <w:szCs w:val="28"/>
        </w:rPr>
        <w:t> </w:t>
      </w:r>
      <w:r w:rsidRPr="00FA3AC9">
        <w:rPr>
          <w:szCs w:val="28"/>
        </w:rPr>
        <w:t>грн, по проєкту «Бюджет участі»</w:t>
      </w:r>
      <w:r w:rsidR="00D52C98">
        <w:rPr>
          <w:szCs w:val="28"/>
        </w:rPr>
        <w:t xml:space="preserve"> –</w:t>
      </w:r>
      <w:r w:rsidRPr="00FA3AC9">
        <w:rPr>
          <w:szCs w:val="28"/>
        </w:rPr>
        <w:t xml:space="preserve"> 323 сітки на суму 449,5 тис. грн.</w:t>
      </w:r>
    </w:p>
    <w:p w14:paraId="201D57CB" w14:textId="77777777" w:rsidR="00E31DA1" w:rsidRDefault="00B16FD0" w:rsidP="00E31DA1">
      <w:pPr>
        <w:ind w:firstLine="567"/>
        <w:jc w:val="both"/>
        <w:rPr>
          <w:szCs w:val="28"/>
        </w:rPr>
      </w:pPr>
      <w:r w:rsidRPr="00E569A5">
        <w:rPr>
          <w:szCs w:val="28"/>
        </w:rPr>
        <w:t>Відповідно до плану роботи, з метою своєчасної підготовки до нового 2026/2027 навчального року та до роботи в осінньо-зимовий період у закладах освіти</w:t>
      </w:r>
      <w:r w:rsidR="00E66E97" w:rsidRPr="00E569A5">
        <w:rPr>
          <w:szCs w:val="28"/>
        </w:rPr>
        <w:t>:</w:t>
      </w:r>
      <w:r w:rsidRPr="00E569A5">
        <w:rPr>
          <w:szCs w:val="28"/>
        </w:rPr>
        <w:t xml:space="preserve"> </w:t>
      </w:r>
    </w:p>
    <w:p w14:paraId="0269E0D8" w14:textId="77777777" w:rsidR="00E31DA1" w:rsidRDefault="00B16FD0" w:rsidP="00E31DA1">
      <w:pPr>
        <w:ind w:firstLine="567"/>
        <w:jc w:val="both"/>
        <w:rPr>
          <w:szCs w:val="28"/>
        </w:rPr>
      </w:pPr>
      <w:r w:rsidRPr="00E569A5">
        <w:rPr>
          <w:szCs w:val="28"/>
        </w:rPr>
        <w:t xml:space="preserve">продовжується впровадження </w:t>
      </w:r>
      <w:proofErr w:type="spellStart"/>
      <w:r w:rsidRPr="00E569A5">
        <w:rPr>
          <w:szCs w:val="28"/>
        </w:rPr>
        <w:t>енергосервісних</w:t>
      </w:r>
      <w:proofErr w:type="spellEnd"/>
      <w:r w:rsidRPr="00E569A5">
        <w:rPr>
          <w:szCs w:val="28"/>
        </w:rPr>
        <w:t xml:space="preserve"> послуг у 4</w:t>
      </w:r>
      <w:r w:rsidR="00A56E6C">
        <w:rPr>
          <w:szCs w:val="28"/>
        </w:rPr>
        <w:t>0</w:t>
      </w:r>
      <w:r w:rsidRPr="00E569A5">
        <w:rPr>
          <w:szCs w:val="28"/>
        </w:rPr>
        <w:t xml:space="preserve"> заклад</w:t>
      </w:r>
      <w:r w:rsidR="00A56E6C">
        <w:rPr>
          <w:szCs w:val="28"/>
        </w:rPr>
        <w:t>ах</w:t>
      </w:r>
      <w:r w:rsidRPr="00E569A5">
        <w:rPr>
          <w:szCs w:val="28"/>
        </w:rPr>
        <w:t xml:space="preserve"> освіти</w:t>
      </w:r>
      <w:r w:rsidR="002573B8" w:rsidRPr="00E569A5">
        <w:rPr>
          <w:szCs w:val="28"/>
        </w:rPr>
        <w:t>;</w:t>
      </w:r>
      <w:r w:rsidRPr="00E569A5">
        <w:rPr>
          <w:szCs w:val="28"/>
        </w:rPr>
        <w:t xml:space="preserve"> </w:t>
      </w:r>
    </w:p>
    <w:p w14:paraId="5852D306" w14:textId="14AC4D55" w:rsidR="00E31DA1" w:rsidRDefault="00866A0A" w:rsidP="00E31DA1">
      <w:pPr>
        <w:ind w:firstLine="567"/>
        <w:jc w:val="both"/>
        <w:rPr>
          <w:szCs w:val="28"/>
        </w:rPr>
      </w:pPr>
      <w:r>
        <w:rPr>
          <w:szCs w:val="28"/>
        </w:rPr>
        <w:t>у</w:t>
      </w:r>
      <w:r w:rsidR="00B16FD0" w:rsidRPr="00E569A5">
        <w:rPr>
          <w:szCs w:val="28"/>
        </w:rPr>
        <w:t xml:space="preserve"> межах договорів </w:t>
      </w:r>
      <w:proofErr w:type="spellStart"/>
      <w:r w:rsidR="00B16FD0" w:rsidRPr="00E569A5">
        <w:rPr>
          <w:szCs w:val="28"/>
        </w:rPr>
        <w:t>енергосервісу</w:t>
      </w:r>
      <w:proofErr w:type="spellEnd"/>
      <w:r w:rsidR="00B16FD0" w:rsidRPr="00E569A5">
        <w:rPr>
          <w:szCs w:val="28"/>
        </w:rPr>
        <w:t xml:space="preserve"> сонячні електростанції (СЕС) встановлено у ЗЗСО №</w:t>
      </w:r>
      <w:r w:rsidR="00A41641">
        <w:rPr>
          <w:szCs w:val="28"/>
        </w:rPr>
        <w:t> </w:t>
      </w:r>
      <w:r w:rsidR="00B16FD0" w:rsidRPr="00E569A5">
        <w:rPr>
          <w:szCs w:val="28"/>
        </w:rPr>
        <w:t>21 та ЗДО №№</w:t>
      </w:r>
      <w:r w:rsidR="00A41641">
        <w:rPr>
          <w:szCs w:val="28"/>
        </w:rPr>
        <w:t> </w:t>
      </w:r>
      <w:r w:rsidR="00B16FD0" w:rsidRPr="00E569A5">
        <w:rPr>
          <w:szCs w:val="28"/>
        </w:rPr>
        <w:t>6, 21, 26. Протягом поточного року заплановано встановлення таких систем ще у 11 закладах освіти громади;</w:t>
      </w:r>
    </w:p>
    <w:p w14:paraId="683EB24E" w14:textId="77777777" w:rsidR="00E31DA1" w:rsidRDefault="00B16FD0" w:rsidP="00E31DA1">
      <w:pPr>
        <w:ind w:firstLine="567"/>
        <w:jc w:val="both"/>
        <w:rPr>
          <w:szCs w:val="28"/>
        </w:rPr>
      </w:pPr>
      <w:r w:rsidRPr="00E569A5">
        <w:rPr>
          <w:szCs w:val="28"/>
        </w:rPr>
        <w:t xml:space="preserve">виконується капітальний ремонт системи опалення ЗДО № </w:t>
      </w:r>
      <w:r w:rsidRPr="00E569A5">
        <w:rPr>
          <w:szCs w:val="28"/>
          <w:lang w:val="ru-RU"/>
        </w:rPr>
        <w:t>26</w:t>
      </w:r>
      <w:r w:rsidRPr="00E569A5">
        <w:rPr>
          <w:szCs w:val="28"/>
        </w:rPr>
        <w:t>;</w:t>
      </w:r>
    </w:p>
    <w:p w14:paraId="00986B72" w14:textId="77777777" w:rsidR="00E31DA1" w:rsidRDefault="00B16FD0" w:rsidP="00E31DA1">
      <w:pPr>
        <w:ind w:firstLine="567"/>
        <w:jc w:val="both"/>
        <w:rPr>
          <w:szCs w:val="28"/>
        </w:rPr>
      </w:pPr>
      <w:r w:rsidRPr="00E569A5">
        <w:rPr>
          <w:szCs w:val="28"/>
        </w:rPr>
        <w:t>розроблена проєктно-кошторисна (кошторисна) документація та протягом канікул планується виконати ремонти харчоблоків та обідніх залів у ЗЗСО №№</w:t>
      </w:r>
      <w:r w:rsidR="00D52C98" w:rsidRPr="00E569A5">
        <w:rPr>
          <w:szCs w:val="28"/>
        </w:rPr>
        <w:t> </w:t>
      </w:r>
      <w:r w:rsidRPr="00E569A5">
        <w:rPr>
          <w:szCs w:val="28"/>
        </w:rPr>
        <w:t>17, 20;</w:t>
      </w:r>
    </w:p>
    <w:p w14:paraId="4FE7A506" w14:textId="33498A54" w:rsidR="00672910" w:rsidRDefault="00B16FD0" w:rsidP="00E31DA1">
      <w:pPr>
        <w:ind w:firstLine="567"/>
        <w:jc w:val="both"/>
        <w:rPr>
          <w:szCs w:val="28"/>
        </w:rPr>
      </w:pPr>
      <w:r w:rsidRPr="00E569A5">
        <w:rPr>
          <w:szCs w:val="28"/>
        </w:rPr>
        <w:t xml:space="preserve">виконуються поточні ремонти та технічне обслуговування обладнання </w:t>
      </w:r>
      <w:proofErr w:type="spellStart"/>
      <w:r w:rsidRPr="00E569A5">
        <w:rPr>
          <w:szCs w:val="28"/>
        </w:rPr>
        <w:t>котелень</w:t>
      </w:r>
      <w:proofErr w:type="spellEnd"/>
      <w:r w:rsidRPr="00E569A5">
        <w:rPr>
          <w:szCs w:val="28"/>
        </w:rPr>
        <w:t xml:space="preserve"> та паливних ЗЗСО №№</w:t>
      </w:r>
      <w:r w:rsidR="00A41641">
        <w:rPr>
          <w:szCs w:val="28"/>
        </w:rPr>
        <w:t> </w:t>
      </w:r>
      <w:r w:rsidRPr="00E569A5">
        <w:rPr>
          <w:szCs w:val="28"/>
        </w:rPr>
        <w:t>1, 7, 29, 30, 31, 32, 35, 37, 39, ЗДО №№</w:t>
      </w:r>
      <w:r w:rsidR="0067216A">
        <w:rPr>
          <w:szCs w:val="28"/>
        </w:rPr>
        <w:t> </w:t>
      </w:r>
      <w:r w:rsidRPr="00E569A5">
        <w:rPr>
          <w:szCs w:val="28"/>
        </w:rPr>
        <w:t>12, 18, 26, 42, 46, 47, 48, КДЮСШ № 1</w:t>
      </w:r>
      <w:r w:rsidR="002573B8" w:rsidRPr="00E569A5">
        <w:rPr>
          <w:szCs w:val="28"/>
        </w:rPr>
        <w:t>.</w:t>
      </w:r>
    </w:p>
    <w:p w14:paraId="5003DB4E" w14:textId="725E9FB8" w:rsidR="000070D6" w:rsidRPr="000070D6" w:rsidRDefault="000070D6" w:rsidP="00095D4A">
      <w:pPr>
        <w:ind w:firstLine="567"/>
        <w:jc w:val="both"/>
        <w:rPr>
          <w:bCs w:val="0"/>
          <w:szCs w:val="28"/>
        </w:rPr>
      </w:pPr>
      <w:r w:rsidRPr="00AF4B25">
        <w:rPr>
          <w:rStyle w:val="apple-style-span"/>
          <w:bCs w:val="0"/>
          <w:szCs w:val="28"/>
          <w:lang w:eastAsia="zh-CN"/>
        </w:rPr>
        <w:t xml:space="preserve">Необхідно зазначити, що </w:t>
      </w:r>
      <w:r w:rsidRPr="00AF4B25">
        <w:rPr>
          <w:bCs w:val="0"/>
          <w:szCs w:val="28"/>
        </w:rPr>
        <w:t>завершення навчального року та підготовка до нового навчального</w:t>
      </w:r>
      <w:r w:rsidRPr="00AF4B25">
        <w:rPr>
          <w:bCs w:val="0"/>
          <w:spacing w:val="-5"/>
          <w:szCs w:val="28"/>
        </w:rPr>
        <w:t xml:space="preserve"> </w:t>
      </w:r>
      <w:r w:rsidRPr="00AF4B25">
        <w:rPr>
          <w:bCs w:val="0"/>
          <w:szCs w:val="28"/>
        </w:rPr>
        <w:t>року</w:t>
      </w:r>
      <w:r w:rsidRPr="00AF4B25">
        <w:rPr>
          <w:bCs w:val="0"/>
          <w:spacing w:val="-5"/>
          <w:szCs w:val="28"/>
        </w:rPr>
        <w:t xml:space="preserve"> </w:t>
      </w:r>
      <w:r w:rsidRPr="00AF4B25">
        <w:rPr>
          <w:bCs w:val="0"/>
          <w:szCs w:val="28"/>
        </w:rPr>
        <w:t>вимагає</w:t>
      </w:r>
      <w:r w:rsidRPr="00AF4B25">
        <w:rPr>
          <w:bCs w:val="0"/>
          <w:spacing w:val="-5"/>
          <w:szCs w:val="28"/>
        </w:rPr>
        <w:t xml:space="preserve"> </w:t>
      </w:r>
      <w:r w:rsidRPr="000070D6">
        <w:rPr>
          <w:bCs w:val="0"/>
          <w:szCs w:val="28"/>
        </w:rPr>
        <w:t>системної</w:t>
      </w:r>
      <w:r w:rsidRPr="000070D6">
        <w:rPr>
          <w:bCs w:val="0"/>
          <w:spacing w:val="-5"/>
          <w:szCs w:val="28"/>
        </w:rPr>
        <w:t xml:space="preserve"> </w:t>
      </w:r>
      <w:r w:rsidRPr="000070D6">
        <w:rPr>
          <w:bCs w:val="0"/>
          <w:szCs w:val="28"/>
        </w:rPr>
        <w:t>роботи,</w:t>
      </w:r>
      <w:r w:rsidRPr="000070D6">
        <w:rPr>
          <w:bCs w:val="0"/>
          <w:spacing w:val="-5"/>
          <w:szCs w:val="28"/>
        </w:rPr>
        <w:t xml:space="preserve"> </w:t>
      </w:r>
      <w:r w:rsidRPr="000070D6">
        <w:rPr>
          <w:bCs w:val="0"/>
          <w:szCs w:val="28"/>
        </w:rPr>
        <w:t>відповідальності</w:t>
      </w:r>
      <w:r w:rsidRPr="000070D6">
        <w:rPr>
          <w:bCs w:val="0"/>
          <w:spacing w:val="-5"/>
          <w:szCs w:val="28"/>
        </w:rPr>
        <w:t xml:space="preserve"> </w:t>
      </w:r>
      <w:r w:rsidRPr="000070D6">
        <w:rPr>
          <w:bCs w:val="0"/>
          <w:szCs w:val="28"/>
        </w:rPr>
        <w:t>та</w:t>
      </w:r>
      <w:r w:rsidRPr="000070D6">
        <w:rPr>
          <w:bCs w:val="0"/>
          <w:spacing w:val="-5"/>
          <w:szCs w:val="28"/>
        </w:rPr>
        <w:t xml:space="preserve"> </w:t>
      </w:r>
      <w:r w:rsidRPr="000070D6">
        <w:rPr>
          <w:bCs w:val="0"/>
          <w:szCs w:val="28"/>
        </w:rPr>
        <w:t>тісної</w:t>
      </w:r>
      <w:r w:rsidRPr="000070D6">
        <w:rPr>
          <w:bCs w:val="0"/>
          <w:spacing w:val="-5"/>
          <w:szCs w:val="28"/>
        </w:rPr>
        <w:t xml:space="preserve"> </w:t>
      </w:r>
      <w:r w:rsidRPr="000070D6">
        <w:rPr>
          <w:bCs w:val="0"/>
          <w:szCs w:val="28"/>
        </w:rPr>
        <w:t>взаємодії між закладами</w:t>
      </w:r>
      <w:r w:rsidRPr="000070D6">
        <w:rPr>
          <w:bCs w:val="0"/>
          <w:spacing w:val="1"/>
          <w:szCs w:val="28"/>
        </w:rPr>
        <w:t xml:space="preserve"> </w:t>
      </w:r>
      <w:r w:rsidRPr="000070D6">
        <w:rPr>
          <w:bCs w:val="0"/>
          <w:szCs w:val="28"/>
        </w:rPr>
        <w:t>освіти, батьками,</w:t>
      </w:r>
      <w:r w:rsidRPr="000070D6">
        <w:rPr>
          <w:bCs w:val="0"/>
          <w:spacing w:val="1"/>
          <w:szCs w:val="28"/>
        </w:rPr>
        <w:t xml:space="preserve"> </w:t>
      </w:r>
      <w:r w:rsidRPr="000070D6">
        <w:rPr>
          <w:bCs w:val="0"/>
          <w:szCs w:val="28"/>
        </w:rPr>
        <w:t>органами</w:t>
      </w:r>
      <w:r w:rsidRPr="000070D6">
        <w:rPr>
          <w:bCs w:val="0"/>
          <w:spacing w:val="1"/>
          <w:szCs w:val="28"/>
        </w:rPr>
        <w:t xml:space="preserve"> </w:t>
      </w:r>
      <w:r w:rsidRPr="000070D6">
        <w:rPr>
          <w:bCs w:val="0"/>
          <w:szCs w:val="28"/>
        </w:rPr>
        <w:t>місцевого</w:t>
      </w:r>
      <w:r w:rsidRPr="000070D6">
        <w:rPr>
          <w:bCs w:val="0"/>
          <w:spacing w:val="1"/>
          <w:szCs w:val="28"/>
        </w:rPr>
        <w:t xml:space="preserve"> </w:t>
      </w:r>
      <w:r w:rsidRPr="000070D6">
        <w:rPr>
          <w:bCs w:val="0"/>
          <w:szCs w:val="28"/>
        </w:rPr>
        <w:t>самоврядування</w:t>
      </w:r>
      <w:r w:rsidRPr="000070D6">
        <w:rPr>
          <w:bCs w:val="0"/>
          <w:spacing w:val="1"/>
          <w:szCs w:val="28"/>
        </w:rPr>
        <w:t xml:space="preserve"> </w:t>
      </w:r>
      <w:r w:rsidRPr="000070D6">
        <w:rPr>
          <w:bCs w:val="0"/>
          <w:szCs w:val="28"/>
        </w:rPr>
        <w:t>задля збереження життя, здоров’я та права дітей на здобуття якісної освіти.</w:t>
      </w:r>
    </w:p>
    <w:p w14:paraId="5B56E6A4" w14:textId="77777777" w:rsidR="002405EC" w:rsidRPr="00CD78AA" w:rsidRDefault="002405EC" w:rsidP="003E22A5">
      <w:pPr>
        <w:pStyle w:val="a4"/>
        <w:shd w:val="clear" w:color="auto" w:fill="FFFFFF"/>
        <w:tabs>
          <w:tab w:val="left" w:pos="6090"/>
        </w:tabs>
        <w:spacing w:before="0" w:beforeAutospacing="0" w:after="0" w:afterAutospacing="0"/>
        <w:jc w:val="both"/>
        <w:rPr>
          <w:sz w:val="28"/>
          <w:szCs w:val="28"/>
        </w:rPr>
      </w:pPr>
    </w:p>
    <w:p w14:paraId="13F02A46" w14:textId="77777777" w:rsidR="00B67711" w:rsidRDefault="00B67711" w:rsidP="003E22A5">
      <w:pPr>
        <w:pStyle w:val="a4"/>
        <w:shd w:val="clear" w:color="auto" w:fill="FFFFFF"/>
        <w:tabs>
          <w:tab w:val="left" w:pos="6090"/>
        </w:tabs>
        <w:spacing w:before="0" w:beforeAutospacing="0" w:after="0" w:afterAutospacing="0"/>
        <w:jc w:val="both"/>
        <w:rPr>
          <w:sz w:val="28"/>
          <w:szCs w:val="28"/>
        </w:rPr>
      </w:pPr>
    </w:p>
    <w:p w14:paraId="634D7BAF" w14:textId="3285A5AE" w:rsidR="007825AE" w:rsidRPr="00482E88" w:rsidRDefault="009D7BF5" w:rsidP="003E22A5">
      <w:pPr>
        <w:pStyle w:val="a4"/>
        <w:shd w:val="clear" w:color="auto" w:fill="FFFFFF"/>
        <w:tabs>
          <w:tab w:val="left" w:pos="6090"/>
        </w:tabs>
        <w:spacing w:before="0" w:beforeAutospacing="0" w:after="0" w:afterAutospacing="0"/>
        <w:jc w:val="both"/>
        <w:rPr>
          <w:sz w:val="28"/>
          <w:szCs w:val="28"/>
        </w:rPr>
      </w:pPr>
      <w:r w:rsidRPr="00CD78AA">
        <w:rPr>
          <w:sz w:val="28"/>
          <w:szCs w:val="28"/>
        </w:rPr>
        <w:t>Директор департаменту освіти</w:t>
      </w:r>
      <w:r w:rsidR="00B75EB5" w:rsidRPr="00CD78AA">
        <w:rPr>
          <w:sz w:val="28"/>
          <w:szCs w:val="28"/>
        </w:rPr>
        <w:tab/>
      </w:r>
      <w:r w:rsidR="00BF7573" w:rsidRPr="00CD78AA">
        <w:rPr>
          <w:sz w:val="28"/>
          <w:szCs w:val="28"/>
        </w:rPr>
        <w:tab/>
      </w:r>
      <w:r w:rsidR="00BF7573" w:rsidRPr="00CD78AA">
        <w:rPr>
          <w:sz w:val="28"/>
          <w:szCs w:val="28"/>
        </w:rPr>
        <w:tab/>
      </w:r>
      <w:r w:rsidRPr="00CD78AA">
        <w:rPr>
          <w:sz w:val="28"/>
          <w:szCs w:val="28"/>
        </w:rPr>
        <w:t>Віталій БОНДАР</w:t>
      </w:r>
    </w:p>
    <w:sectPr w:rsidR="007825AE" w:rsidRPr="00482E88" w:rsidSect="002D4FE2">
      <w:headerReference w:type="default" r:id="rId11"/>
      <w:pgSz w:w="11906" w:h="16838"/>
      <w:pgMar w:top="709" w:right="567" w:bottom="1531" w:left="1985" w:header="28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3D29" w14:textId="77777777" w:rsidR="00D34F26" w:rsidRDefault="00D34F26" w:rsidP="008641CD">
      <w:r>
        <w:separator/>
      </w:r>
    </w:p>
  </w:endnote>
  <w:endnote w:type="continuationSeparator" w:id="0">
    <w:p w14:paraId="1A319C3F" w14:textId="77777777" w:rsidR="00D34F26" w:rsidRDefault="00D34F26" w:rsidP="0086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EFC4" w14:textId="77777777" w:rsidR="00D34F26" w:rsidRDefault="00D34F26" w:rsidP="008641CD">
      <w:r>
        <w:separator/>
      </w:r>
    </w:p>
  </w:footnote>
  <w:footnote w:type="continuationSeparator" w:id="0">
    <w:p w14:paraId="01B85F92" w14:textId="77777777" w:rsidR="00D34F26" w:rsidRDefault="00D34F26" w:rsidP="0086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668070"/>
      <w:docPartObj>
        <w:docPartGallery w:val="Page Numbers (Top of Page)"/>
        <w:docPartUnique/>
      </w:docPartObj>
    </w:sdtPr>
    <w:sdtContent>
      <w:p w14:paraId="427007B4" w14:textId="7FE474D2" w:rsidR="008641CD" w:rsidRDefault="008641CD">
        <w:pPr>
          <w:pStyle w:val="a7"/>
          <w:jc w:val="center"/>
        </w:pPr>
        <w:r>
          <w:fldChar w:fldCharType="begin"/>
        </w:r>
        <w:r>
          <w:instrText>PAGE   \* MERGEFORMAT</w:instrText>
        </w:r>
        <w:r>
          <w:fldChar w:fldCharType="separate"/>
        </w:r>
        <w:r w:rsidR="007B5B49">
          <w:rPr>
            <w:noProof/>
          </w:rPr>
          <w:t>12</w:t>
        </w:r>
        <w:r>
          <w:fldChar w:fldCharType="end"/>
        </w:r>
      </w:p>
    </w:sdtContent>
  </w:sdt>
  <w:p w14:paraId="7F48C223" w14:textId="77777777" w:rsidR="008641CD" w:rsidRDefault="008641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D7E"/>
    <w:multiLevelType w:val="hybridMultilevel"/>
    <w:tmpl w:val="F4E6CA9E"/>
    <w:lvl w:ilvl="0" w:tplc="F9B89A18">
      <w:start w:val="2023"/>
      <w:numFmt w:val="bullet"/>
      <w:lvlText w:val="-"/>
      <w:lvlJc w:val="left"/>
      <w:pPr>
        <w:ind w:left="960" w:hanging="360"/>
      </w:pPr>
      <w:rPr>
        <w:rFonts w:ascii="Times New Roman" w:eastAsia="Times New Roman"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 w15:restartNumberingAfterBreak="0">
    <w:nsid w:val="19D82F18"/>
    <w:multiLevelType w:val="hybridMultilevel"/>
    <w:tmpl w:val="2B0E426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27C314B1"/>
    <w:multiLevelType w:val="hybridMultilevel"/>
    <w:tmpl w:val="08562324"/>
    <w:lvl w:ilvl="0" w:tplc="5C5A61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90233"/>
    <w:multiLevelType w:val="hybridMultilevel"/>
    <w:tmpl w:val="1654D1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43844FCE"/>
    <w:multiLevelType w:val="hybridMultilevel"/>
    <w:tmpl w:val="ADAAF7C4"/>
    <w:lvl w:ilvl="0" w:tplc="04220001">
      <w:start w:val="1"/>
      <w:numFmt w:val="bullet"/>
      <w:lvlText w:val=""/>
      <w:lvlJc w:val="left"/>
      <w:pPr>
        <w:ind w:left="1482" w:hanging="360"/>
      </w:pPr>
      <w:rPr>
        <w:rFonts w:ascii="Symbol" w:hAnsi="Symbol" w:hint="default"/>
      </w:rPr>
    </w:lvl>
    <w:lvl w:ilvl="1" w:tplc="04220003" w:tentative="1">
      <w:start w:val="1"/>
      <w:numFmt w:val="bullet"/>
      <w:lvlText w:val="o"/>
      <w:lvlJc w:val="left"/>
      <w:pPr>
        <w:ind w:left="2202" w:hanging="360"/>
      </w:pPr>
      <w:rPr>
        <w:rFonts w:ascii="Courier New" w:hAnsi="Courier New" w:cs="Courier New" w:hint="default"/>
      </w:rPr>
    </w:lvl>
    <w:lvl w:ilvl="2" w:tplc="04220005" w:tentative="1">
      <w:start w:val="1"/>
      <w:numFmt w:val="bullet"/>
      <w:lvlText w:val=""/>
      <w:lvlJc w:val="left"/>
      <w:pPr>
        <w:ind w:left="2922" w:hanging="360"/>
      </w:pPr>
      <w:rPr>
        <w:rFonts w:ascii="Wingdings" w:hAnsi="Wingdings" w:hint="default"/>
      </w:rPr>
    </w:lvl>
    <w:lvl w:ilvl="3" w:tplc="04220001" w:tentative="1">
      <w:start w:val="1"/>
      <w:numFmt w:val="bullet"/>
      <w:lvlText w:val=""/>
      <w:lvlJc w:val="left"/>
      <w:pPr>
        <w:ind w:left="3642" w:hanging="360"/>
      </w:pPr>
      <w:rPr>
        <w:rFonts w:ascii="Symbol" w:hAnsi="Symbol" w:hint="default"/>
      </w:rPr>
    </w:lvl>
    <w:lvl w:ilvl="4" w:tplc="04220003" w:tentative="1">
      <w:start w:val="1"/>
      <w:numFmt w:val="bullet"/>
      <w:lvlText w:val="o"/>
      <w:lvlJc w:val="left"/>
      <w:pPr>
        <w:ind w:left="4362" w:hanging="360"/>
      </w:pPr>
      <w:rPr>
        <w:rFonts w:ascii="Courier New" w:hAnsi="Courier New" w:cs="Courier New" w:hint="default"/>
      </w:rPr>
    </w:lvl>
    <w:lvl w:ilvl="5" w:tplc="04220005" w:tentative="1">
      <w:start w:val="1"/>
      <w:numFmt w:val="bullet"/>
      <w:lvlText w:val=""/>
      <w:lvlJc w:val="left"/>
      <w:pPr>
        <w:ind w:left="5082" w:hanging="360"/>
      </w:pPr>
      <w:rPr>
        <w:rFonts w:ascii="Wingdings" w:hAnsi="Wingdings" w:hint="default"/>
      </w:rPr>
    </w:lvl>
    <w:lvl w:ilvl="6" w:tplc="04220001" w:tentative="1">
      <w:start w:val="1"/>
      <w:numFmt w:val="bullet"/>
      <w:lvlText w:val=""/>
      <w:lvlJc w:val="left"/>
      <w:pPr>
        <w:ind w:left="5802" w:hanging="360"/>
      </w:pPr>
      <w:rPr>
        <w:rFonts w:ascii="Symbol" w:hAnsi="Symbol" w:hint="default"/>
      </w:rPr>
    </w:lvl>
    <w:lvl w:ilvl="7" w:tplc="04220003" w:tentative="1">
      <w:start w:val="1"/>
      <w:numFmt w:val="bullet"/>
      <w:lvlText w:val="o"/>
      <w:lvlJc w:val="left"/>
      <w:pPr>
        <w:ind w:left="6522" w:hanging="360"/>
      </w:pPr>
      <w:rPr>
        <w:rFonts w:ascii="Courier New" w:hAnsi="Courier New" w:cs="Courier New" w:hint="default"/>
      </w:rPr>
    </w:lvl>
    <w:lvl w:ilvl="8" w:tplc="04220005" w:tentative="1">
      <w:start w:val="1"/>
      <w:numFmt w:val="bullet"/>
      <w:lvlText w:val=""/>
      <w:lvlJc w:val="left"/>
      <w:pPr>
        <w:ind w:left="7242" w:hanging="360"/>
      </w:pPr>
      <w:rPr>
        <w:rFonts w:ascii="Wingdings" w:hAnsi="Wingdings" w:hint="default"/>
      </w:rPr>
    </w:lvl>
  </w:abstractNum>
  <w:abstractNum w:abstractNumId="5" w15:restartNumberingAfterBreak="0">
    <w:nsid w:val="4B716053"/>
    <w:multiLevelType w:val="hybridMultilevel"/>
    <w:tmpl w:val="D3365426"/>
    <w:lvl w:ilvl="0" w:tplc="C0F61CEC">
      <w:start w:val="1"/>
      <w:numFmt w:val="bullet"/>
      <w:lvlText w:val="-"/>
      <w:lvlJc w:val="left"/>
      <w:pPr>
        <w:ind w:left="735" w:hanging="360"/>
      </w:pPr>
      <w:rPr>
        <w:rFonts w:ascii="Times New Roman" w:eastAsia="Times New Roman" w:hAnsi="Times New Roman" w:cs="Times New Roman" w:hint="default"/>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6" w15:restartNumberingAfterBreak="0">
    <w:nsid w:val="52750CF8"/>
    <w:multiLevelType w:val="hybridMultilevel"/>
    <w:tmpl w:val="515EF9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CE43D24"/>
    <w:multiLevelType w:val="hybridMultilevel"/>
    <w:tmpl w:val="E5D00E50"/>
    <w:lvl w:ilvl="0" w:tplc="B156DE34">
      <w:start w:val="1"/>
      <w:numFmt w:val="bullet"/>
      <w:lvlText w:val=""/>
      <w:lvlJc w:val="left"/>
      <w:pPr>
        <w:ind w:left="1287"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79CD6E30"/>
    <w:multiLevelType w:val="hybridMultilevel"/>
    <w:tmpl w:val="C726A2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29992092">
    <w:abstractNumId w:val="7"/>
  </w:num>
  <w:num w:numId="2" w16cid:durableId="1973512202">
    <w:abstractNumId w:val="0"/>
  </w:num>
  <w:num w:numId="3" w16cid:durableId="1740059735">
    <w:abstractNumId w:val="5"/>
  </w:num>
  <w:num w:numId="4" w16cid:durableId="1763143715">
    <w:abstractNumId w:val="1"/>
  </w:num>
  <w:num w:numId="5" w16cid:durableId="1488982787">
    <w:abstractNumId w:val="2"/>
  </w:num>
  <w:num w:numId="6" w16cid:durableId="2077117968">
    <w:abstractNumId w:val="6"/>
  </w:num>
  <w:num w:numId="7" w16cid:durableId="1229338715">
    <w:abstractNumId w:val="4"/>
  </w:num>
  <w:num w:numId="8" w16cid:durableId="20128388">
    <w:abstractNumId w:val="3"/>
  </w:num>
  <w:num w:numId="9" w16cid:durableId="51390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0A"/>
    <w:rsid w:val="00000990"/>
    <w:rsid w:val="00004F7A"/>
    <w:rsid w:val="000070D6"/>
    <w:rsid w:val="00010092"/>
    <w:rsid w:val="000102F8"/>
    <w:rsid w:val="00010BA7"/>
    <w:rsid w:val="000139A7"/>
    <w:rsid w:val="00013D1A"/>
    <w:rsid w:val="00014151"/>
    <w:rsid w:val="000147B7"/>
    <w:rsid w:val="0001698D"/>
    <w:rsid w:val="00024A8E"/>
    <w:rsid w:val="00027ECF"/>
    <w:rsid w:val="0003307E"/>
    <w:rsid w:val="00043D44"/>
    <w:rsid w:val="00044313"/>
    <w:rsid w:val="00047D33"/>
    <w:rsid w:val="000503E5"/>
    <w:rsid w:val="00050F08"/>
    <w:rsid w:val="000514BF"/>
    <w:rsid w:val="00056B4B"/>
    <w:rsid w:val="00063001"/>
    <w:rsid w:val="00063D39"/>
    <w:rsid w:val="000823CF"/>
    <w:rsid w:val="00085059"/>
    <w:rsid w:val="0009579F"/>
    <w:rsid w:val="00095D4A"/>
    <w:rsid w:val="000968D0"/>
    <w:rsid w:val="000A705B"/>
    <w:rsid w:val="000B25C6"/>
    <w:rsid w:val="000C09D4"/>
    <w:rsid w:val="000C0C7D"/>
    <w:rsid w:val="000C7CCD"/>
    <w:rsid w:val="000D65D4"/>
    <w:rsid w:val="000E5174"/>
    <w:rsid w:val="000E627B"/>
    <w:rsid w:val="000E6D4D"/>
    <w:rsid w:val="000E7A92"/>
    <w:rsid w:val="000F3072"/>
    <w:rsid w:val="000F31A0"/>
    <w:rsid w:val="000F3526"/>
    <w:rsid w:val="000F4032"/>
    <w:rsid w:val="000F5F19"/>
    <w:rsid w:val="000F6A9E"/>
    <w:rsid w:val="00101F23"/>
    <w:rsid w:val="00104256"/>
    <w:rsid w:val="00104411"/>
    <w:rsid w:val="0010745C"/>
    <w:rsid w:val="001142E8"/>
    <w:rsid w:val="00117769"/>
    <w:rsid w:val="00120CAC"/>
    <w:rsid w:val="00121537"/>
    <w:rsid w:val="00121845"/>
    <w:rsid w:val="00121CD4"/>
    <w:rsid w:val="001233C6"/>
    <w:rsid w:val="0012463B"/>
    <w:rsid w:val="00130502"/>
    <w:rsid w:val="00131BD0"/>
    <w:rsid w:val="00132A70"/>
    <w:rsid w:val="001427A9"/>
    <w:rsid w:val="00143529"/>
    <w:rsid w:val="00144A33"/>
    <w:rsid w:val="00145062"/>
    <w:rsid w:val="00145D80"/>
    <w:rsid w:val="00147252"/>
    <w:rsid w:val="0014756E"/>
    <w:rsid w:val="001525FD"/>
    <w:rsid w:val="00155D27"/>
    <w:rsid w:val="00160E3D"/>
    <w:rsid w:val="00160F99"/>
    <w:rsid w:val="00164BF4"/>
    <w:rsid w:val="001656C0"/>
    <w:rsid w:val="001762AE"/>
    <w:rsid w:val="0017663A"/>
    <w:rsid w:val="001801AB"/>
    <w:rsid w:val="001831F4"/>
    <w:rsid w:val="00183528"/>
    <w:rsid w:val="00185F64"/>
    <w:rsid w:val="00190AE2"/>
    <w:rsid w:val="0019132E"/>
    <w:rsid w:val="0019350A"/>
    <w:rsid w:val="00194D27"/>
    <w:rsid w:val="0019679B"/>
    <w:rsid w:val="001968EC"/>
    <w:rsid w:val="00197A8D"/>
    <w:rsid w:val="001A3573"/>
    <w:rsid w:val="001A64B8"/>
    <w:rsid w:val="001A6CE7"/>
    <w:rsid w:val="001B55D7"/>
    <w:rsid w:val="001B7C7F"/>
    <w:rsid w:val="001C27ED"/>
    <w:rsid w:val="001C6E34"/>
    <w:rsid w:val="001D0234"/>
    <w:rsid w:val="001E282C"/>
    <w:rsid w:val="001E5910"/>
    <w:rsid w:val="001E7C06"/>
    <w:rsid w:val="001E7F14"/>
    <w:rsid w:val="001F02BD"/>
    <w:rsid w:val="001F2D62"/>
    <w:rsid w:val="001F3B5D"/>
    <w:rsid w:val="001F4A29"/>
    <w:rsid w:val="001F56BE"/>
    <w:rsid w:val="001F65FB"/>
    <w:rsid w:val="001F7A24"/>
    <w:rsid w:val="0020079B"/>
    <w:rsid w:val="002012C7"/>
    <w:rsid w:val="002044F4"/>
    <w:rsid w:val="002075C8"/>
    <w:rsid w:val="00207D4A"/>
    <w:rsid w:val="00212B3D"/>
    <w:rsid w:val="00215F4D"/>
    <w:rsid w:val="00220354"/>
    <w:rsid w:val="002204B4"/>
    <w:rsid w:val="002259FC"/>
    <w:rsid w:val="00226C5C"/>
    <w:rsid w:val="00227083"/>
    <w:rsid w:val="00227E56"/>
    <w:rsid w:val="0023111C"/>
    <w:rsid w:val="00231934"/>
    <w:rsid w:val="002405EC"/>
    <w:rsid w:val="00240929"/>
    <w:rsid w:val="00240EB4"/>
    <w:rsid w:val="00241D1A"/>
    <w:rsid w:val="00241DB8"/>
    <w:rsid w:val="002426E5"/>
    <w:rsid w:val="00242B1D"/>
    <w:rsid w:val="00243B00"/>
    <w:rsid w:val="002453BD"/>
    <w:rsid w:val="00245F83"/>
    <w:rsid w:val="002472F5"/>
    <w:rsid w:val="00247677"/>
    <w:rsid w:val="00250914"/>
    <w:rsid w:val="00252806"/>
    <w:rsid w:val="00252886"/>
    <w:rsid w:val="0025323D"/>
    <w:rsid w:val="00254B21"/>
    <w:rsid w:val="002573B8"/>
    <w:rsid w:val="002579D1"/>
    <w:rsid w:val="002603F5"/>
    <w:rsid w:val="00261BC1"/>
    <w:rsid w:val="00263781"/>
    <w:rsid w:val="002648A2"/>
    <w:rsid w:val="00265CE1"/>
    <w:rsid w:val="002668A1"/>
    <w:rsid w:val="0027547C"/>
    <w:rsid w:val="00276499"/>
    <w:rsid w:val="00277B18"/>
    <w:rsid w:val="002800F7"/>
    <w:rsid w:val="0028225F"/>
    <w:rsid w:val="00283A29"/>
    <w:rsid w:val="00284954"/>
    <w:rsid w:val="00284BDC"/>
    <w:rsid w:val="00285841"/>
    <w:rsid w:val="00285DB9"/>
    <w:rsid w:val="00291349"/>
    <w:rsid w:val="002922D3"/>
    <w:rsid w:val="00295B5C"/>
    <w:rsid w:val="002A31A2"/>
    <w:rsid w:val="002A323A"/>
    <w:rsid w:val="002A49CE"/>
    <w:rsid w:val="002A5424"/>
    <w:rsid w:val="002A5484"/>
    <w:rsid w:val="002C1097"/>
    <w:rsid w:val="002C42CD"/>
    <w:rsid w:val="002C6240"/>
    <w:rsid w:val="002D11BB"/>
    <w:rsid w:val="002D24B5"/>
    <w:rsid w:val="002D4FE2"/>
    <w:rsid w:val="002E2D23"/>
    <w:rsid w:val="002F4244"/>
    <w:rsid w:val="002F74A7"/>
    <w:rsid w:val="0030226E"/>
    <w:rsid w:val="00304C77"/>
    <w:rsid w:val="00306144"/>
    <w:rsid w:val="00306682"/>
    <w:rsid w:val="003067F7"/>
    <w:rsid w:val="00311F15"/>
    <w:rsid w:val="00312ED8"/>
    <w:rsid w:val="00313C28"/>
    <w:rsid w:val="00315513"/>
    <w:rsid w:val="00317284"/>
    <w:rsid w:val="00324160"/>
    <w:rsid w:val="003242D3"/>
    <w:rsid w:val="003321BA"/>
    <w:rsid w:val="003426F6"/>
    <w:rsid w:val="00342F67"/>
    <w:rsid w:val="00346F18"/>
    <w:rsid w:val="00347309"/>
    <w:rsid w:val="003535DB"/>
    <w:rsid w:val="0036388D"/>
    <w:rsid w:val="00364A28"/>
    <w:rsid w:val="00364EE4"/>
    <w:rsid w:val="00373E9E"/>
    <w:rsid w:val="0037453B"/>
    <w:rsid w:val="003763D0"/>
    <w:rsid w:val="0037699A"/>
    <w:rsid w:val="003819D6"/>
    <w:rsid w:val="00385C4D"/>
    <w:rsid w:val="0038780F"/>
    <w:rsid w:val="0039054D"/>
    <w:rsid w:val="003918D2"/>
    <w:rsid w:val="003A0F79"/>
    <w:rsid w:val="003A1719"/>
    <w:rsid w:val="003A1D66"/>
    <w:rsid w:val="003A42FB"/>
    <w:rsid w:val="003B09EC"/>
    <w:rsid w:val="003B0A1E"/>
    <w:rsid w:val="003C181B"/>
    <w:rsid w:val="003C2202"/>
    <w:rsid w:val="003C4C0C"/>
    <w:rsid w:val="003C5537"/>
    <w:rsid w:val="003D5639"/>
    <w:rsid w:val="003D7D5C"/>
    <w:rsid w:val="003E0F1C"/>
    <w:rsid w:val="003E146C"/>
    <w:rsid w:val="003E22A5"/>
    <w:rsid w:val="003E30C5"/>
    <w:rsid w:val="003F1E2A"/>
    <w:rsid w:val="003F4659"/>
    <w:rsid w:val="003F7AF9"/>
    <w:rsid w:val="004028E5"/>
    <w:rsid w:val="00404DA7"/>
    <w:rsid w:val="00416694"/>
    <w:rsid w:val="00426F04"/>
    <w:rsid w:val="0042755F"/>
    <w:rsid w:val="00430945"/>
    <w:rsid w:val="0044134D"/>
    <w:rsid w:val="004437D5"/>
    <w:rsid w:val="0045433B"/>
    <w:rsid w:val="00454A17"/>
    <w:rsid w:val="004558A4"/>
    <w:rsid w:val="00456E77"/>
    <w:rsid w:val="00462D97"/>
    <w:rsid w:val="0046672D"/>
    <w:rsid w:val="00466C9F"/>
    <w:rsid w:val="00471624"/>
    <w:rsid w:val="00473B04"/>
    <w:rsid w:val="00485EBB"/>
    <w:rsid w:val="004962A0"/>
    <w:rsid w:val="00496977"/>
    <w:rsid w:val="00496E17"/>
    <w:rsid w:val="00497BC8"/>
    <w:rsid w:val="004A29FC"/>
    <w:rsid w:val="004A323B"/>
    <w:rsid w:val="004A44BE"/>
    <w:rsid w:val="004A4B54"/>
    <w:rsid w:val="004A5CD6"/>
    <w:rsid w:val="004A643B"/>
    <w:rsid w:val="004A7270"/>
    <w:rsid w:val="004B2890"/>
    <w:rsid w:val="004B4B92"/>
    <w:rsid w:val="004B5474"/>
    <w:rsid w:val="004C2355"/>
    <w:rsid w:val="004C2E22"/>
    <w:rsid w:val="004C4B09"/>
    <w:rsid w:val="004C6EF4"/>
    <w:rsid w:val="004E3EE3"/>
    <w:rsid w:val="004F48F8"/>
    <w:rsid w:val="004F4907"/>
    <w:rsid w:val="0050451B"/>
    <w:rsid w:val="00506C10"/>
    <w:rsid w:val="0052159D"/>
    <w:rsid w:val="0052204B"/>
    <w:rsid w:val="00522759"/>
    <w:rsid w:val="00522893"/>
    <w:rsid w:val="00522B0D"/>
    <w:rsid w:val="00526498"/>
    <w:rsid w:val="00527C41"/>
    <w:rsid w:val="0053058E"/>
    <w:rsid w:val="00530D2D"/>
    <w:rsid w:val="005345C6"/>
    <w:rsid w:val="005367B8"/>
    <w:rsid w:val="0054562B"/>
    <w:rsid w:val="00545F7C"/>
    <w:rsid w:val="00552CA2"/>
    <w:rsid w:val="00554356"/>
    <w:rsid w:val="005547E6"/>
    <w:rsid w:val="00554D3E"/>
    <w:rsid w:val="00562F90"/>
    <w:rsid w:val="00564656"/>
    <w:rsid w:val="00564CDF"/>
    <w:rsid w:val="00567E7D"/>
    <w:rsid w:val="0057348F"/>
    <w:rsid w:val="00575028"/>
    <w:rsid w:val="00583786"/>
    <w:rsid w:val="00594F76"/>
    <w:rsid w:val="005972CD"/>
    <w:rsid w:val="00597577"/>
    <w:rsid w:val="005A329E"/>
    <w:rsid w:val="005A34C0"/>
    <w:rsid w:val="005B25C2"/>
    <w:rsid w:val="005B51DC"/>
    <w:rsid w:val="005B723C"/>
    <w:rsid w:val="005C685A"/>
    <w:rsid w:val="005D1720"/>
    <w:rsid w:val="005D2EFD"/>
    <w:rsid w:val="005D6D1A"/>
    <w:rsid w:val="005E0E21"/>
    <w:rsid w:val="005E24C4"/>
    <w:rsid w:val="005F2383"/>
    <w:rsid w:val="005F3415"/>
    <w:rsid w:val="005F4E9B"/>
    <w:rsid w:val="005F6ABC"/>
    <w:rsid w:val="005F70DD"/>
    <w:rsid w:val="00601F79"/>
    <w:rsid w:val="006062AC"/>
    <w:rsid w:val="00606FF4"/>
    <w:rsid w:val="00607AE7"/>
    <w:rsid w:val="0061586E"/>
    <w:rsid w:val="006162B2"/>
    <w:rsid w:val="00622199"/>
    <w:rsid w:val="0063202B"/>
    <w:rsid w:val="00634C18"/>
    <w:rsid w:val="00635EA4"/>
    <w:rsid w:val="00636DC3"/>
    <w:rsid w:val="006434EA"/>
    <w:rsid w:val="00647A2F"/>
    <w:rsid w:val="0065007A"/>
    <w:rsid w:val="00651D4D"/>
    <w:rsid w:val="00651DF7"/>
    <w:rsid w:val="0065281E"/>
    <w:rsid w:val="006535F2"/>
    <w:rsid w:val="00661985"/>
    <w:rsid w:val="00661AF2"/>
    <w:rsid w:val="00664408"/>
    <w:rsid w:val="006655FB"/>
    <w:rsid w:val="00670CF4"/>
    <w:rsid w:val="0067216A"/>
    <w:rsid w:val="0067220A"/>
    <w:rsid w:val="006726D1"/>
    <w:rsid w:val="00672910"/>
    <w:rsid w:val="00675D01"/>
    <w:rsid w:val="00676458"/>
    <w:rsid w:val="00681BE2"/>
    <w:rsid w:val="00683B64"/>
    <w:rsid w:val="0069013C"/>
    <w:rsid w:val="00692F79"/>
    <w:rsid w:val="00694A47"/>
    <w:rsid w:val="0069617D"/>
    <w:rsid w:val="00696E19"/>
    <w:rsid w:val="006B4991"/>
    <w:rsid w:val="006B500D"/>
    <w:rsid w:val="006B5FD6"/>
    <w:rsid w:val="006B6C38"/>
    <w:rsid w:val="006C6A38"/>
    <w:rsid w:val="006C6BAB"/>
    <w:rsid w:val="006D1027"/>
    <w:rsid w:val="006D1779"/>
    <w:rsid w:val="006D42BF"/>
    <w:rsid w:val="006D5108"/>
    <w:rsid w:val="006D6045"/>
    <w:rsid w:val="006E0AE3"/>
    <w:rsid w:val="006E5BF5"/>
    <w:rsid w:val="006E77B0"/>
    <w:rsid w:val="006F44F7"/>
    <w:rsid w:val="006F4939"/>
    <w:rsid w:val="006F6501"/>
    <w:rsid w:val="00701D9A"/>
    <w:rsid w:val="007039B0"/>
    <w:rsid w:val="00712588"/>
    <w:rsid w:val="00714E25"/>
    <w:rsid w:val="007155F4"/>
    <w:rsid w:val="007204C7"/>
    <w:rsid w:val="00721E00"/>
    <w:rsid w:val="00722ABD"/>
    <w:rsid w:val="00722B8A"/>
    <w:rsid w:val="0072389E"/>
    <w:rsid w:val="007242B7"/>
    <w:rsid w:val="007245BA"/>
    <w:rsid w:val="007251C8"/>
    <w:rsid w:val="007258CB"/>
    <w:rsid w:val="00725A23"/>
    <w:rsid w:val="007336EC"/>
    <w:rsid w:val="007340A6"/>
    <w:rsid w:val="00737BB6"/>
    <w:rsid w:val="007412FF"/>
    <w:rsid w:val="007421B6"/>
    <w:rsid w:val="007469FF"/>
    <w:rsid w:val="00746BA1"/>
    <w:rsid w:val="00747F18"/>
    <w:rsid w:val="00747F33"/>
    <w:rsid w:val="00753889"/>
    <w:rsid w:val="00757C93"/>
    <w:rsid w:val="00760C0C"/>
    <w:rsid w:val="00762CCA"/>
    <w:rsid w:val="007631F8"/>
    <w:rsid w:val="00765678"/>
    <w:rsid w:val="00766906"/>
    <w:rsid w:val="00767A5F"/>
    <w:rsid w:val="00770A43"/>
    <w:rsid w:val="007733D1"/>
    <w:rsid w:val="00776EE5"/>
    <w:rsid w:val="007825AE"/>
    <w:rsid w:val="00791097"/>
    <w:rsid w:val="007957D3"/>
    <w:rsid w:val="00796018"/>
    <w:rsid w:val="007A1559"/>
    <w:rsid w:val="007A18F0"/>
    <w:rsid w:val="007A1FFF"/>
    <w:rsid w:val="007B18DF"/>
    <w:rsid w:val="007B4D9C"/>
    <w:rsid w:val="007B59D5"/>
    <w:rsid w:val="007B5B49"/>
    <w:rsid w:val="007C4FE7"/>
    <w:rsid w:val="007D200A"/>
    <w:rsid w:val="007E1FE7"/>
    <w:rsid w:val="007E3181"/>
    <w:rsid w:val="007E3B21"/>
    <w:rsid w:val="007E45B4"/>
    <w:rsid w:val="007E5C22"/>
    <w:rsid w:val="007E72E8"/>
    <w:rsid w:val="007F14F8"/>
    <w:rsid w:val="007F7CB4"/>
    <w:rsid w:val="008026A7"/>
    <w:rsid w:val="00803C57"/>
    <w:rsid w:val="00806B46"/>
    <w:rsid w:val="00810E37"/>
    <w:rsid w:val="00810F7B"/>
    <w:rsid w:val="00813C70"/>
    <w:rsid w:val="0081481F"/>
    <w:rsid w:val="00815FBF"/>
    <w:rsid w:val="008235C9"/>
    <w:rsid w:val="008242FB"/>
    <w:rsid w:val="00826D1D"/>
    <w:rsid w:val="0083040A"/>
    <w:rsid w:val="00830901"/>
    <w:rsid w:val="00830CDB"/>
    <w:rsid w:val="00831E64"/>
    <w:rsid w:val="0083600C"/>
    <w:rsid w:val="00840C39"/>
    <w:rsid w:val="00842ADC"/>
    <w:rsid w:val="00843381"/>
    <w:rsid w:val="00852D68"/>
    <w:rsid w:val="0085399B"/>
    <w:rsid w:val="008564A5"/>
    <w:rsid w:val="00857749"/>
    <w:rsid w:val="00861A43"/>
    <w:rsid w:val="008641CD"/>
    <w:rsid w:val="00866A0A"/>
    <w:rsid w:val="00871C80"/>
    <w:rsid w:val="008748F1"/>
    <w:rsid w:val="00875215"/>
    <w:rsid w:val="00875813"/>
    <w:rsid w:val="008808F8"/>
    <w:rsid w:val="008835E2"/>
    <w:rsid w:val="008921EE"/>
    <w:rsid w:val="008926A0"/>
    <w:rsid w:val="00895422"/>
    <w:rsid w:val="008972CD"/>
    <w:rsid w:val="008A2AEF"/>
    <w:rsid w:val="008A4EFA"/>
    <w:rsid w:val="008B0F24"/>
    <w:rsid w:val="008B184E"/>
    <w:rsid w:val="008B3C8D"/>
    <w:rsid w:val="008B7407"/>
    <w:rsid w:val="008C25CE"/>
    <w:rsid w:val="008C3A6B"/>
    <w:rsid w:val="008C3B27"/>
    <w:rsid w:val="008C7A28"/>
    <w:rsid w:val="008C7E30"/>
    <w:rsid w:val="008D47DE"/>
    <w:rsid w:val="008D49E8"/>
    <w:rsid w:val="008E11B5"/>
    <w:rsid w:val="008E1563"/>
    <w:rsid w:val="008E2791"/>
    <w:rsid w:val="008F2EF6"/>
    <w:rsid w:val="008F30DD"/>
    <w:rsid w:val="008F512C"/>
    <w:rsid w:val="008F5323"/>
    <w:rsid w:val="008F6F73"/>
    <w:rsid w:val="00900180"/>
    <w:rsid w:val="0090148D"/>
    <w:rsid w:val="009026B5"/>
    <w:rsid w:val="009027BA"/>
    <w:rsid w:val="00902AB4"/>
    <w:rsid w:val="00903557"/>
    <w:rsid w:val="00904676"/>
    <w:rsid w:val="00905559"/>
    <w:rsid w:val="00906E81"/>
    <w:rsid w:val="00914A5D"/>
    <w:rsid w:val="00916408"/>
    <w:rsid w:val="00916D02"/>
    <w:rsid w:val="00917DC1"/>
    <w:rsid w:val="00921B86"/>
    <w:rsid w:val="00922105"/>
    <w:rsid w:val="00922474"/>
    <w:rsid w:val="009248CB"/>
    <w:rsid w:val="009316C6"/>
    <w:rsid w:val="00931C88"/>
    <w:rsid w:val="009324F1"/>
    <w:rsid w:val="009361AB"/>
    <w:rsid w:val="009401DD"/>
    <w:rsid w:val="00943701"/>
    <w:rsid w:val="00945C9D"/>
    <w:rsid w:val="00950045"/>
    <w:rsid w:val="00950559"/>
    <w:rsid w:val="00954C4E"/>
    <w:rsid w:val="009568C0"/>
    <w:rsid w:val="009574BB"/>
    <w:rsid w:val="00971522"/>
    <w:rsid w:val="009730F2"/>
    <w:rsid w:val="0097315C"/>
    <w:rsid w:val="009769BA"/>
    <w:rsid w:val="00983B13"/>
    <w:rsid w:val="0098612B"/>
    <w:rsid w:val="00991AEE"/>
    <w:rsid w:val="00993609"/>
    <w:rsid w:val="009966D5"/>
    <w:rsid w:val="00997713"/>
    <w:rsid w:val="009A3B79"/>
    <w:rsid w:val="009A71F0"/>
    <w:rsid w:val="009A7B35"/>
    <w:rsid w:val="009B1052"/>
    <w:rsid w:val="009B1BB5"/>
    <w:rsid w:val="009B246C"/>
    <w:rsid w:val="009B5811"/>
    <w:rsid w:val="009B6678"/>
    <w:rsid w:val="009B7822"/>
    <w:rsid w:val="009B7F94"/>
    <w:rsid w:val="009C01F0"/>
    <w:rsid w:val="009C0285"/>
    <w:rsid w:val="009C7054"/>
    <w:rsid w:val="009C7BD1"/>
    <w:rsid w:val="009D23C5"/>
    <w:rsid w:val="009D50ED"/>
    <w:rsid w:val="009D5521"/>
    <w:rsid w:val="009D7BF5"/>
    <w:rsid w:val="009E2311"/>
    <w:rsid w:val="009E2ED4"/>
    <w:rsid w:val="009E3715"/>
    <w:rsid w:val="009E4605"/>
    <w:rsid w:val="009E4B47"/>
    <w:rsid w:val="009E5527"/>
    <w:rsid w:val="00A02A2D"/>
    <w:rsid w:val="00A03C7A"/>
    <w:rsid w:val="00A1254D"/>
    <w:rsid w:val="00A14CE0"/>
    <w:rsid w:val="00A233D2"/>
    <w:rsid w:val="00A23AFE"/>
    <w:rsid w:val="00A25480"/>
    <w:rsid w:val="00A27311"/>
    <w:rsid w:val="00A2757F"/>
    <w:rsid w:val="00A301D9"/>
    <w:rsid w:val="00A30E5C"/>
    <w:rsid w:val="00A32399"/>
    <w:rsid w:val="00A344FB"/>
    <w:rsid w:val="00A40569"/>
    <w:rsid w:val="00A4092B"/>
    <w:rsid w:val="00A41641"/>
    <w:rsid w:val="00A42745"/>
    <w:rsid w:val="00A42B59"/>
    <w:rsid w:val="00A5420A"/>
    <w:rsid w:val="00A55EB7"/>
    <w:rsid w:val="00A5661B"/>
    <w:rsid w:val="00A56E6C"/>
    <w:rsid w:val="00A60AB4"/>
    <w:rsid w:val="00A61176"/>
    <w:rsid w:val="00A61737"/>
    <w:rsid w:val="00A62C15"/>
    <w:rsid w:val="00A651D1"/>
    <w:rsid w:val="00A7330E"/>
    <w:rsid w:val="00A754BD"/>
    <w:rsid w:val="00A76062"/>
    <w:rsid w:val="00A778D2"/>
    <w:rsid w:val="00A77D3F"/>
    <w:rsid w:val="00A800B1"/>
    <w:rsid w:val="00A85467"/>
    <w:rsid w:val="00A87691"/>
    <w:rsid w:val="00A90FC7"/>
    <w:rsid w:val="00A9121F"/>
    <w:rsid w:val="00A9481E"/>
    <w:rsid w:val="00AA313C"/>
    <w:rsid w:val="00AA35AF"/>
    <w:rsid w:val="00AC0D3F"/>
    <w:rsid w:val="00AC1928"/>
    <w:rsid w:val="00AC4EC8"/>
    <w:rsid w:val="00AC57E6"/>
    <w:rsid w:val="00AC74A3"/>
    <w:rsid w:val="00AD440F"/>
    <w:rsid w:val="00AD4F9E"/>
    <w:rsid w:val="00AE02E3"/>
    <w:rsid w:val="00AE2723"/>
    <w:rsid w:val="00AE6882"/>
    <w:rsid w:val="00AF075B"/>
    <w:rsid w:val="00AF4B25"/>
    <w:rsid w:val="00AF7EFE"/>
    <w:rsid w:val="00B019F6"/>
    <w:rsid w:val="00B10017"/>
    <w:rsid w:val="00B1470D"/>
    <w:rsid w:val="00B14FCE"/>
    <w:rsid w:val="00B16FD0"/>
    <w:rsid w:val="00B17EEC"/>
    <w:rsid w:val="00B21826"/>
    <w:rsid w:val="00B2344A"/>
    <w:rsid w:val="00B30620"/>
    <w:rsid w:val="00B315C3"/>
    <w:rsid w:val="00B354C5"/>
    <w:rsid w:val="00B36D5B"/>
    <w:rsid w:val="00B40AFC"/>
    <w:rsid w:val="00B452D3"/>
    <w:rsid w:val="00B46C37"/>
    <w:rsid w:val="00B514A1"/>
    <w:rsid w:val="00B52972"/>
    <w:rsid w:val="00B60D83"/>
    <w:rsid w:val="00B61208"/>
    <w:rsid w:val="00B61625"/>
    <w:rsid w:val="00B6178E"/>
    <w:rsid w:val="00B66C39"/>
    <w:rsid w:val="00B67711"/>
    <w:rsid w:val="00B70024"/>
    <w:rsid w:val="00B70CCE"/>
    <w:rsid w:val="00B73190"/>
    <w:rsid w:val="00B75EB5"/>
    <w:rsid w:val="00B81847"/>
    <w:rsid w:val="00B81AC6"/>
    <w:rsid w:val="00B84392"/>
    <w:rsid w:val="00B84C81"/>
    <w:rsid w:val="00B876F9"/>
    <w:rsid w:val="00B87F30"/>
    <w:rsid w:val="00B96722"/>
    <w:rsid w:val="00BA4832"/>
    <w:rsid w:val="00BA5E8A"/>
    <w:rsid w:val="00BA6D68"/>
    <w:rsid w:val="00BC08B1"/>
    <w:rsid w:val="00BC5BEE"/>
    <w:rsid w:val="00BD25E2"/>
    <w:rsid w:val="00BD585E"/>
    <w:rsid w:val="00BE2A96"/>
    <w:rsid w:val="00BF0CB1"/>
    <w:rsid w:val="00BF25F9"/>
    <w:rsid w:val="00BF3216"/>
    <w:rsid w:val="00BF3B34"/>
    <w:rsid w:val="00BF48A3"/>
    <w:rsid w:val="00BF4E29"/>
    <w:rsid w:val="00BF6B36"/>
    <w:rsid w:val="00BF71A5"/>
    <w:rsid w:val="00BF7573"/>
    <w:rsid w:val="00C00269"/>
    <w:rsid w:val="00C01302"/>
    <w:rsid w:val="00C06007"/>
    <w:rsid w:val="00C0636F"/>
    <w:rsid w:val="00C1135B"/>
    <w:rsid w:val="00C114D5"/>
    <w:rsid w:val="00C12B59"/>
    <w:rsid w:val="00C15CE3"/>
    <w:rsid w:val="00C22EA0"/>
    <w:rsid w:val="00C2531C"/>
    <w:rsid w:val="00C31545"/>
    <w:rsid w:val="00C3266F"/>
    <w:rsid w:val="00C36892"/>
    <w:rsid w:val="00C37D11"/>
    <w:rsid w:val="00C47A7C"/>
    <w:rsid w:val="00C47E4D"/>
    <w:rsid w:val="00C503C6"/>
    <w:rsid w:val="00C5470B"/>
    <w:rsid w:val="00C54810"/>
    <w:rsid w:val="00C55ECE"/>
    <w:rsid w:val="00C569EC"/>
    <w:rsid w:val="00C5768E"/>
    <w:rsid w:val="00C645BC"/>
    <w:rsid w:val="00C6467C"/>
    <w:rsid w:val="00C74312"/>
    <w:rsid w:val="00C745D2"/>
    <w:rsid w:val="00C76379"/>
    <w:rsid w:val="00C7799E"/>
    <w:rsid w:val="00C806CE"/>
    <w:rsid w:val="00C872C3"/>
    <w:rsid w:val="00C87E5C"/>
    <w:rsid w:val="00C87FB7"/>
    <w:rsid w:val="00C91822"/>
    <w:rsid w:val="00C9284E"/>
    <w:rsid w:val="00C93434"/>
    <w:rsid w:val="00C95321"/>
    <w:rsid w:val="00C961AB"/>
    <w:rsid w:val="00CA52D2"/>
    <w:rsid w:val="00CA6BC5"/>
    <w:rsid w:val="00CA714A"/>
    <w:rsid w:val="00CB1747"/>
    <w:rsid w:val="00CB32EB"/>
    <w:rsid w:val="00CC1766"/>
    <w:rsid w:val="00CC37A7"/>
    <w:rsid w:val="00CC733C"/>
    <w:rsid w:val="00CD0933"/>
    <w:rsid w:val="00CD22B0"/>
    <w:rsid w:val="00CD3F6F"/>
    <w:rsid w:val="00CD78AA"/>
    <w:rsid w:val="00CE0DA0"/>
    <w:rsid w:val="00CE4EE1"/>
    <w:rsid w:val="00CE5046"/>
    <w:rsid w:val="00CE683A"/>
    <w:rsid w:val="00CF0752"/>
    <w:rsid w:val="00CF2247"/>
    <w:rsid w:val="00CF297A"/>
    <w:rsid w:val="00CF3CA0"/>
    <w:rsid w:val="00CF7332"/>
    <w:rsid w:val="00D02258"/>
    <w:rsid w:val="00D04530"/>
    <w:rsid w:val="00D0559E"/>
    <w:rsid w:val="00D05678"/>
    <w:rsid w:val="00D07FFC"/>
    <w:rsid w:val="00D12429"/>
    <w:rsid w:val="00D16A11"/>
    <w:rsid w:val="00D16EFB"/>
    <w:rsid w:val="00D26D62"/>
    <w:rsid w:val="00D274E4"/>
    <w:rsid w:val="00D3176D"/>
    <w:rsid w:val="00D3205B"/>
    <w:rsid w:val="00D34F26"/>
    <w:rsid w:val="00D35DA6"/>
    <w:rsid w:val="00D36091"/>
    <w:rsid w:val="00D36E23"/>
    <w:rsid w:val="00D4492F"/>
    <w:rsid w:val="00D4616A"/>
    <w:rsid w:val="00D52C98"/>
    <w:rsid w:val="00D53677"/>
    <w:rsid w:val="00D54512"/>
    <w:rsid w:val="00D555B7"/>
    <w:rsid w:val="00D56A81"/>
    <w:rsid w:val="00D60C3F"/>
    <w:rsid w:val="00D656E1"/>
    <w:rsid w:val="00D67CA5"/>
    <w:rsid w:val="00D72D76"/>
    <w:rsid w:val="00D75051"/>
    <w:rsid w:val="00D77721"/>
    <w:rsid w:val="00D824A8"/>
    <w:rsid w:val="00D85B91"/>
    <w:rsid w:val="00D9118C"/>
    <w:rsid w:val="00D917E2"/>
    <w:rsid w:val="00D91F28"/>
    <w:rsid w:val="00D91F77"/>
    <w:rsid w:val="00D94CC5"/>
    <w:rsid w:val="00D9581F"/>
    <w:rsid w:val="00DA2E9E"/>
    <w:rsid w:val="00DA544E"/>
    <w:rsid w:val="00DB1BE8"/>
    <w:rsid w:val="00DB5200"/>
    <w:rsid w:val="00DB564E"/>
    <w:rsid w:val="00DC05A6"/>
    <w:rsid w:val="00DC44B4"/>
    <w:rsid w:val="00DC4A72"/>
    <w:rsid w:val="00DD054C"/>
    <w:rsid w:val="00DD5B6E"/>
    <w:rsid w:val="00DD6B40"/>
    <w:rsid w:val="00DF0251"/>
    <w:rsid w:val="00DF1900"/>
    <w:rsid w:val="00DF69F0"/>
    <w:rsid w:val="00DF7B13"/>
    <w:rsid w:val="00E00E03"/>
    <w:rsid w:val="00E0134C"/>
    <w:rsid w:val="00E02C70"/>
    <w:rsid w:val="00E03687"/>
    <w:rsid w:val="00E07BC5"/>
    <w:rsid w:val="00E07F28"/>
    <w:rsid w:val="00E10A94"/>
    <w:rsid w:val="00E1217A"/>
    <w:rsid w:val="00E12C43"/>
    <w:rsid w:val="00E14BD4"/>
    <w:rsid w:val="00E16EAF"/>
    <w:rsid w:val="00E20AE6"/>
    <w:rsid w:val="00E246C5"/>
    <w:rsid w:val="00E24734"/>
    <w:rsid w:val="00E31DA1"/>
    <w:rsid w:val="00E3227D"/>
    <w:rsid w:val="00E32C9F"/>
    <w:rsid w:val="00E337F0"/>
    <w:rsid w:val="00E33B19"/>
    <w:rsid w:val="00E34406"/>
    <w:rsid w:val="00E34ED7"/>
    <w:rsid w:val="00E3666D"/>
    <w:rsid w:val="00E41DB1"/>
    <w:rsid w:val="00E424A9"/>
    <w:rsid w:val="00E42926"/>
    <w:rsid w:val="00E47854"/>
    <w:rsid w:val="00E53641"/>
    <w:rsid w:val="00E54CB7"/>
    <w:rsid w:val="00E569A5"/>
    <w:rsid w:val="00E61BCF"/>
    <w:rsid w:val="00E6466B"/>
    <w:rsid w:val="00E66E97"/>
    <w:rsid w:val="00E6732C"/>
    <w:rsid w:val="00E736FA"/>
    <w:rsid w:val="00E73AC1"/>
    <w:rsid w:val="00E770B5"/>
    <w:rsid w:val="00E81B2D"/>
    <w:rsid w:val="00E86FCE"/>
    <w:rsid w:val="00E92C41"/>
    <w:rsid w:val="00E962B7"/>
    <w:rsid w:val="00EA1A1B"/>
    <w:rsid w:val="00EA2246"/>
    <w:rsid w:val="00EA3294"/>
    <w:rsid w:val="00EA4792"/>
    <w:rsid w:val="00EA6985"/>
    <w:rsid w:val="00EB14E1"/>
    <w:rsid w:val="00EB1A2A"/>
    <w:rsid w:val="00EB525E"/>
    <w:rsid w:val="00EC13BE"/>
    <w:rsid w:val="00EC29FE"/>
    <w:rsid w:val="00EC4638"/>
    <w:rsid w:val="00EC52A4"/>
    <w:rsid w:val="00ED0B7C"/>
    <w:rsid w:val="00ED0F08"/>
    <w:rsid w:val="00ED1BD3"/>
    <w:rsid w:val="00ED28FF"/>
    <w:rsid w:val="00EE2E58"/>
    <w:rsid w:val="00EF3965"/>
    <w:rsid w:val="00EF6187"/>
    <w:rsid w:val="00F0422D"/>
    <w:rsid w:val="00F0624C"/>
    <w:rsid w:val="00F06C12"/>
    <w:rsid w:val="00F24316"/>
    <w:rsid w:val="00F3242C"/>
    <w:rsid w:val="00F338A5"/>
    <w:rsid w:val="00F35262"/>
    <w:rsid w:val="00F35C68"/>
    <w:rsid w:val="00F36663"/>
    <w:rsid w:val="00F37971"/>
    <w:rsid w:val="00F461A8"/>
    <w:rsid w:val="00F502AD"/>
    <w:rsid w:val="00F55C1A"/>
    <w:rsid w:val="00F57674"/>
    <w:rsid w:val="00F5771D"/>
    <w:rsid w:val="00F600C9"/>
    <w:rsid w:val="00F617F4"/>
    <w:rsid w:val="00F61D1F"/>
    <w:rsid w:val="00F62140"/>
    <w:rsid w:val="00F634CA"/>
    <w:rsid w:val="00F670BF"/>
    <w:rsid w:val="00F67C15"/>
    <w:rsid w:val="00F72ED5"/>
    <w:rsid w:val="00F74286"/>
    <w:rsid w:val="00F757AE"/>
    <w:rsid w:val="00F829B4"/>
    <w:rsid w:val="00F8325C"/>
    <w:rsid w:val="00F83EBB"/>
    <w:rsid w:val="00F85120"/>
    <w:rsid w:val="00F90F1B"/>
    <w:rsid w:val="00F91F97"/>
    <w:rsid w:val="00F96280"/>
    <w:rsid w:val="00F963F8"/>
    <w:rsid w:val="00FA0DBF"/>
    <w:rsid w:val="00FA3AC9"/>
    <w:rsid w:val="00FA7E1A"/>
    <w:rsid w:val="00FB191B"/>
    <w:rsid w:val="00FB233A"/>
    <w:rsid w:val="00FB30C5"/>
    <w:rsid w:val="00FB4AFB"/>
    <w:rsid w:val="00FB6032"/>
    <w:rsid w:val="00FB6770"/>
    <w:rsid w:val="00FB6A40"/>
    <w:rsid w:val="00FB6C11"/>
    <w:rsid w:val="00FB7810"/>
    <w:rsid w:val="00FB78F5"/>
    <w:rsid w:val="00FC20D0"/>
    <w:rsid w:val="00FC2399"/>
    <w:rsid w:val="00FC2AC0"/>
    <w:rsid w:val="00FC4C56"/>
    <w:rsid w:val="00FC7B4F"/>
    <w:rsid w:val="00FD0ABC"/>
    <w:rsid w:val="00FD30B1"/>
    <w:rsid w:val="00FD4806"/>
    <w:rsid w:val="00FD60D8"/>
    <w:rsid w:val="00FE44F4"/>
    <w:rsid w:val="00FF23E0"/>
    <w:rsid w:val="00FF26D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F759"/>
  <w15:docId w15:val="{6994C20A-8C02-4D78-BFC9-E0190A3C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50A"/>
    <w:pPr>
      <w:ind w:firstLine="0"/>
      <w:jc w:val="left"/>
    </w:pPr>
    <w:rPr>
      <w:rFonts w:ascii="Times New Roman" w:eastAsia="Times New Roman" w:hAnsi="Times New Roman" w:cs="Times New Roman"/>
      <w:bCs/>
      <w:sz w:val="28"/>
      <w:szCs w:val="24"/>
      <w:lang w:eastAsia="ru-RU"/>
    </w:rPr>
  </w:style>
  <w:style w:type="paragraph" w:styleId="1">
    <w:name w:val="heading 1"/>
    <w:basedOn w:val="a"/>
    <w:next w:val="a"/>
    <w:link w:val="10"/>
    <w:qFormat/>
    <w:rsid w:val="00971522"/>
    <w:pPr>
      <w:keepNext/>
      <w:outlineLvl w:val="0"/>
    </w:pPr>
    <w:rPr>
      <w:b/>
      <w:sz w:val="24"/>
    </w:rPr>
  </w:style>
  <w:style w:type="paragraph" w:styleId="6">
    <w:name w:val="heading 6"/>
    <w:basedOn w:val="a"/>
    <w:next w:val="a"/>
    <w:link w:val="60"/>
    <w:uiPriority w:val="9"/>
    <w:semiHidden/>
    <w:unhideWhenUsed/>
    <w:qFormat/>
    <w:rsid w:val="0028495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19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character" w:customStyle="1" w:styleId="HTML0">
    <w:name w:val="Стандартний HTML Знак"/>
    <w:basedOn w:val="a0"/>
    <w:link w:val="HTML"/>
    <w:rsid w:val="0019350A"/>
    <w:rPr>
      <w:rFonts w:ascii="Courier New" w:eastAsia="Times New Roman" w:hAnsi="Courier New" w:cs="Courier New"/>
      <w:sz w:val="20"/>
      <w:szCs w:val="20"/>
      <w:lang w:val="ru-RU" w:eastAsia="ru-RU"/>
    </w:rPr>
  </w:style>
  <w:style w:type="paragraph" w:styleId="a3">
    <w:name w:val="List Paragraph"/>
    <w:basedOn w:val="a"/>
    <w:uiPriority w:val="34"/>
    <w:qFormat/>
    <w:rsid w:val="00E246C5"/>
    <w:pPr>
      <w:ind w:left="720" w:firstLine="709"/>
      <w:contextualSpacing/>
      <w:jc w:val="both"/>
    </w:p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185F64"/>
    <w:pPr>
      <w:spacing w:before="100" w:beforeAutospacing="1" w:after="100" w:afterAutospacing="1"/>
    </w:pPr>
    <w:rPr>
      <w:bCs w:val="0"/>
      <w:sz w:val="24"/>
      <w:lang w:eastAsia="uk-UA"/>
    </w:rPr>
  </w:style>
  <w:style w:type="paragraph" w:styleId="a5">
    <w:name w:val="Body Text"/>
    <w:basedOn w:val="a"/>
    <w:link w:val="a6"/>
    <w:rsid w:val="00B6178E"/>
    <w:pPr>
      <w:suppressAutoHyphens/>
      <w:spacing w:after="140" w:line="276" w:lineRule="auto"/>
    </w:pPr>
    <w:rPr>
      <w:rFonts w:ascii="Liberation Serif" w:eastAsia="Noto Serif CJK SC" w:hAnsi="Liberation Serif" w:cs="Lohit Devanagari"/>
      <w:bCs w:val="0"/>
      <w:kern w:val="2"/>
      <w:sz w:val="24"/>
      <w:lang w:eastAsia="zh-CN" w:bidi="hi-IN"/>
    </w:rPr>
  </w:style>
  <w:style w:type="character" w:customStyle="1" w:styleId="a6">
    <w:name w:val="Основний текст Знак"/>
    <w:basedOn w:val="a0"/>
    <w:link w:val="a5"/>
    <w:rsid w:val="00B6178E"/>
    <w:rPr>
      <w:rFonts w:ascii="Liberation Serif" w:eastAsia="Noto Serif CJK SC" w:hAnsi="Liberation Serif" w:cs="Lohit Devanagari"/>
      <w:kern w:val="2"/>
      <w:sz w:val="24"/>
      <w:szCs w:val="24"/>
      <w:lang w:eastAsia="zh-CN" w:bidi="hi-IN"/>
    </w:rPr>
  </w:style>
  <w:style w:type="character" w:customStyle="1" w:styleId="10">
    <w:name w:val="Заголовок 1 Знак"/>
    <w:basedOn w:val="a0"/>
    <w:link w:val="1"/>
    <w:uiPriority w:val="9"/>
    <w:rsid w:val="00971522"/>
    <w:rPr>
      <w:rFonts w:ascii="Times New Roman" w:eastAsia="Times New Roman" w:hAnsi="Times New Roman" w:cs="Times New Roman"/>
      <w:b/>
      <w:bCs/>
      <w:sz w:val="24"/>
      <w:szCs w:val="24"/>
      <w:lang w:eastAsia="ru-RU"/>
    </w:rPr>
  </w:style>
  <w:style w:type="character" w:customStyle="1" w:styleId="fontstyle01">
    <w:name w:val="fontstyle01"/>
    <w:basedOn w:val="a0"/>
    <w:rsid w:val="00971522"/>
    <w:rPr>
      <w:rFonts w:ascii="TimesNewRomanPSMT" w:hAnsi="TimesNewRomanPSMT" w:hint="default"/>
      <w:b w:val="0"/>
      <w:bCs w:val="0"/>
      <w:i w:val="0"/>
      <w:iCs w:val="0"/>
      <w:color w:val="000000"/>
      <w:sz w:val="28"/>
      <w:szCs w:val="28"/>
    </w:rPr>
  </w:style>
  <w:style w:type="character" w:customStyle="1" w:styleId="docdata">
    <w:name w:val="docdata"/>
    <w:aliases w:val="docy,v5,1351,baiaagaaboqcaaadqamaaavoawaaaaaaaaaaaaaaaaaaaaaaaaaaaaaaaaaaaaaaaaaaaaaaaaaaaaaaaaaaaaaaaaaaaaaaaaaaaaaaaaaaaaaaaaaaaaaaaaaaaaaaaaaaaaaaaaaaaaaaaaaaaaaaaaaaaaaaaaaaaaaaaaaaaaaaaaaaaaaaaaaaaaaaaaaaaaaaaaaaaaaaaaaaaaaaaaaaaaaaaaaaaaaa"/>
    <w:basedOn w:val="a0"/>
    <w:rsid w:val="0023111C"/>
  </w:style>
  <w:style w:type="paragraph" w:styleId="a7">
    <w:name w:val="header"/>
    <w:basedOn w:val="a"/>
    <w:link w:val="a8"/>
    <w:uiPriority w:val="99"/>
    <w:unhideWhenUsed/>
    <w:rsid w:val="008641CD"/>
    <w:pPr>
      <w:tabs>
        <w:tab w:val="center" w:pos="4819"/>
        <w:tab w:val="right" w:pos="9639"/>
      </w:tabs>
    </w:pPr>
  </w:style>
  <w:style w:type="character" w:customStyle="1" w:styleId="a8">
    <w:name w:val="Верхній колонтитул Знак"/>
    <w:basedOn w:val="a0"/>
    <w:link w:val="a7"/>
    <w:uiPriority w:val="99"/>
    <w:rsid w:val="008641CD"/>
    <w:rPr>
      <w:rFonts w:ascii="Times New Roman" w:eastAsia="Times New Roman" w:hAnsi="Times New Roman" w:cs="Times New Roman"/>
      <w:bCs/>
      <w:sz w:val="28"/>
      <w:szCs w:val="24"/>
      <w:lang w:eastAsia="ru-RU"/>
    </w:rPr>
  </w:style>
  <w:style w:type="paragraph" w:styleId="a9">
    <w:name w:val="footer"/>
    <w:basedOn w:val="a"/>
    <w:link w:val="aa"/>
    <w:uiPriority w:val="99"/>
    <w:unhideWhenUsed/>
    <w:rsid w:val="008641CD"/>
    <w:pPr>
      <w:tabs>
        <w:tab w:val="center" w:pos="4819"/>
        <w:tab w:val="right" w:pos="9639"/>
      </w:tabs>
    </w:pPr>
  </w:style>
  <w:style w:type="character" w:customStyle="1" w:styleId="aa">
    <w:name w:val="Нижній колонтитул Знак"/>
    <w:basedOn w:val="a0"/>
    <w:link w:val="a9"/>
    <w:uiPriority w:val="99"/>
    <w:rsid w:val="008641CD"/>
    <w:rPr>
      <w:rFonts w:ascii="Times New Roman" w:eastAsia="Times New Roman" w:hAnsi="Times New Roman" w:cs="Times New Roman"/>
      <w:bCs/>
      <w:sz w:val="28"/>
      <w:szCs w:val="24"/>
      <w:lang w:eastAsia="ru-RU"/>
    </w:rPr>
  </w:style>
  <w:style w:type="character" w:styleId="ab">
    <w:name w:val="Strong"/>
    <w:uiPriority w:val="22"/>
    <w:qFormat/>
    <w:rsid w:val="00A14CE0"/>
    <w:rPr>
      <w:b/>
      <w:bCs/>
    </w:rPr>
  </w:style>
  <w:style w:type="character" w:customStyle="1" w:styleId="apple-style-span">
    <w:name w:val="apple-style-span"/>
    <w:qFormat/>
    <w:rsid w:val="00A14CE0"/>
    <w:rPr>
      <w:rFonts w:cs="Times New Roman"/>
    </w:rPr>
  </w:style>
  <w:style w:type="paragraph" w:styleId="ac">
    <w:name w:val="No Spacing"/>
    <w:uiPriority w:val="1"/>
    <w:qFormat/>
    <w:rsid w:val="00714E25"/>
    <w:pPr>
      <w:ind w:firstLine="0"/>
      <w:jc w:val="left"/>
    </w:pPr>
    <w:rPr>
      <w:rFonts w:eastAsiaTheme="minorEastAsia"/>
      <w:lang w:val="ru-RU" w:eastAsia="ru-RU"/>
    </w:rPr>
  </w:style>
  <w:style w:type="character" w:customStyle="1" w:styleId="60">
    <w:name w:val="Заголовок 6 Знак"/>
    <w:basedOn w:val="a0"/>
    <w:link w:val="6"/>
    <w:uiPriority w:val="9"/>
    <w:semiHidden/>
    <w:rsid w:val="00284954"/>
    <w:rPr>
      <w:rFonts w:asciiTheme="majorHAnsi" w:eastAsiaTheme="majorEastAsia" w:hAnsiTheme="majorHAnsi" w:cstheme="majorBidi"/>
      <w:bCs/>
      <w:color w:val="243F60" w:themeColor="accent1" w:themeShade="7F"/>
      <w:sz w:val="28"/>
      <w:szCs w:val="24"/>
      <w:lang w:eastAsia="ru-RU"/>
    </w:rPr>
  </w:style>
  <w:style w:type="paragraph" w:customStyle="1" w:styleId="Style2">
    <w:name w:val="Style2"/>
    <w:basedOn w:val="a"/>
    <w:rsid w:val="00E12C43"/>
    <w:pPr>
      <w:widowControl w:val="0"/>
      <w:autoSpaceDE w:val="0"/>
      <w:autoSpaceDN w:val="0"/>
      <w:adjustRightInd w:val="0"/>
      <w:spacing w:line="317" w:lineRule="exact"/>
      <w:ind w:firstLine="686"/>
      <w:jc w:val="both"/>
    </w:pPr>
    <w:rPr>
      <w:bCs w:val="0"/>
      <w:sz w:val="24"/>
      <w:lang w:val="ru-RU"/>
    </w:rPr>
  </w:style>
  <w:style w:type="character" w:styleId="ad">
    <w:name w:val="Hyperlink"/>
    <w:basedOn w:val="a0"/>
    <w:uiPriority w:val="99"/>
    <w:unhideWhenUsed/>
    <w:rsid w:val="00CB32EB"/>
    <w:rPr>
      <w:color w:val="0000FF" w:themeColor="hyperlink"/>
      <w:u w:val="single"/>
    </w:rPr>
  </w:style>
  <w:style w:type="paragraph" w:customStyle="1" w:styleId="2540">
    <w:name w:val="2540"/>
    <w:aliases w:val="baiaagaaboqcaaadxauaaaxsbqaaaaaaaaaaaaaaaaaaaaaaaaaaaaaaaaaaaaaaaaaaaaaaaaaaaaaaaaaaaaaaaaaaaaaaaaaaaaaaaaaaaaaaaaaaaaaaaaaaaaaaaaaaaaaaaaaaaaaaaaaaaaaaaaaaaaaaaaaaaaaaaaaaaaaaaaaaaaaaaaaaaaaaaaaaaaaaaaaaaaaaaaaaaaaaaaaaaaaaaaaaaaaa"/>
    <w:basedOn w:val="a"/>
    <w:rsid w:val="0037453B"/>
    <w:pPr>
      <w:spacing w:before="100" w:beforeAutospacing="1" w:after="100" w:afterAutospacing="1"/>
    </w:pPr>
    <w:rPr>
      <w:bCs w:val="0"/>
      <w:sz w:val="24"/>
      <w:lang w:eastAsia="uk-UA"/>
    </w:rPr>
  </w:style>
  <w:style w:type="paragraph" w:customStyle="1" w:styleId="Default">
    <w:name w:val="Default"/>
    <w:rsid w:val="005345C6"/>
    <w:pPr>
      <w:autoSpaceDE w:val="0"/>
      <w:autoSpaceDN w:val="0"/>
      <w:adjustRightInd w:val="0"/>
      <w:ind w:firstLine="0"/>
      <w:jc w:val="left"/>
    </w:pPr>
    <w:rPr>
      <w:rFonts w:ascii="Times New Roman" w:eastAsia="Times New Roman"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75355">
      <w:bodyDiv w:val="1"/>
      <w:marLeft w:val="0"/>
      <w:marRight w:val="0"/>
      <w:marTop w:val="0"/>
      <w:marBottom w:val="0"/>
      <w:divBdr>
        <w:top w:val="none" w:sz="0" w:space="0" w:color="auto"/>
        <w:left w:val="none" w:sz="0" w:space="0" w:color="auto"/>
        <w:bottom w:val="none" w:sz="0" w:space="0" w:color="auto"/>
        <w:right w:val="none" w:sz="0" w:space="0" w:color="auto"/>
      </w:divBdr>
    </w:div>
    <w:div w:id="2040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portal.gov.ua/wp-content/uploads/2026/01/nakaz-MON_1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z0099-25" TargetMode="External"/><Relationship Id="rId4" Type="http://schemas.openxmlformats.org/officeDocument/2006/relationships/settings" Target="settings.xml"/><Relationship Id="rId9" Type="http://schemas.openxmlformats.org/officeDocument/2006/relationships/hyperlink" Target="https://testportal.gov.ua/wp-content/uploads/2026/03/Nakaz_Vybirka-_-DPA4_pilot-2026_saj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D72D3-0602-4047-9CA5-7E03C73E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18651</Words>
  <Characters>10632</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Ірина Демидюк</cp:lastModifiedBy>
  <cp:revision>4</cp:revision>
  <cp:lastPrinted>2026-06-11T09:04:00Z</cp:lastPrinted>
  <dcterms:created xsi:type="dcterms:W3CDTF">2026-06-11T09:42:00Z</dcterms:created>
  <dcterms:modified xsi:type="dcterms:W3CDTF">2026-06-11T12:00:00Z</dcterms:modified>
</cp:coreProperties>
</file>