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E035323" w14:textId="77777777" w:rsidR="00756995" w:rsidRDefault="00000000">
      <w:pPr>
        <w:tabs>
          <w:tab w:val="left" w:pos="4320"/>
        </w:tabs>
        <w:jc w:val="center"/>
      </w:pPr>
      <w:r>
        <w:object w:dxaOrig="1142" w:dyaOrig="1181" w14:anchorId="1D12C81D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42760790" r:id="rId8"/>
        </w:object>
      </w:r>
    </w:p>
    <w:p w14:paraId="30991C7D" w14:textId="77777777" w:rsidR="00756995" w:rsidRDefault="00756995">
      <w:pPr>
        <w:jc w:val="center"/>
        <w:rPr>
          <w:sz w:val="16"/>
          <w:szCs w:val="16"/>
        </w:rPr>
      </w:pPr>
    </w:p>
    <w:p w14:paraId="7CE6B8C7" w14:textId="77777777" w:rsidR="0075699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A4BB489" w14:textId="77777777" w:rsidR="00756995" w:rsidRDefault="00756995">
      <w:pPr>
        <w:rPr>
          <w:color w:val="FF0000"/>
          <w:sz w:val="10"/>
          <w:szCs w:val="10"/>
        </w:rPr>
      </w:pPr>
    </w:p>
    <w:p w14:paraId="0559CA8F" w14:textId="77777777" w:rsidR="0075699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60BC7ACE" w14:textId="77777777" w:rsidR="00756995" w:rsidRDefault="00756995">
      <w:pPr>
        <w:jc w:val="center"/>
        <w:rPr>
          <w:b/>
          <w:bCs/>
          <w:sz w:val="20"/>
          <w:szCs w:val="20"/>
        </w:rPr>
      </w:pPr>
    </w:p>
    <w:p w14:paraId="39C02D25" w14:textId="77777777" w:rsidR="00756995" w:rsidRDefault="00000000">
      <w:pPr>
        <w:pStyle w:val="2"/>
        <w:rPr>
          <w:i/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1C90A508" w14:textId="77777777" w:rsidR="00756995" w:rsidRDefault="00756995">
      <w:pPr>
        <w:jc w:val="center"/>
        <w:rPr>
          <w:bCs/>
          <w:sz w:val="40"/>
          <w:szCs w:val="40"/>
        </w:rPr>
      </w:pPr>
    </w:p>
    <w:p w14:paraId="7417ED68" w14:textId="77777777" w:rsidR="00756995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Start w:id="0" w:name="_Hlk226630205"/>
      <w:bookmarkStart w:id="1" w:name="_Hlk219453749"/>
      <w:bookmarkEnd w:id="0"/>
      <w:bookmarkEnd w:id="1"/>
    </w:p>
    <w:p w14:paraId="54FBB640" w14:textId="77777777" w:rsidR="00756995" w:rsidRDefault="00756995">
      <w:pPr>
        <w:ind w:right="4251"/>
        <w:jc w:val="both"/>
        <w:rPr>
          <w:color w:val="000000"/>
          <w:sz w:val="28"/>
          <w:szCs w:val="28"/>
        </w:rPr>
      </w:pPr>
    </w:p>
    <w:p w14:paraId="578B9EAC" w14:textId="030241E0" w:rsidR="00756995" w:rsidRDefault="00000000" w:rsidP="007A5EFD">
      <w:pPr>
        <w:ind w:right="5101"/>
        <w:jc w:val="both"/>
      </w:pPr>
      <w:r>
        <w:rPr>
          <w:color w:val="000000"/>
          <w:sz w:val="28"/>
          <w:szCs w:val="28"/>
        </w:rPr>
        <w:t xml:space="preserve">Про проведення конкурсу з визначення автомобільного перевізника на автобусному маршруті загального користування у Луцькій міській територіальній громаді </w:t>
      </w:r>
      <w:r>
        <w:rPr>
          <w:rFonts w:eastAsia="Times New Roman"/>
          <w:color w:val="000000"/>
          <w:sz w:val="28"/>
          <w:szCs w:val="28"/>
          <w:lang w:eastAsia="ar-SA"/>
        </w:rPr>
        <w:t>№</w:t>
      </w:r>
      <w:r w:rsidR="007A5EFD">
        <w:rPr>
          <w:rFonts w:eastAsia="Times New Roman"/>
          <w:color w:val="000000"/>
          <w:sz w:val="28"/>
          <w:szCs w:val="28"/>
          <w:lang w:eastAsia="ar-SA"/>
        </w:rPr>
        <w:t> 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32 </w:t>
      </w:r>
      <w:r w:rsidR="007A5EFD">
        <w:rPr>
          <w:rFonts w:eastAsia="Times New Roman"/>
          <w:color w:val="000000"/>
          <w:sz w:val="28"/>
          <w:szCs w:val="28"/>
          <w:lang w:eastAsia="ar-SA"/>
        </w:rPr>
        <w:t>«</w:t>
      </w:r>
      <w:r>
        <w:rPr>
          <w:rFonts w:eastAsia="Times New Roman"/>
          <w:color w:val="000000"/>
          <w:sz w:val="28"/>
          <w:szCs w:val="28"/>
          <w:lang w:eastAsia="ar-SA"/>
        </w:rPr>
        <w:t>Вересневе – с.</w:t>
      </w:r>
      <w:r w:rsidR="007A5EFD">
        <w:rPr>
          <w:rFonts w:eastAsia="Times New Roman"/>
          <w:color w:val="000000"/>
          <w:sz w:val="28"/>
          <w:szCs w:val="28"/>
          <w:lang w:eastAsia="ar-SA"/>
        </w:rPr>
        <w:t> </w:t>
      </w:r>
      <w:r>
        <w:rPr>
          <w:rFonts w:eastAsia="Times New Roman"/>
          <w:color w:val="000000"/>
          <w:sz w:val="28"/>
          <w:szCs w:val="28"/>
          <w:lang w:eastAsia="ar-SA"/>
        </w:rPr>
        <w:t>Липини</w:t>
      </w:r>
      <w:r w:rsidR="007A5EFD">
        <w:rPr>
          <w:rFonts w:eastAsia="Times New Roman"/>
          <w:color w:val="000000"/>
          <w:sz w:val="28"/>
          <w:szCs w:val="28"/>
          <w:lang w:eastAsia="ar-SA"/>
        </w:rPr>
        <w:t>»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 </w:t>
      </w:r>
    </w:p>
    <w:p w14:paraId="22531C21" w14:textId="77777777" w:rsidR="00756995" w:rsidRDefault="00756995"/>
    <w:p w14:paraId="696AEA30" w14:textId="1F5783E9" w:rsidR="00756995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 w:rsidR="007A5EF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7A5EF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7A5EF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автомобільний транспорт</w:t>
      </w:r>
      <w:r w:rsidR="007A5EF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постановою Кабінету Міністрів України від 03</w:t>
      </w:r>
      <w:r w:rsidR="007A5EFD">
        <w:rPr>
          <w:color w:val="000000"/>
          <w:sz w:val="28"/>
          <w:szCs w:val="28"/>
        </w:rPr>
        <w:t>.12.</w:t>
      </w:r>
      <w:r>
        <w:rPr>
          <w:color w:val="000000"/>
          <w:sz w:val="28"/>
          <w:szCs w:val="28"/>
        </w:rPr>
        <w:t xml:space="preserve">2008 № 1081 </w:t>
      </w:r>
      <w:r w:rsidR="007A5EF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затвердження Порядку проведення конкурсу з перевезення пасажирів на автобусному маршруті загального користування</w:t>
      </w:r>
      <w:r w:rsidR="007A5EF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зі змінами, у зв’язку із </w:t>
      </w:r>
      <w:r>
        <w:rPr>
          <w:rFonts w:eastAsia="Times New Roman"/>
          <w:color w:val="000000"/>
          <w:sz w:val="28"/>
          <w:szCs w:val="28"/>
        </w:rPr>
        <w:t>закінченням терміну дії договору на перевезення пасажирів за міським автобусним маршрутом №</w:t>
      </w:r>
      <w:r w:rsidR="007A5EFD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32</w:t>
      </w:r>
      <w:r>
        <w:rPr>
          <w:color w:val="000000"/>
          <w:sz w:val="28"/>
          <w:szCs w:val="28"/>
        </w:rPr>
        <w:t>, виконавчий комітет міської ради</w:t>
      </w:r>
      <w:bookmarkStart w:id="2" w:name="__DdeLink__230_977318028"/>
    </w:p>
    <w:p w14:paraId="45A7293A" w14:textId="77777777" w:rsidR="00756995" w:rsidRDefault="00756995">
      <w:pPr>
        <w:rPr>
          <w:color w:val="000000"/>
          <w:sz w:val="28"/>
          <w:szCs w:val="28"/>
        </w:rPr>
      </w:pPr>
    </w:p>
    <w:p w14:paraId="38E55E3A" w14:textId="77777777" w:rsidR="00756995" w:rsidRDefault="00000000">
      <w:r>
        <w:rPr>
          <w:color w:val="000000"/>
          <w:sz w:val="28"/>
          <w:szCs w:val="28"/>
        </w:rPr>
        <w:t>ВИРІШИВ:</w:t>
      </w:r>
    </w:p>
    <w:p w14:paraId="525CADD6" w14:textId="77777777" w:rsidR="00756995" w:rsidRDefault="007569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</w:p>
    <w:p w14:paraId="4885D19E" w14:textId="77777777" w:rsidR="00756995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 Затвердити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</w:t>
      </w:r>
      <w:proofErr w:type="spellEnd"/>
      <w:r>
        <w:rPr>
          <w:color w:val="000000"/>
          <w:sz w:val="28"/>
          <w:szCs w:val="28"/>
        </w:rPr>
        <w:t xml:space="preserve"> конкурсу на перевезення пасажирів</w:t>
      </w:r>
      <w:r>
        <w:rPr>
          <w:color w:val="000000"/>
          <w:sz w:val="28"/>
          <w:szCs w:val="28"/>
          <w:lang w:val="ru-RU"/>
        </w:rPr>
        <w:t xml:space="preserve"> №</w:t>
      </w:r>
      <w:r>
        <w:rPr>
          <w:color w:val="000000"/>
          <w:sz w:val="28"/>
          <w:szCs w:val="28"/>
        </w:rPr>
        <w:t> 144 згідно з додатком 1 та оголосити</w:t>
      </w:r>
      <w:r>
        <w:rPr>
          <w:color w:val="000000"/>
          <w:sz w:val="28"/>
          <w:szCs w:val="28"/>
          <w:lang w:val="ru-RU"/>
        </w:rPr>
        <w:t xml:space="preserve"> конкурс </w:t>
      </w:r>
      <w:r>
        <w:rPr>
          <w:color w:val="000000"/>
          <w:sz w:val="28"/>
          <w:szCs w:val="28"/>
        </w:rPr>
        <w:t xml:space="preserve">за цим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б’єктом</w:t>
      </w:r>
      <w:proofErr w:type="spellEnd"/>
      <w:r>
        <w:rPr>
          <w:color w:val="000000"/>
          <w:sz w:val="28"/>
          <w:szCs w:val="28"/>
        </w:rPr>
        <w:t>.</w:t>
      </w:r>
    </w:p>
    <w:p w14:paraId="50C7834C" w14:textId="77777777" w:rsidR="00756995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</w:rPr>
        <w:t>Затвердити:</w:t>
      </w:r>
    </w:p>
    <w:p w14:paraId="1104DFD7" w14:textId="77777777" w:rsidR="00756995" w:rsidRDefault="00000000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14:paraId="030BFDCC" w14:textId="7823696C" w:rsidR="00756995" w:rsidRPr="00C81AF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 w:themeColor="text1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 міські автобуси категорії М</w:t>
      </w:r>
      <w:r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класу 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</w:t>
      </w:r>
      <w:r w:rsidRPr="00C81AF4">
        <w:rPr>
          <w:color w:val="000000" w:themeColor="text1"/>
          <w:sz w:val="28"/>
          <w:szCs w:val="28"/>
        </w:rPr>
        <w:t>з екологічними показниками не нижче Євро-5</w:t>
      </w:r>
      <w:r w:rsidR="00C81AF4" w:rsidRPr="00C81AF4">
        <w:rPr>
          <w:color w:val="000000" w:themeColor="text1"/>
          <w:sz w:val="28"/>
          <w:szCs w:val="28"/>
        </w:rPr>
        <w:t>;</w:t>
      </w:r>
      <w:r w:rsidRPr="00C81AF4">
        <w:rPr>
          <w:color w:val="000000" w:themeColor="text1"/>
          <w:sz w:val="28"/>
          <w:szCs w:val="28"/>
        </w:rPr>
        <w:t xml:space="preserve"> системою кондиціювання повітря в салоні</w:t>
      </w:r>
      <w:r w:rsidR="00C81AF4" w:rsidRPr="00C81AF4">
        <w:rPr>
          <w:color w:val="000000" w:themeColor="text1"/>
          <w:sz w:val="28"/>
          <w:szCs w:val="28"/>
        </w:rPr>
        <w:t>;</w:t>
      </w:r>
      <w:r w:rsidRPr="00C81AF4">
        <w:rPr>
          <w:color w:val="000000" w:themeColor="text1"/>
          <w:sz w:val="28"/>
          <w:szCs w:val="28"/>
        </w:rPr>
        <w:t xml:space="preserve"> обігрівом при працюючому двигуні</w:t>
      </w:r>
      <w:r w:rsidR="00C81AF4" w:rsidRPr="00C81AF4">
        <w:rPr>
          <w:color w:val="000000" w:themeColor="text1"/>
          <w:sz w:val="28"/>
          <w:szCs w:val="28"/>
        </w:rPr>
        <w:t>;</w:t>
      </w:r>
      <w:r w:rsidRPr="00C81AF4">
        <w:rPr>
          <w:color w:val="000000" w:themeColor="text1"/>
          <w:sz w:val="28"/>
          <w:szCs w:val="28"/>
        </w:rPr>
        <w:t xml:space="preserve"> класичною або комбінованою підвіскою</w:t>
      </w:r>
      <w:r w:rsidR="00C81AF4" w:rsidRPr="00C81AF4">
        <w:rPr>
          <w:color w:val="000000" w:themeColor="text1"/>
          <w:sz w:val="28"/>
          <w:szCs w:val="28"/>
        </w:rPr>
        <w:t>;</w:t>
      </w:r>
      <w:r w:rsidRPr="00C81AF4">
        <w:rPr>
          <w:color w:val="000000" w:themeColor="text1"/>
          <w:sz w:val="28"/>
          <w:szCs w:val="28"/>
        </w:rPr>
        <w:t xml:space="preserve"> низько</w:t>
      </w:r>
      <w:r w:rsidR="00C81AF4" w:rsidRPr="00C81AF4">
        <w:rPr>
          <w:color w:val="000000" w:themeColor="text1"/>
          <w:sz w:val="28"/>
          <w:szCs w:val="28"/>
        </w:rPr>
        <w:t>ю</w:t>
      </w:r>
      <w:r w:rsidRPr="00C81AF4">
        <w:rPr>
          <w:color w:val="000000" w:themeColor="text1"/>
          <w:sz w:val="28"/>
          <w:szCs w:val="28"/>
        </w:rPr>
        <w:t xml:space="preserve"> підлог</w:t>
      </w:r>
      <w:r w:rsidR="00C81AF4" w:rsidRPr="00C81AF4">
        <w:rPr>
          <w:color w:val="000000" w:themeColor="text1"/>
          <w:sz w:val="28"/>
          <w:szCs w:val="28"/>
        </w:rPr>
        <w:t>ою;</w:t>
      </w:r>
      <w:r w:rsidRPr="00C81AF4">
        <w:rPr>
          <w:color w:val="000000" w:themeColor="text1"/>
          <w:sz w:val="28"/>
          <w:szCs w:val="28"/>
        </w:rPr>
        <w:t xml:space="preserve"> </w:t>
      </w:r>
      <w:r w:rsidR="00C81AF4" w:rsidRPr="00C81AF4">
        <w:rPr>
          <w:color w:val="000000" w:themeColor="text1"/>
          <w:sz w:val="28"/>
          <w:szCs w:val="28"/>
        </w:rPr>
        <w:t>місцями</w:t>
      </w:r>
      <w:r w:rsidRPr="00C81AF4">
        <w:rPr>
          <w:color w:val="000000" w:themeColor="text1"/>
          <w:sz w:val="28"/>
          <w:szCs w:val="28"/>
        </w:rPr>
        <w:t xml:space="preserve"> для осіб пріоритетної категорії</w:t>
      </w:r>
      <w:r w:rsidR="00C81AF4" w:rsidRPr="00C81AF4">
        <w:rPr>
          <w:color w:val="000000" w:themeColor="text1"/>
          <w:sz w:val="28"/>
          <w:szCs w:val="28"/>
        </w:rPr>
        <w:t>;</w:t>
      </w:r>
      <w:r w:rsidRPr="00C81AF4">
        <w:rPr>
          <w:color w:val="000000" w:themeColor="text1"/>
          <w:sz w:val="28"/>
          <w:szCs w:val="28"/>
        </w:rPr>
        <w:t xml:space="preserve"> зовнішні</w:t>
      </w:r>
      <w:r w:rsidR="00C81AF4" w:rsidRPr="00C81AF4">
        <w:rPr>
          <w:color w:val="000000" w:themeColor="text1"/>
          <w:sz w:val="28"/>
          <w:szCs w:val="28"/>
        </w:rPr>
        <w:t>ми</w:t>
      </w:r>
      <w:r w:rsidRPr="00C81AF4">
        <w:rPr>
          <w:color w:val="000000" w:themeColor="text1"/>
          <w:sz w:val="28"/>
          <w:szCs w:val="28"/>
        </w:rPr>
        <w:t xml:space="preserve"> звукови</w:t>
      </w:r>
      <w:r w:rsidR="00C81AF4" w:rsidRPr="00C81AF4">
        <w:rPr>
          <w:color w:val="000000" w:themeColor="text1"/>
          <w:sz w:val="28"/>
          <w:szCs w:val="28"/>
        </w:rPr>
        <w:t>ми</w:t>
      </w:r>
      <w:r w:rsidRPr="00C81AF4">
        <w:rPr>
          <w:color w:val="000000" w:themeColor="text1"/>
          <w:sz w:val="28"/>
          <w:szCs w:val="28"/>
        </w:rPr>
        <w:t xml:space="preserve"> інформатор</w:t>
      </w:r>
      <w:r w:rsidR="00C81AF4" w:rsidRPr="00C81AF4">
        <w:rPr>
          <w:color w:val="000000" w:themeColor="text1"/>
          <w:sz w:val="28"/>
          <w:szCs w:val="28"/>
        </w:rPr>
        <w:t>ами</w:t>
      </w:r>
      <w:r w:rsidRPr="00C81AF4">
        <w:rPr>
          <w:color w:val="000000" w:themeColor="text1"/>
          <w:sz w:val="28"/>
          <w:szCs w:val="28"/>
        </w:rPr>
        <w:t xml:space="preserve"> номера та кінцевих зупинок маршруту</w:t>
      </w:r>
      <w:r w:rsidR="00C81AF4" w:rsidRPr="00C81AF4">
        <w:rPr>
          <w:color w:val="000000" w:themeColor="text1"/>
          <w:sz w:val="28"/>
          <w:szCs w:val="28"/>
        </w:rPr>
        <w:t>;</w:t>
      </w:r>
      <w:r w:rsidRPr="00C81AF4">
        <w:rPr>
          <w:color w:val="000000" w:themeColor="text1"/>
          <w:sz w:val="28"/>
          <w:szCs w:val="28"/>
        </w:rPr>
        <w:t xml:space="preserve"> текстови</w:t>
      </w:r>
      <w:r w:rsidR="00C81AF4" w:rsidRPr="00C81AF4">
        <w:rPr>
          <w:color w:val="000000" w:themeColor="text1"/>
          <w:sz w:val="28"/>
          <w:szCs w:val="28"/>
        </w:rPr>
        <w:t>ми</w:t>
      </w:r>
      <w:r w:rsidRPr="00C81AF4">
        <w:rPr>
          <w:color w:val="000000" w:themeColor="text1"/>
          <w:sz w:val="28"/>
          <w:szCs w:val="28"/>
        </w:rPr>
        <w:t xml:space="preserve"> та звукови</w:t>
      </w:r>
      <w:r w:rsidR="00C81AF4" w:rsidRPr="00C81AF4">
        <w:rPr>
          <w:color w:val="000000" w:themeColor="text1"/>
          <w:sz w:val="28"/>
          <w:szCs w:val="28"/>
        </w:rPr>
        <w:t>ми</w:t>
      </w:r>
      <w:r w:rsidRPr="00C81AF4">
        <w:rPr>
          <w:color w:val="000000" w:themeColor="text1"/>
          <w:sz w:val="28"/>
          <w:szCs w:val="28"/>
        </w:rPr>
        <w:t xml:space="preserve"> систем</w:t>
      </w:r>
      <w:r w:rsidR="00C81AF4" w:rsidRPr="00C81AF4">
        <w:rPr>
          <w:color w:val="000000" w:themeColor="text1"/>
          <w:sz w:val="28"/>
          <w:szCs w:val="28"/>
        </w:rPr>
        <w:t>ами</w:t>
      </w:r>
      <w:r w:rsidRPr="00C81AF4">
        <w:rPr>
          <w:color w:val="000000" w:themeColor="text1"/>
          <w:sz w:val="28"/>
          <w:szCs w:val="28"/>
        </w:rPr>
        <w:t xml:space="preserve"> у салоні для оголошення зупинок</w:t>
      </w:r>
      <w:r w:rsidR="00C81AF4" w:rsidRPr="00C81AF4">
        <w:rPr>
          <w:color w:val="000000" w:themeColor="text1"/>
          <w:sz w:val="28"/>
          <w:szCs w:val="28"/>
        </w:rPr>
        <w:t>. Одні</w:t>
      </w:r>
      <w:r w:rsidRPr="00C81AF4">
        <w:rPr>
          <w:color w:val="000000" w:themeColor="text1"/>
          <w:sz w:val="28"/>
          <w:szCs w:val="28"/>
        </w:rPr>
        <w:t xml:space="preserve"> двер</w:t>
      </w:r>
      <w:r w:rsidR="00C81AF4" w:rsidRPr="00C81AF4">
        <w:rPr>
          <w:color w:val="000000" w:themeColor="text1"/>
          <w:sz w:val="28"/>
          <w:szCs w:val="28"/>
        </w:rPr>
        <w:t>і</w:t>
      </w:r>
      <w:r w:rsidRPr="00C81AF4">
        <w:rPr>
          <w:color w:val="000000" w:themeColor="text1"/>
          <w:sz w:val="28"/>
          <w:szCs w:val="28"/>
        </w:rPr>
        <w:t xml:space="preserve"> автобуса мають бути обладнані відкидним посадковим пристроєм.</w:t>
      </w:r>
    </w:p>
    <w:p w14:paraId="7E14218B" w14:textId="77777777" w:rsidR="00756995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</w:t>
      </w:r>
      <w:r>
        <w:rPr>
          <w:color w:val="000000"/>
          <w:sz w:val="28"/>
          <w:szCs w:val="28"/>
        </w:rPr>
        <w:lastRenderedPageBreak/>
        <w:t>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14:paraId="6557D8AB" w14:textId="77777777" w:rsidR="00756995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Після затвердження результатів конкурсу укладає з організатором перевезень та оператором тристоронній договір про організацію та обслуговування електронних систем в громадському транспорті міста Луцька.</w:t>
      </w:r>
    </w:p>
    <w:p w14:paraId="761FFCBF" w14:textId="77777777" w:rsidR="00756995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.3. На об’єкті конкурсу передбачається робота до 70 % транспортних засобів пристосованих для перевезення осіб з інвалідністю. </w:t>
      </w:r>
    </w:p>
    <w:p w14:paraId="4430296B" w14:textId="77777777" w:rsidR="00756995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.4.</w:t>
      </w:r>
      <w:r>
        <w:rPr>
          <w:color w:val="000000"/>
          <w:sz w:val="28"/>
          <w:szCs w:val="28"/>
        </w:rPr>
        <w:t xml:space="preserve"> Інші умови передбачені </w:t>
      </w:r>
      <w:proofErr w:type="spellStart"/>
      <w:r>
        <w:rPr>
          <w:color w:val="000000"/>
          <w:sz w:val="28"/>
          <w:szCs w:val="28"/>
        </w:rPr>
        <w:t>проєктом</w:t>
      </w:r>
      <w:proofErr w:type="spellEnd"/>
      <w:r>
        <w:rPr>
          <w:color w:val="000000"/>
          <w:sz w:val="28"/>
          <w:szCs w:val="28"/>
        </w:rPr>
        <w:t xml:space="preserve"> договору на перевезення пасажирів автомобільним транспортом у м. Луцьку, умови якого обов’язкові для виконання згідно з додатком 2.</w:t>
      </w:r>
    </w:p>
    <w:p w14:paraId="06B1B56E" w14:textId="77777777" w:rsidR="00756995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.5. Термін дії договору на перевезення пасажирів автомобільним транспортом </w:t>
      </w:r>
      <w:r>
        <w:rPr>
          <w:sz w:val="28"/>
          <w:szCs w:val="28"/>
        </w:rPr>
        <w:t xml:space="preserve">становить п’ять </w:t>
      </w:r>
      <w:r>
        <w:rPr>
          <w:color w:val="000000"/>
          <w:sz w:val="28"/>
          <w:szCs w:val="28"/>
        </w:rPr>
        <w:t>років.</w:t>
      </w:r>
    </w:p>
    <w:p w14:paraId="6A8A0258" w14:textId="40233930" w:rsidR="00756995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.1.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  <w:lang w:val="ru-RU"/>
        </w:rPr>
        <w:t>. </w:t>
      </w:r>
      <w:proofErr w:type="spellStart"/>
      <w:r>
        <w:rPr>
          <w:color w:val="000000"/>
          <w:sz w:val="28"/>
          <w:szCs w:val="28"/>
          <w:lang w:val="ru-RU"/>
        </w:rPr>
        <w:t>Розм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автомобільним транспортом відповідно до рішення виконавчого комітету міської ради від 17.11.2021 №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 xml:space="preserve">930-1 </w:t>
      </w:r>
      <w:r w:rsidR="007A5EF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val="ru-RU"/>
        </w:rPr>
        <w:t xml:space="preserve">Про </w:t>
      </w:r>
      <w:r>
        <w:rPr>
          <w:color w:val="000000"/>
          <w:sz w:val="28"/>
          <w:szCs w:val="28"/>
        </w:rPr>
        <w:t>р</w:t>
      </w:r>
      <w:proofErr w:type="spellStart"/>
      <w:r>
        <w:rPr>
          <w:color w:val="000000"/>
          <w:sz w:val="28"/>
          <w:szCs w:val="28"/>
          <w:lang w:val="ru-RU"/>
        </w:rPr>
        <w:t>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на автобусних маршрутах загального користування Луцької міської територіальної громади</w:t>
      </w:r>
      <w:r w:rsidR="007A5EF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4B88CB73" w14:textId="77777777" w:rsidR="00756995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2.1.7.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 xml:space="preserve">Перевізник безкоштовно та бездотаційно перевозить пасажирів пільгових категорій згідно з переліком, встановленим рішенням виконавчого комітету на відповідний рік, не більше семи пасажирів одночасно в салоні автобуса під час руху на маршруті. Цей перелік вивішує в салоні автобуса. </w:t>
      </w:r>
    </w:p>
    <w:p w14:paraId="59F1E0AE" w14:textId="4A46C1D5" w:rsidR="00756995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Графік проведення конкурсу на перевезення пасажирів на автобусному маршруті загального користування </w:t>
      </w:r>
      <w:r>
        <w:rPr>
          <w:rFonts w:eastAsia="Times New Roman"/>
          <w:color w:val="000000"/>
          <w:sz w:val="28"/>
          <w:szCs w:val="28"/>
          <w:lang w:eastAsia="ar-SA"/>
        </w:rPr>
        <w:t>№</w:t>
      </w:r>
      <w:r w:rsidR="007A5EFD">
        <w:rPr>
          <w:rFonts w:eastAsia="Times New Roman"/>
          <w:color w:val="000000"/>
          <w:sz w:val="28"/>
          <w:szCs w:val="28"/>
          <w:lang w:eastAsia="ar-SA"/>
        </w:rPr>
        <w:t> 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32 </w:t>
      </w:r>
      <w:r w:rsidR="007A5EFD">
        <w:rPr>
          <w:rFonts w:eastAsia="Times New Roman"/>
          <w:color w:val="000000"/>
          <w:sz w:val="28"/>
          <w:szCs w:val="28"/>
          <w:lang w:eastAsia="ar-SA"/>
        </w:rPr>
        <w:t>«</w:t>
      </w:r>
      <w:r>
        <w:rPr>
          <w:rFonts w:eastAsia="Times New Roman"/>
          <w:color w:val="000000"/>
          <w:sz w:val="28"/>
          <w:szCs w:val="28"/>
          <w:lang w:eastAsia="ar-SA"/>
        </w:rPr>
        <w:t>Вересневе – с.</w:t>
      </w:r>
      <w:r w:rsidR="007A5EFD">
        <w:rPr>
          <w:rFonts w:eastAsia="Times New Roman"/>
          <w:color w:val="000000"/>
          <w:sz w:val="28"/>
          <w:szCs w:val="28"/>
          <w:lang w:eastAsia="ar-SA"/>
        </w:rPr>
        <w:t> </w:t>
      </w:r>
      <w:r>
        <w:rPr>
          <w:rFonts w:eastAsia="Times New Roman"/>
          <w:color w:val="000000"/>
          <w:sz w:val="28"/>
          <w:szCs w:val="28"/>
          <w:lang w:eastAsia="ar-SA"/>
        </w:rPr>
        <w:t>Липини</w:t>
      </w:r>
      <w:r w:rsidR="007A5EFD">
        <w:rPr>
          <w:rFonts w:eastAsia="Times New Roman"/>
          <w:color w:val="000000"/>
          <w:sz w:val="28"/>
          <w:szCs w:val="28"/>
          <w:lang w:eastAsia="ar-SA"/>
        </w:rPr>
        <w:t>»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згідно з додатком 3.</w:t>
      </w:r>
    </w:p>
    <w:p w14:paraId="2F454E40" w14:textId="1786E6F1" w:rsidR="00756995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 Доручити</w:t>
      </w:r>
      <w:r>
        <w:rPr>
          <w:rFonts w:eastAsia="NSimSun"/>
          <w:b/>
          <w:bCs/>
          <w:color w:val="000000"/>
          <w:sz w:val="28"/>
          <w:szCs w:val="28"/>
          <w:lang w:bidi="hi-IN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>відділу транспорту міської ради</w:t>
      </w:r>
      <w:r>
        <w:rPr>
          <w:color w:val="000000"/>
          <w:sz w:val="28"/>
          <w:szCs w:val="28"/>
        </w:rPr>
        <w:t xml:space="preserve"> розмістити на офіційному </w:t>
      </w:r>
      <w:proofErr w:type="spellStart"/>
      <w:r>
        <w:rPr>
          <w:color w:val="000000"/>
          <w:sz w:val="28"/>
          <w:szCs w:val="28"/>
        </w:rPr>
        <w:t>вебсайті</w:t>
      </w:r>
      <w:proofErr w:type="spellEnd"/>
      <w:r>
        <w:rPr>
          <w:color w:val="000000"/>
          <w:sz w:val="28"/>
          <w:szCs w:val="28"/>
        </w:rPr>
        <w:t xml:space="preserve"> оголошення про конкурс на перевезення пасажирів згідно з графіком проведення.</w:t>
      </w:r>
    </w:p>
    <w:p w14:paraId="10D7BB54" w14:textId="4281C6DC" w:rsidR="00756995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Доручити </w:t>
      </w:r>
      <w:r w:rsidR="007A5EFD" w:rsidRPr="007A5EFD">
        <w:rPr>
          <w:color w:val="000000" w:themeColor="text1"/>
          <w:sz w:val="28"/>
          <w:szCs w:val="28"/>
        </w:rPr>
        <w:t>управлінню</w:t>
      </w:r>
      <w:r w:rsidRPr="007A5EFD">
        <w:rPr>
          <w:color w:val="000000" w:themeColor="text1"/>
          <w:sz w:val="28"/>
          <w:szCs w:val="28"/>
        </w:rPr>
        <w:t xml:space="preserve"> інформаційної</w:t>
      </w:r>
      <w:r w:rsidRPr="007A5EFD">
        <w:rPr>
          <w:bCs/>
          <w:color w:val="000000" w:themeColor="text1"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</w:t>
      </w:r>
      <w:r w:rsidR="007A5EFD">
        <w:rPr>
          <w:sz w:val="28"/>
          <w:szCs w:val="28"/>
        </w:rPr>
        <w:t xml:space="preserve"> жителів</w:t>
      </w:r>
      <w:r>
        <w:rPr>
          <w:sz w:val="28"/>
          <w:szCs w:val="28"/>
        </w:rPr>
        <w:t xml:space="preserve"> громади через медіа.</w:t>
      </w:r>
    </w:p>
    <w:p w14:paraId="3F3A4355" w14:textId="77777777" w:rsidR="00756995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з питань діяльності виконавчих органів міської ради Володимира Марценюка.</w:t>
      </w:r>
    </w:p>
    <w:p w14:paraId="3935E819" w14:textId="77777777" w:rsidR="00756995" w:rsidRDefault="007569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415E737" w14:textId="77777777" w:rsidR="00756995" w:rsidRDefault="007569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3754048B" w14:textId="77777777" w:rsidR="00756995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Катерина ШКЛЬОДА</w:t>
      </w:r>
    </w:p>
    <w:p w14:paraId="2D3F20FD" w14:textId="77777777" w:rsidR="00756995" w:rsidRDefault="00756995">
      <w:pPr>
        <w:jc w:val="both"/>
        <w:rPr>
          <w:sz w:val="28"/>
          <w:szCs w:val="28"/>
        </w:rPr>
      </w:pPr>
    </w:p>
    <w:p w14:paraId="69E1513D" w14:textId="77777777" w:rsidR="00756995" w:rsidRDefault="00756995">
      <w:pPr>
        <w:jc w:val="both"/>
        <w:rPr>
          <w:sz w:val="28"/>
          <w:szCs w:val="28"/>
        </w:rPr>
      </w:pPr>
    </w:p>
    <w:p w14:paraId="03F68E5F" w14:textId="77777777" w:rsidR="00756995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24C073A2" w14:textId="77777777" w:rsidR="00756995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                                 Юрій ВЕРБИЧ</w:t>
      </w:r>
    </w:p>
    <w:p w14:paraId="0620CC45" w14:textId="77777777" w:rsidR="00756995" w:rsidRDefault="00756995">
      <w:pPr>
        <w:tabs>
          <w:tab w:val="left" w:pos="7371"/>
        </w:tabs>
        <w:jc w:val="both"/>
        <w:rPr>
          <w:sz w:val="28"/>
          <w:szCs w:val="28"/>
        </w:rPr>
      </w:pPr>
    </w:p>
    <w:bookmarkEnd w:id="2"/>
    <w:p w14:paraId="4B15C426" w14:textId="2BA9315F" w:rsidR="00756995" w:rsidRDefault="00000000" w:rsidP="001F49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756995"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27666" w14:textId="77777777" w:rsidR="006E780F" w:rsidRDefault="006E780F">
      <w:r>
        <w:separator/>
      </w:r>
    </w:p>
  </w:endnote>
  <w:endnote w:type="continuationSeparator" w:id="0">
    <w:p w14:paraId="45C0124F" w14:textId="77777777" w:rsidR="006E780F" w:rsidRDefault="006E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panose1 w:val="02070409020205020404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CC366" w14:textId="77777777" w:rsidR="006E780F" w:rsidRDefault="006E780F">
      <w:r>
        <w:separator/>
      </w:r>
    </w:p>
  </w:footnote>
  <w:footnote w:type="continuationSeparator" w:id="0">
    <w:p w14:paraId="47744A0B" w14:textId="77777777" w:rsidR="006E780F" w:rsidRDefault="006E7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E7DF" w14:textId="77777777" w:rsidR="00756995" w:rsidRDefault="00000000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7540194C" w14:textId="77777777" w:rsidR="00756995" w:rsidRDefault="0075699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348E0"/>
    <w:multiLevelType w:val="multilevel"/>
    <w:tmpl w:val="0F8A781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1260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995"/>
    <w:rsid w:val="000F0207"/>
    <w:rsid w:val="001F1A1A"/>
    <w:rsid w:val="001F49DF"/>
    <w:rsid w:val="006E780F"/>
    <w:rsid w:val="00756995"/>
    <w:rsid w:val="007A5EFD"/>
    <w:rsid w:val="00C81AF4"/>
    <w:rsid w:val="00E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79E6A"/>
  <w15:docId w15:val="{CD66F978-7C71-4768-942E-14A2E144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5">
    <w:name w:val="Strong"/>
    <w:qFormat/>
    <w:rPr>
      <w:b/>
    </w:rPr>
  </w:style>
  <w:style w:type="character" w:customStyle="1" w:styleId="11">
    <w:name w:val="Шрифт абзацу за замовчуванням1"/>
    <w:qFormat/>
  </w:style>
  <w:style w:type="character" w:customStyle="1" w:styleId="12">
    <w:name w:val="Заголовок 1 Знак"/>
    <w:qFormat/>
    <w:rPr>
      <w:rFonts w:ascii="Times New Roman" w:eastAsia="Times New Roman" w:hAnsi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qFormat/>
    <w:rPr>
      <w:rFonts w:ascii="Arial" w:eastAsia="Arial" w:hAnsi="Arial"/>
      <w:b/>
      <w:bCs/>
      <w:i/>
      <w:iCs/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Courier New" w:hAnsi="Courier New"/>
      <w:sz w:val="21"/>
      <w:szCs w:val="21"/>
      <w:lang w:val="uk-UA"/>
    </w:rPr>
  </w:style>
  <w:style w:type="character" w:customStyle="1" w:styleId="apple-converted-space">
    <w:name w:val="apple-converted-space"/>
    <w:qFormat/>
    <w:rPr>
      <w:b w:val="0"/>
    </w:rPr>
  </w:style>
  <w:style w:type="character" w:customStyle="1" w:styleId="rvts23">
    <w:name w:val="rvts23"/>
    <w:qFormat/>
    <w:rPr>
      <w:rFonts w:eastAsia="Times New Roman"/>
    </w:rPr>
  </w:style>
  <w:style w:type="character" w:customStyle="1" w:styleId="HTMLPreformattedChar">
    <w:name w:val="HTML Preformatted Char"/>
    <w:qFormat/>
    <w:rPr>
      <w:rFonts w:ascii="Courier New" w:eastAsia="Courier New" w:hAnsi="Courier New"/>
      <w:lang w:val="ru-RU" w:eastAsia="ar-SA"/>
    </w:rPr>
  </w:style>
  <w:style w:type="character" w:customStyle="1" w:styleId="rvts0">
    <w:name w:val="rvts0"/>
    <w:qFormat/>
    <w:rPr>
      <w:rFonts w:eastAsia="Times New Roman"/>
    </w:rPr>
  </w:style>
  <w:style w:type="character" w:customStyle="1" w:styleId="a6">
    <w:name w:val="Основний текст_"/>
    <w:qFormat/>
    <w:rPr>
      <w:sz w:val="21"/>
      <w:lang w:val="ar-SA"/>
    </w:rPr>
  </w:style>
  <w:style w:type="character" w:styleId="a7">
    <w:name w:val="page number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eastAsia="Symbol" w:hAnsi="Symbol"/>
    </w:rPr>
  </w:style>
  <w:style w:type="character" w:customStyle="1" w:styleId="WW8Num6z2">
    <w:name w:val="WW8Num6z2"/>
    <w:qFormat/>
    <w:rPr>
      <w:rFonts w:ascii="Wingdings" w:eastAsia="Wingdings" w:hAnsi="Wingdings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6z0">
    <w:name w:val="WW8Num6z0"/>
    <w:qFormat/>
    <w:rPr>
      <w:rFonts w:ascii="Times New Roman" w:eastAsia="Times New Roman" w:hAnsi="Times New Roman"/>
    </w:rPr>
  </w:style>
  <w:style w:type="character" w:customStyle="1" w:styleId="WW8Num5z3">
    <w:name w:val="WW8Num5z3"/>
    <w:qFormat/>
    <w:rPr>
      <w:rFonts w:ascii="Symbol" w:eastAsia="Symbol" w:hAnsi="Symbol"/>
    </w:rPr>
  </w:style>
  <w:style w:type="character" w:customStyle="1" w:styleId="WW8Num5z1">
    <w:name w:val="WW8Num5z1"/>
    <w:qFormat/>
    <w:rPr>
      <w:rFonts w:ascii="Courier New" w:eastAsia="Courier New" w:hAnsi="Courier New"/>
    </w:rPr>
  </w:style>
  <w:style w:type="character" w:customStyle="1" w:styleId="WW8Num5z0">
    <w:name w:val="WW8Num5z0"/>
    <w:qFormat/>
    <w:rPr>
      <w:rFonts w:ascii="Wingdings" w:eastAsia="Wingdings" w:hAnsi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Tahoma"/>
    </w:rPr>
  </w:style>
  <w:style w:type="paragraph" w:customStyle="1" w:styleId="13">
    <w:name w:val="Заголовок1"/>
    <w:basedOn w:val="a"/>
    <w:next w:val="a9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ru-RU" w:eastAsia="ar-SA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lang w:eastAsia="hi-IN"/>
    </w:rPr>
  </w:style>
  <w:style w:type="paragraph" w:customStyle="1" w:styleId="af0">
    <w:name w:val="Вміст кадру"/>
    <w:basedOn w:val="a"/>
    <w:qFormat/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styleId="af1">
    <w:name w:val="No Spacing"/>
    <w:qFormat/>
    <w:rPr>
      <w:rFonts w:ascii="Calibri" w:eastAsia="Calibri" w:hAnsi="Calibri" w:cs="Liberation Serif"/>
      <w:kern w:val="2"/>
      <w:sz w:val="22"/>
      <w:szCs w:val="22"/>
      <w:lang w:val="ru-RU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 w:eastAsia="ar-SA"/>
    </w:rPr>
  </w:style>
  <w:style w:type="paragraph" w:styleId="af2">
    <w:name w:val="List Paragraph"/>
    <w:basedOn w:val="a"/>
    <w:qFormat/>
    <w:pPr>
      <w:ind w:left="720"/>
      <w:contextualSpacing/>
    </w:pPr>
    <w:rPr>
      <w:rFonts w:eastAsia="Calibri"/>
      <w:szCs w:val="28"/>
      <w:lang w:val="ru-RU" w:eastAsia="ar-SA"/>
    </w:rPr>
  </w:style>
  <w:style w:type="paragraph" w:customStyle="1" w:styleId="af3">
    <w:name w:val="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styleId="af4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af5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15">
    <w:name w:val="Указатель1"/>
    <w:basedOn w:val="a"/>
    <w:qFormat/>
    <w:rPr>
      <w:rFonts w:eastAsia="Mangal"/>
      <w:bCs/>
      <w:lang w:eastAsia="ar-SA"/>
    </w:rPr>
  </w:style>
  <w:style w:type="paragraph" w:styleId="af6">
    <w:name w:val="index heading"/>
    <w:basedOn w:val="a"/>
    <w:qFormat/>
    <w:rPr>
      <w:rFonts w:eastAsia="Mangal"/>
      <w:bCs/>
      <w:lang w:eastAsia="ar-SA"/>
    </w:rPr>
  </w:style>
  <w:style w:type="paragraph" w:customStyle="1" w:styleId="af7">
    <w:name w:val="Текст в заданном формате"/>
    <w:basedOn w:val="a"/>
    <w:qFormat/>
    <w:rPr>
      <w:rFonts w:ascii="Liberation Mono" w:eastAsia="Liberation Mono" w:hAnsi="Liberation Mono"/>
      <w:sz w:val="20"/>
      <w:szCs w:val="20"/>
      <w:lang w:eastAsia="ar-SA"/>
    </w:rPr>
  </w:style>
  <w:style w:type="paragraph" w:customStyle="1" w:styleId="tj">
    <w:name w:val="tj"/>
    <w:basedOn w:val="a"/>
    <w:qFormat/>
    <w:pPr>
      <w:widowControl/>
      <w:suppressAutoHyphens w:val="0"/>
      <w:spacing w:beforeAutospacing="1" w:afterAutospacing="1"/>
    </w:pPr>
    <w:rPr>
      <w:rFonts w:eastAsia="Times New Roman"/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2489</Words>
  <Characters>1420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72</cp:revision>
  <dcterms:created xsi:type="dcterms:W3CDTF">2025-02-05T15:37:00Z</dcterms:created>
  <dcterms:modified xsi:type="dcterms:W3CDTF">2026-06-12T06:13:00Z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