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520047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Pr="00E02296" w:rsidRDefault="00BC653E">
      <w:pPr>
        <w:spacing w:line="360" w:lineRule="auto"/>
        <w:ind w:right="4959"/>
        <w:jc w:val="both"/>
        <w:rPr>
          <w:sz w:val="20"/>
          <w:szCs w:val="20"/>
        </w:rPr>
      </w:pPr>
    </w:p>
    <w:p w14:paraId="773418D9" w14:textId="364DC7A4" w:rsidR="008425AD" w:rsidRPr="008425AD" w:rsidRDefault="008425AD" w:rsidP="008425AD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>Про демонтаж огорожі</w:t>
      </w:r>
      <w:r w:rsidR="007A4EA5">
        <w:rPr>
          <w:sz w:val="28"/>
          <w:szCs w:val="28"/>
        </w:rPr>
        <w:t xml:space="preserve"> та воріт</w:t>
      </w:r>
      <w:r w:rsidR="007A4EA5">
        <w:rPr>
          <w:sz w:val="28"/>
          <w:szCs w:val="28"/>
        </w:rPr>
        <w:br/>
      </w:r>
      <w:r w:rsidRPr="008425AD">
        <w:rPr>
          <w:sz w:val="28"/>
          <w:szCs w:val="28"/>
        </w:rPr>
        <w:t>на</w:t>
      </w:r>
      <w:r w:rsidR="007A4EA5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 xml:space="preserve">вул. </w:t>
      </w:r>
      <w:r w:rsidR="00E02296">
        <w:rPr>
          <w:sz w:val="28"/>
          <w:szCs w:val="28"/>
        </w:rPr>
        <w:t>Захисників України</w:t>
      </w:r>
      <w:r w:rsidRPr="008425AD">
        <w:rPr>
          <w:sz w:val="28"/>
          <w:szCs w:val="28"/>
        </w:rPr>
        <w:t xml:space="preserve">, </w:t>
      </w:r>
      <w:r w:rsidR="00E02296">
        <w:rPr>
          <w:sz w:val="28"/>
          <w:szCs w:val="28"/>
        </w:rPr>
        <w:t>4-А</w:t>
      </w:r>
      <w:r w:rsidR="00E02296">
        <w:rPr>
          <w:sz w:val="28"/>
          <w:szCs w:val="28"/>
        </w:rPr>
        <w:br/>
      </w:r>
      <w:r w:rsidRPr="008425AD">
        <w:rPr>
          <w:sz w:val="28"/>
          <w:szCs w:val="28"/>
        </w:rPr>
        <w:t>у м. Луцьку</w:t>
      </w:r>
    </w:p>
    <w:p w14:paraId="1FA99250" w14:textId="77777777" w:rsidR="00BC653E" w:rsidRPr="00E02296" w:rsidRDefault="00BC653E">
      <w:pPr>
        <w:tabs>
          <w:tab w:val="left" w:pos="6615"/>
        </w:tabs>
        <w:jc w:val="both"/>
        <w:rPr>
          <w:sz w:val="20"/>
          <w:szCs w:val="20"/>
        </w:rPr>
      </w:pPr>
    </w:p>
    <w:p w14:paraId="4064AA19" w14:textId="77777777" w:rsidR="008425AD" w:rsidRPr="008425AD" w:rsidRDefault="008425AD" w:rsidP="008425AD">
      <w:pPr>
        <w:ind w:left="-15" w:firstLine="582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70DE4809" w14:textId="77777777" w:rsidR="008425AD" w:rsidRPr="00E02296" w:rsidRDefault="008425AD" w:rsidP="008425AD">
      <w:pPr>
        <w:jc w:val="both"/>
        <w:rPr>
          <w:sz w:val="20"/>
          <w:szCs w:val="20"/>
        </w:rPr>
      </w:pPr>
    </w:p>
    <w:p w14:paraId="1A7E8200" w14:textId="77777777" w:rsidR="008425AD" w:rsidRPr="008425AD" w:rsidRDefault="008425AD" w:rsidP="008425AD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024DEFE1" w14:textId="77777777" w:rsidR="008425AD" w:rsidRPr="00E02296" w:rsidRDefault="008425AD" w:rsidP="008425AD">
      <w:pPr>
        <w:jc w:val="both"/>
        <w:rPr>
          <w:sz w:val="22"/>
          <w:szCs w:val="22"/>
        </w:rPr>
      </w:pPr>
    </w:p>
    <w:p w14:paraId="02F82EDC" w14:textId="4EFB8B6D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Зобов’язати власника протягом п’яти днів з дати ухвалення цього рішення демонтувати огорожу</w:t>
      </w:r>
      <w:r w:rsidR="007A4EA5">
        <w:rPr>
          <w:sz w:val="28"/>
          <w:szCs w:val="28"/>
        </w:rPr>
        <w:t xml:space="preserve"> та ворота</w:t>
      </w:r>
      <w:r w:rsidRPr="008425AD">
        <w:rPr>
          <w:sz w:val="28"/>
          <w:szCs w:val="28"/>
        </w:rPr>
        <w:t xml:space="preserve">, що </w:t>
      </w:r>
      <w:r w:rsidR="007E54D4">
        <w:rPr>
          <w:sz w:val="28"/>
          <w:szCs w:val="28"/>
        </w:rPr>
        <w:t>встановлені</w:t>
      </w:r>
      <w:r w:rsidRPr="008425AD">
        <w:rPr>
          <w:sz w:val="28"/>
          <w:szCs w:val="28"/>
        </w:rPr>
        <w:t xml:space="preserve"> без відповідних дозвільних документів на земельній ділянці комунальної власності на </w:t>
      </w:r>
      <w:r w:rsidR="00E02296">
        <w:rPr>
          <w:sz w:val="28"/>
          <w:szCs w:val="28"/>
        </w:rPr>
        <w:br/>
      </w:r>
      <w:r w:rsidR="00301C04">
        <w:rPr>
          <w:sz w:val="28"/>
          <w:szCs w:val="28"/>
        </w:rPr>
        <w:t>вул.</w:t>
      </w:r>
      <w:r w:rsidR="007E54D4">
        <w:rPr>
          <w:sz w:val="28"/>
          <w:szCs w:val="28"/>
        </w:rPr>
        <w:t> </w:t>
      </w:r>
      <w:r w:rsidR="00E02296">
        <w:rPr>
          <w:sz w:val="28"/>
          <w:szCs w:val="28"/>
        </w:rPr>
        <w:t>Захисників України</w:t>
      </w:r>
      <w:r w:rsidR="00301C04">
        <w:rPr>
          <w:sz w:val="28"/>
          <w:szCs w:val="28"/>
        </w:rPr>
        <w:t>,</w:t>
      </w:r>
      <w:r w:rsidR="007E54D4">
        <w:rPr>
          <w:sz w:val="28"/>
          <w:szCs w:val="28"/>
        </w:rPr>
        <w:t> </w:t>
      </w:r>
      <w:r w:rsidR="00E02296">
        <w:rPr>
          <w:sz w:val="28"/>
          <w:szCs w:val="28"/>
        </w:rPr>
        <w:t>4-А</w:t>
      </w:r>
      <w:r w:rsidR="00301C04">
        <w:rPr>
          <w:sz w:val="28"/>
          <w:szCs w:val="28"/>
        </w:rPr>
        <w:t xml:space="preserve"> у м.</w:t>
      </w:r>
      <w:r w:rsidR="007E54D4">
        <w:rPr>
          <w:sz w:val="28"/>
          <w:szCs w:val="28"/>
        </w:rPr>
        <w:t> </w:t>
      </w:r>
      <w:r w:rsidRPr="008425AD">
        <w:rPr>
          <w:sz w:val="28"/>
          <w:szCs w:val="28"/>
        </w:rPr>
        <w:t>Луцьк</w:t>
      </w:r>
      <w:r w:rsidR="00301C04">
        <w:rPr>
          <w:sz w:val="28"/>
          <w:szCs w:val="28"/>
        </w:rPr>
        <w:t>у</w:t>
      </w:r>
      <w:r w:rsidR="007E54D4">
        <w:rPr>
          <w:sz w:val="28"/>
          <w:szCs w:val="28"/>
        </w:rPr>
        <w:t>,</w:t>
      </w:r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062A502C" w14:textId="16273CA5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2. Доручити департаменту муніципальної варти міської ради довести рішення до відома власника огорожі</w:t>
      </w:r>
      <w:r w:rsidR="007A4EA5">
        <w:rPr>
          <w:sz w:val="28"/>
          <w:szCs w:val="28"/>
        </w:rPr>
        <w:t xml:space="preserve"> та воріт</w:t>
      </w:r>
      <w:r w:rsidRPr="008425AD">
        <w:rPr>
          <w:sz w:val="28"/>
          <w:szCs w:val="28"/>
        </w:rPr>
        <w:t xml:space="preserve"> шляхом розміщення спеціального повідомлення департаменту на об’єкт</w:t>
      </w:r>
      <w:r w:rsidR="007E54D4">
        <w:rPr>
          <w:sz w:val="28"/>
          <w:szCs w:val="28"/>
        </w:rPr>
        <w:t>ах</w:t>
      </w:r>
      <w:r w:rsidRPr="008425AD">
        <w:rPr>
          <w:sz w:val="28"/>
          <w:szCs w:val="28"/>
        </w:rPr>
        <w:t>, що підляга</w:t>
      </w:r>
      <w:r w:rsidR="007E54D4">
        <w:rPr>
          <w:sz w:val="28"/>
          <w:szCs w:val="28"/>
        </w:rPr>
        <w:t>ють</w:t>
      </w:r>
      <w:r w:rsidRPr="008425AD">
        <w:rPr>
          <w:sz w:val="28"/>
          <w:szCs w:val="28"/>
        </w:rPr>
        <w:t xml:space="preserve"> демонтажу. </w:t>
      </w:r>
    </w:p>
    <w:p w14:paraId="20524C79" w14:textId="0800A936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 разі невиконання власником пункту 1 цього рішення департаменту муніципальної варти міської ради демонтувати огорожу</w:t>
      </w:r>
      <w:r w:rsidR="007A4EA5">
        <w:rPr>
          <w:sz w:val="28"/>
          <w:szCs w:val="28"/>
        </w:rPr>
        <w:t xml:space="preserve"> та ворота</w:t>
      </w:r>
      <w:r w:rsidRPr="008425AD">
        <w:rPr>
          <w:sz w:val="28"/>
          <w:szCs w:val="28"/>
        </w:rPr>
        <w:t xml:space="preserve">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104C7B6A" w14:textId="77777777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12759C6" w14:textId="2037F4B8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>Володимира Марценюк</w:t>
      </w:r>
      <w:r w:rsidR="00287D14">
        <w:rPr>
          <w:sz w:val="28"/>
          <w:szCs w:val="28"/>
        </w:rPr>
        <w:t>а</w:t>
      </w:r>
      <w:r w:rsidRPr="008425AD">
        <w:rPr>
          <w:sz w:val="28"/>
          <w:szCs w:val="28"/>
        </w:rPr>
        <w:t>.</w:t>
      </w:r>
    </w:p>
    <w:p w14:paraId="52155956" w14:textId="77777777" w:rsidR="000F42C4" w:rsidRPr="00E02296" w:rsidRDefault="000F42C4" w:rsidP="000F42C4">
      <w:pPr>
        <w:ind w:firstLine="708"/>
        <w:jc w:val="both"/>
        <w:rPr>
          <w:sz w:val="20"/>
          <w:szCs w:val="20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E02296" w:rsidRDefault="000F42C4" w:rsidP="000F42C4">
      <w:pPr>
        <w:jc w:val="both"/>
        <w:textAlignment w:val="baseline"/>
        <w:rPr>
          <w:sz w:val="22"/>
          <w:szCs w:val="22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E5C4564" w14:textId="77777777" w:rsidR="00B46D85" w:rsidRPr="00E02296" w:rsidRDefault="00B46D85" w:rsidP="008425AD">
      <w:pPr>
        <w:tabs>
          <w:tab w:val="left" w:pos="7088"/>
        </w:tabs>
        <w:jc w:val="both"/>
        <w:textAlignment w:val="baseline"/>
        <w:rPr>
          <w:sz w:val="14"/>
          <w:szCs w:val="14"/>
        </w:rPr>
      </w:pPr>
    </w:p>
    <w:p w14:paraId="475ED1EA" w14:textId="2E6185F1" w:rsidR="00BC653E" w:rsidRDefault="000F42C4" w:rsidP="008425AD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r>
        <w:t>Чіпак 722 861</w:t>
      </w:r>
    </w:p>
    <w:sectPr w:rsidR="00BC653E" w:rsidSect="00E0229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70A03"/>
    <w:rsid w:val="000F42C4"/>
    <w:rsid w:val="00287D14"/>
    <w:rsid w:val="002B5C37"/>
    <w:rsid w:val="002D0B32"/>
    <w:rsid w:val="00301C04"/>
    <w:rsid w:val="0039660E"/>
    <w:rsid w:val="007A4EA5"/>
    <w:rsid w:val="007E54D4"/>
    <w:rsid w:val="008425AD"/>
    <w:rsid w:val="00A336E0"/>
    <w:rsid w:val="00B46D85"/>
    <w:rsid w:val="00BC653E"/>
    <w:rsid w:val="00D97FCA"/>
    <w:rsid w:val="00E02296"/>
    <w:rsid w:val="00F5225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</cp:revision>
  <cp:lastPrinted>2026-05-14T12:16:00Z</cp:lastPrinted>
  <dcterms:created xsi:type="dcterms:W3CDTF">2026-05-14T12:08:00Z</dcterms:created>
  <dcterms:modified xsi:type="dcterms:W3CDTF">2026-06-09T11:21:00Z</dcterms:modified>
  <dc:language>uk-UA</dc:language>
</cp:coreProperties>
</file>