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4A61" w14:textId="77777777" w:rsidR="00FA0C40" w:rsidRDefault="00000000">
      <w:pPr>
        <w:jc w:val="center"/>
        <w:rPr>
          <w:sz w:val="28"/>
          <w:szCs w:val="28"/>
        </w:rPr>
      </w:pPr>
      <w:r>
        <w:rPr>
          <w:sz w:val="28"/>
          <w:szCs w:val="28"/>
        </w:rPr>
        <w:t>Пояснювальна записка</w:t>
      </w:r>
    </w:p>
    <w:p w14:paraId="72A25482" w14:textId="77777777" w:rsidR="00FA0C40" w:rsidRDefault="00000000">
      <w:pPr>
        <w:jc w:val="center"/>
        <w:rPr>
          <w:sz w:val="28"/>
          <w:szCs w:val="28"/>
        </w:rPr>
      </w:pPr>
      <w:r>
        <w:rPr>
          <w:sz w:val="28"/>
          <w:szCs w:val="28"/>
        </w:rPr>
        <w:t xml:space="preserve">до </w:t>
      </w:r>
      <w:proofErr w:type="spellStart"/>
      <w:r>
        <w:rPr>
          <w:sz w:val="28"/>
          <w:szCs w:val="28"/>
        </w:rPr>
        <w:t>проєкту</w:t>
      </w:r>
      <w:proofErr w:type="spellEnd"/>
      <w:r>
        <w:rPr>
          <w:sz w:val="28"/>
          <w:szCs w:val="28"/>
        </w:rPr>
        <w:t xml:space="preserve"> рішення виконавчого комітету Луцької міської ради</w:t>
      </w:r>
    </w:p>
    <w:p w14:paraId="5891074C" w14:textId="1EAC2B0D" w:rsidR="00FA0C40" w:rsidRDefault="00000000">
      <w:pPr>
        <w:jc w:val="center"/>
      </w:pPr>
      <w:r>
        <w:rPr>
          <w:rFonts w:eastAsia="Times New Roman"/>
          <w:bCs/>
          <w:color w:val="000000"/>
          <w:sz w:val="28"/>
          <w:szCs w:val="28"/>
        </w:rPr>
        <w:t xml:space="preserve">«Про встановлення тарифів на послуги з </w:t>
      </w:r>
      <w:r>
        <w:rPr>
          <w:rFonts w:eastAsia="Times New Roman"/>
          <w:color w:val="000000"/>
          <w:sz w:val="28"/>
          <w:szCs w:val="28"/>
        </w:rPr>
        <w:t xml:space="preserve">користування </w:t>
      </w:r>
      <w:r>
        <w:rPr>
          <w:rFonts w:eastAsia="Times New Roman"/>
          <w:bCs/>
          <w:color w:val="000000"/>
          <w:sz w:val="28"/>
          <w:szCs w:val="28"/>
        </w:rPr>
        <w:t xml:space="preserve">майданчиками для платного паркування </w:t>
      </w:r>
      <w:r>
        <w:rPr>
          <w:rFonts w:eastAsia="Times New Roman"/>
          <w:color w:val="000000"/>
          <w:sz w:val="28"/>
          <w:szCs w:val="28"/>
        </w:rPr>
        <w:t xml:space="preserve">на вулицях </w:t>
      </w:r>
      <w:r>
        <w:rPr>
          <w:rFonts w:eastAsia="Times New Roman"/>
          <w:bCs/>
          <w:color w:val="000000"/>
          <w:sz w:val="28"/>
          <w:szCs w:val="28"/>
        </w:rPr>
        <w:t>Кривий Вал та Карпенка-Карого</w:t>
      </w:r>
      <w:r w:rsidR="00290FC6">
        <w:rPr>
          <w:rFonts w:eastAsia="Times New Roman"/>
          <w:bCs/>
          <w:color w:val="000000"/>
          <w:sz w:val="28"/>
          <w:szCs w:val="28"/>
        </w:rPr>
        <w:t xml:space="preserve"> у м. Луцьку</w:t>
      </w:r>
      <w:r>
        <w:rPr>
          <w:rFonts w:eastAsia="Times New Roman"/>
          <w:bCs/>
          <w:color w:val="000000"/>
          <w:sz w:val="28"/>
          <w:szCs w:val="28"/>
        </w:rPr>
        <w:t xml:space="preserve">, </w:t>
      </w:r>
      <w:r>
        <w:rPr>
          <w:rFonts w:eastAsia="Times New Roman"/>
          <w:color w:val="000000"/>
          <w:sz w:val="28"/>
          <w:szCs w:val="28"/>
        </w:rPr>
        <w:t>що надаються К</w:t>
      </w:r>
      <w:r>
        <w:rPr>
          <w:rFonts w:eastAsia="Times New Roman"/>
          <w:bCs/>
          <w:color w:val="000000"/>
          <w:sz w:val="28"/>
          <w:szCs w:val="28"/>
        </w:rPr>
        <w:t>омунальним підприємством “</w:t>
      </w:r>
      <w:proofErr w:type="spellStart"/>
      <w:r>
        <w:rPr>
          <w:rFonts w:eastAsia="Times New Roman"/>
          <w:bCs/>
          <w:color w:val="000000"/>
          <w:sz w:val="28"/>
          <w:szCs w:val="28"/>
        </w:rPr>
        <w:t>АвтоПаркСервіс</w:t>
      </w:r>
      <w:proofErr w:type="spellEnd"/>
      <w:r>
        <w:rPr>
          <w:rFonts w:eastAsia="Times New Roman"/>
          <w:bCs/>
          <w:color w:val="000000"/>
          <w:sz w:val="28"/>
          <w:szCs w:val="28"/>
        </w:rPr>
        <w:t>”»</w:t>
      </w:r>
    </w:p>
    <w:p w14:paraId="4ED1C30E" w14:textId="77777777" w:rsidR="00FA0C40" w:rsidRDefault="00FA0C40">
      <w:pPr>
        <w:jc w:val="both"/>
        <w:rPr>
          <w:rFonts w:eastAsia="Times New Roman"/>
          <w:bCs/>
          <w:color w:val="000000"/>
          <w:sz w:val="28"/>
          <w:szCs w:val="28"/>
        </w:rPr>
      </w:pPr>
    </w:p>
    <w:p w14:paraId="6034BEC2" w14:textId="6328002F" w:rsidR="00FA0C40" w:rsidRDefault="00000000">
      <w:pPr>
        <w:ind w:firstLine="560"/>
        <w:jc w:val="both"/>
      </w:pPr>
      <w:r>
        <w:rPr>
          <w:sz w:val="28"/>
          <w:szCs w:val="28"/>
        </w:rPr>
        <w:t xml:space="preserve">Для організації роботи </w:t>
      </w:r>
      <w:proofErr w:type="spellStart"/>
      <w:r>
        <w:rPr>
          <w:sz w:val="28"/>
          <w:szCs w:val="28"/>
        </w:rPr>
        <w:t>паркувальних</w:t>
      </w:r>
      <w:proofErr w:type="spellEnd"/>
      <w:r>
        <w:rPr>
          <w:sz w:val="28"/>
          <w:szCs w:val="28"/>
        </w:rPr>
        <w:t xml:space="preserve"> майданчиків на вулицях Кривий Вал та Карпенка-Карого </w:t>
      </w:r>
      <w:r w:rsidR="00290FC6">
        <w:rPr>
          <w:sz w:val="28"/>
          <w:szCs w:val="28"/>
        </w:rPr>
        <w:t xml:space="preserve">у м. Луцьку </w:t>
      </w:r>
      <w:r>
        <w:rPr>
          <w:sz w:val="28"/>
          <w:szCs w:val="28"/>
        </w:rPr>
        <w:t>згідно з рішенням виконавчого комітету міської ради від 06.07.2016 № 378-1 «Про організацію майданчиків для платного паркування автомобільного транспорту у місті Луцьку» зі змінами визначено уповноважену організацію – Комунальне підприємство «</w:t>
      </w:r>
      <w:proofErr w:type="spellStart"/>
      <w:r>
        <w:rPr>
          <w:sz w:val="28"/>
          <w:szCs w:val="28"/>
        </w:rPr>
        <w:t>АвтоПаркСервіс</w:t>
      </w:r>
      <w:proofErr w:type="spellEnd"/>
      <w:r>
        <w:rPr>
          <w:sz w:val="28"/>
          <w:szCs w:val="28"/>
        </w:rPr>
        <w:t>».</w:t>
      </w:r>
    </w:p>
    <w:p w14:paraId="62870E0A" w14:textId="7AF6064B" w:rsidR="00FA0C40" w:rsidRDefault="00290FC6">
      <w:pPr>
        <w:ind w:firstLine="560"/>
        <w:jc w:val="both"/>
      </w:pPr>
      <w:r>
        <w:rPr>
          <w:sz w:val="28"/>
          <w:szCs w:val="28"/>
        </w:rPr>
        <w:t>Тарифи на послуги</w:t>
      </w:r>
      <w:r>
        <w:rPr>
          <w:rFonts w:eastAsia="Times New Roman"/>
          <w:bCs/>
          <w:color w:val="000000"/>
          <w:sz w:val="28"/>
          <w:szCs w:val="28"/>
        </w:rPr>
        <w:t xml:space="preserve"> з </w:t>
      </w:r>
      <w:r>
        <w:rPr>
          <w:rFonts w:eastAsia="Times New Roman"/>
          <w:color w:val="000000"/>
          <w:sz w:val="28"/>
          <w:szCs w:val="28"/>
        </w:rPr>
        <w:t xml:space="preserve">користування </w:t>
      </w:r>
      <w:r>
        <w:rPr>
          <w:rFonts w:eastAsia="Times New Roman"/>
          <w:bCs/>
          <w:color w:val="000000"/>
          <w:sz w:val="28"/>
          <w:szCs w:val="28"/>
        </w:rPr>
        <w:t xml:space="preserve"> майданчиками для платного паркування </w:t>
      </w:r>
      <w:r>
        <w:rPr>
          <w:rFonts w:eastAsia="Times New Roman"/>
          <w:color w:val="000000"/>
          <w:sz w:val="28"/>
          <w:szCs w:val="28"/>
        </w:rPr>
        <w:t xml:space="preserve">на вулицях </w:t>
      </w:r>
      <w:r>
        <w:rPr>
          <w:rFonts w:eastAsia="Times New Roman"/>
          <w:bCs/>
          <w:color w:val="000000"/>
          <w:sz w:val="28"/>
          <w:szCs w:val="28"/>
        </w:rPr>
        <w:t xml:space="preserve">Кривий Вал та Карпенка-Карого, </w:t>
      </w:r>
      <w:r>
        <w:rPr>
          <w:rFonts w:eastAsia="Times New Roman"/>
          <w:color w:val="000000"/>
          <w:sz w:val="28"/>
          <w:szCs w:val="28"/>
        </w:rPr>
        <w:t>що надаються К</w:t>
      </w:r>
      <w:r>
        <w:rPr>
          <w:rFonts w:eastAsia="Times New Roman"/>
          <w:bCs/>
          <w:color w:val="000000"/>
          <w:sz w:val="28"/>
          <w:szCs w:val="28"/>
        </w:rPr>
        <w:t>омунальним підприємством «</w:t>
      </w:r>
      <w:proofErr w:type="spellStart"/>
      <w:r>
        <w:rPr>
          <w:rFonts w:eastAsia="Times New Roman"/>
          <w:bCs/>
          <w:color w:val="000000"/>
          <w:sz w:val="28"/>
          <w:szCs w:val="28"/>
        </w:rPr>
        <w:t>АвтоПаркСервіс</w:t>
      </w:r>
      <w:proofErr w:type="spellEnd"/>
      <w:r>
        <w:rPr>
          <w:rFonts w:eastAsia="Times New Roman"/>
          <w:bCs/>
          <w:color w:val="000000"/>
          <w:sz w:val="28"/>
          <w:szCs w:val="28"/>
        </w:rPr>
        <w:t>»</w:t>
      </w:r>
      <w:r w:rsidR="009551B2">
        <w:rPr>
          <w:rFonts w:eastAsia="Times New Roman"/>
          <w:bCs/>
          <w:color w:val="000000"/>
          <w:sz w:val="28"/>
          <w:szCs w:val="28"/>
        </w:rPr>
        <w:t>, були</w:t>
      </w:r>
      <w:r>
        <w:rPr>
          <w:rFonts w:eastAsia="Times New Roman"/>
          <w:bCs/>
          <w:color w:val="000000"/>
          <w:sz w:val="28"/>
          <w:szCs w:val="28"/>
        </w:rPr>
        <w:t xml:space="preserve"> встановлені рішенням  виконавчого комітету міської ради від 11.06.2025 № 371-1 на період з </w:t>
      </w:r>
      <w:r>
        <w:rPr>
          <w:rFonts w:ascii="TimesNewRomanPSMT" w:eastAsia="Times New Roman" w:hAnsi="TimesNewRomanPSMT"/>
          <w:bCs/>
          <w:color w:val="000000"/>
          <w:sz w:val="28"/>
          <w:szCs w:val="28"/>
        </w:rPr>
        <w:t xml:space="preserve"> </w:t>
      </w:r>
      <w:r>
        <w:rPr>
          <w:rFonts w:ascii="TimesNewRomanPSMT" w:hAnsi="TimesNewRomanPSMT"/>
          <w:color w:val="000000"/>
          <w:sz w:val="28"/>
        </w:rPr>
        <w:t>11.06.2025 по 10.06.2026</w:t>
      </w:r>
      <w:r>
        <w:rPr>
          <w:rFonts w:eastAsia="Times New Roman"/>
          <w:bCs/>
          <w:color w:val="000000"/>
          <w:sz w:val="28"/>
          <w:szCs w:val="28"/>
        </w:rPr>
        <w:t>.</w:t>
      </w:r>
    </w:p>
    <w:p w14:paraId="72326F3F" w14:textId="0B22350B" w:rsidR="00FA0C40" w:rsidRDefault="00000000">
      <w:pPr>
        <w:ind w:firstLine="560"/>
        <w:jc w:val="both"/>
        <w:rPr>
          <w:sz w:val="28"/>
          <w:szCs w:val="28"/>
        </w:rPr>
      </w:pPr>
      <w:r>
        <w:rPr>
          <w:sz w:val="28"/>
          <w:szCs w:val="28"/>
        </w:rPr>
        <w:t xml:space="preserve">Враховуючи звернення КП </w:t>
      </w:r>
      <w:r>
        <w:rPr>
          <w:rFonts w:eastAsia="Times New Roman"/>
          <w:bCs/>
          <w:color w:val="000000"/>
          <w:sz w:val="28"/>
          <w:szCs w:val="28"/>
        </w:rPr>
        <w:t>«</w:t>
      </w:r>
      <w:proofErr w:type="spellStart"/>
      <w:r>
        <w:rPr>
          <w:rFonts w:eastAsia="Times New Roman"/>
          <w:bCs/>
          <w:color w:val="000000"/>
          <w:sz w:val="28"/>
          <w:szCs w:val="28"/>
        </w:rPr>
        <w:t>АвтоПаркСервіс</w:t>
      </w:r>
      <w:proofErr w:type="spellEnd"/>
      <w:r>
        <w:rPr>
          <w:rFonts w:eastAsia="Times New Roman"/>
          <w:bCs/>
          <w:color w:val="000000"/>
          <w:sz w:val="28"/>
          <w:szCs w:val="28"/>
        </w:rPr>
        <w:t>» про продовження дії  тариф</w:t>
      </w:r>
      <w:r w:rsidR="009551B2">
        <w:rPr>
          <w:rFonts w:eastAsia="Times New Roman"/>
          <w:bCs/>
          <w:color w:val="000000"/>
          <w:sz w:val="28"/>
          <w:szCs w:val="28"/>
        </w:rPr>
        <w:t>у</w:t>
      </w:r>
      <w:r>
        <w:rPr>
          <w:rFonts w:eastAsia="Times New Roman"/>
          <w:bCs/>
          <w:color w:val="000000"/>
          <w:sz w:val="28"/>
          <w:szCs w:val="28"/>
        </w:rPr>
        <w:t>, пропонується встановити на термін з 17.06.2026 по 16.06.2027 т</w:t>
      </w:r>
      <w:r>
        <w:rPr>
          <w:sz w:val="28"/>
          <w:szCs w:val="28"/>
        </w:rPr>
        <w:t>ариф на послугу</w:t>
      </w:r>
      <w:r>
        <w:rPr>
          <w:rFonts w:eastAsia="Times New Roman"/>
          <w:bCs/>
          <w:color w:val="000000"/>
          <w:sz w:val="28"/>
          <w:szCs w:val="28"/>
        </w:rPr>
        <w:t xml:space="preserve"> з </w:t>
      </w:r>
      <w:r>
        <w:rPr>
          <w:rFonts w:eastAsia="Times New Roman"/>
          <w:color w:val="000000"/>
          <w:sz w:val="28"/>
          <w:szCs w:val="28"/>
        </w:rPr>
        <w:t xml:space="preserve">користування </w:t>
      </w:r>
      <w:r>
        <w:rPr>
          <w:rFonts w:eastAsia="Times New Roman"/>
          <w:bCs/>
          <w:color w:val="000000"/>
          <w:sz w:val="28"/>
          <w:szCs w:val="28"/>
        </w:rPr>
        <w:t xml:space="preserve">майданчиком для платного паркування </w:t>
      </w:r>
      <w:r>
        <w:rPr>
          <w:rFonts w:eastAsia="Times New Roman"/>
          <w:color w:val="000000"/>
          <w:sz w:val="28"/>
          <w:szCs w:val="28"/>
        </w:rPr>
        <w:t xml:space="preserve">на вулиці </w:t>
      </w:r>
      <w:r>
        <w:rPr>
          <w:rFonts w:eastAsia="Times New Roman"/>
          <w:bCs/>
          <w:color w:val="000000"/>
          <w:sz w:val="28"/>
          <w:szCs w:val="28"/>
        </w:rPr>
        <w:t xml:space="preserve">Кривий Вал в розмірі 20,00 грн (з податком на додану вартість 20 %) за одну годину паркування. Режим роботи </w:t>
      </w:r>
      <w:proofErr w:type="spellStart"/>
      <w:r>
        <w:rPr>
          <w:rFonts w:eastAsia="Times New Roman"/>
          <w:bCs/>
          <w:color w:val="000000"/>
          <w:sz w:val="28"/>
          <w:szCs w:val="28"/>
        </w:rPr>
        <w:t>паркувального</w:t>
      </w:r>
      <w:proofErr w:type="spellEnd"/>
      <w:r>
        <w:rPr>
          <w:rFonts w:eastAsia="Times New Roman"/>
          <w:bCs/>
          <w:color w:val="000000"/>
          <w:sz w:val="28"/>
          <w:szCs w:val="28"/>
        </w:rPr>
        <w:t xml:space="preserve"> майданчика на вулиці Кривий Вал пропонується встановити з 0</w:t>
      </w:r>
      <w:r>
        <w:rPr>
          <w:rFonts w:eastAsia="Times New Roman"/>
          <w:bCs/>
          <w:color w:val="000000"/>
          <w:sz w:val="28"/>
          <w:szCs w:val="28"/>
          <w:lang w:val="ru-RU"/>
        </w:rPr>
        <w:t>9</w:t>
      </w:r>
      <w:r>
        <w:rPr>
          <w:rFonts w:eastAsia="Times New Roman"/>
          <w:bCs/>
          <w:color w:val="000000"/>
          <w:sz w:val="28"/>
          <w:szCs w:val="28"/>
        </w:rPr>
        <w:t>.</w:t>
      </w:r>
      <w:r>
        <w:rPr>
          <w:rFonts w:eastAsia="Times New Roman"/>
          <w:bCs/>
          <w:color w:val="000000"/>
          <w:sz w:val="28"/>
          <w:szCs w:val="28"/>
          <w:lang w:val="ru-RU"/>
        </w:rPr>
        <w:t>0</w:t>
      </w:r>
      <w:r>
        <w:rPr>
          <w:rFonts w:eastAsia="Times New Roman"/>
          <w:bCs/>
          <w:color w:val="000000"/>
          <w:sz w:val="28"/>
          <w:szCs w:val="28"/>
        </w:rPr>
        <w:t>0 до 1</w:t>
      </w:r>
      <w:r>
        <w:rPr>
          <w:rFonts w:eastAsia="Times New Roman"/>
          <w:bCs/>
          <w:color w:val="000000"/>
          <w:sz w:val="28"/>
          <w:szCs w:val="28"/>
          <w:lang w:val="ru-RU"/>
        </w:rPr>
        <w:t>7</w:t>
      </w:r>
      <w:r>
        <w:rPr>
          <w:rFonts w:eastAsia="Times New Roman"/>
          <w:bCs/>
          <w:color w:val="000000"/>
          <w:sz w:val="28"/>
          <w:szCs w:val="28"/>
        </w:rPr>
        <w:t>.</w:t>
      </w:r>
      <w:r>
        <w:rPr>
          <w:rFonts w:eastAsia="Times New Roman"/>
          <w:bCs/>
          <w:color w:val="000000"/>
          <w:sz w:val="28"/>
          <w:szCs w:val="28"/>
          <w:lang w:val="ru-RU"/>
        </w:rPr>
        <w:t>0</w:t>
      </w:r>
      <w:r>
        <w:rPr>
          <w:rFonts w:eastAsia="Times New Roman"/>
          <w:bCs/>
          <w:color w:val="000000"/>
          <w:sz w:val="28"/>
          <w:szCs w:val="28"/>
        </w:rPr>
        <w:t>0 щодня, крім суботи, неділі та святкових</w:t>
      </w:r>
      <w:r>
        <w:rPr>
          <w:rFonts w:eastAsia="Times New Roman"/>
          <w:bCs/>
          <w:color w:val="000000"/>
          <w:sz w:val="28"/>
          <w:szCs w:val="28"/>
          <w:lang w:val="ru-RU"/>
        </w:rPr>
        <w:t xml:space="preserve"> </w:t>
      </w:r>
      <w:r>
        <w:rPr>
          <w:rFonts w:eastAsia="Times New Roman"/>
          <w:bCs/>
          <w:color w:val="000000"/>
          <w:sz w:val="28"/>
          <w:szCs w:val="28"/>
        </w:rPr>
        <w:t xml:space="preserve">днів. </w:t>
      </w:r>
    </w:p>
    <w:p w14:paraId="13E2A705" w14:textId="77777777" w:rsidR="00FA0C40" w:rsidRPr="007678B8" w:rsidRDefault="00000000">
      <w:pPr>
        <w:ind w:firstLine="560"/>
        <w:jc w:val="both"/>
        <w:rPr>
          <w:color w:val="0D0D0D" w:themeColor="text1" w:themeTint="F2"/>
          <w:sz w:val="28"/>
          <w:szCs w:val="28"/>
        </w:rPr>
      </w:pPr>
      <w:r w:rsidRPr="007678B8">
        <w:rPr>
          <w:color w:val="0D0D0D" w:themeColor="text1" w:themeTint="F2"/>
          <w:sz w:val="28"/>
          <w:szCs w:val="28"/>
        </w:rPr>
        <w:t>Тариф на послугу</w:t>
      </w:r>
      <w:r w:rsidRPr="007678B8">
        <w:rPr>
          <w:rFonts w:eastAsia="Times New Roman"/>
          <w:bCs/>
          <w:color w:val="0D0D0D" w:themeColor="text1" w:themeTint="F2"/>
          <w:sz w:val="28"/>
          <w:szCs w:val="28"/>
        </w:rPr>
        <w:t xml:space="preserve"> з </w:t>
      </w:r>
      <w:r w:rsidRPr="007678B8">
        <w:rPr>
          <w:rFonts w:eastAsia="Times New Roman"/>
          <w:color w:val="0D0D0D" w:themeColor="text1" w:themeTint="F2"/>
          <w:sz w:val="28"/>
          <w:szCs w:val="28"/>
        </w:rPr>
        <w:t xml:space="preserve">користування </w:t>
      </w:r>
      <w:r w:rsidRPr="007678B8">
        <w:rPr>
          <w:rFonts w:eastAsia="Times New Roman"/>
          <w:bCs/>
          <w:color w:val="0D0D0D" w:themeColor="text1" w:themeTint="F2"/>
          <w:sz w:val="28"/>
          <w:szCs w:val="28"/>
        </w:rPr>
        <w:t xml:space="preserve">майданчиком для платного паркування </w:t>
      </w:r>
      <w:r w:rsidRPr="007678B8">
        <w:rPr>
          <w:rFonts w:eastAsia="Times New Roman"/>
          <w:color w:val="0D0D0D" w:themeColor="text1" w:themeTint="F2"/>
          <w:sz w:val="28"/>
          <w:szCs w:val="28"/>
        </w:rPr>
        <w:t xml:space="preserve">на вулиці </w:t>
      </w:r>
      <w:r w:rsidRPr="007678B8">
        <w:rPr>
          <w:rFonts w:eastAsia="Times New Roman"/>
          <w:bCs/>
          <w:color w:val="0D0D0D" w:themeColor="text1" w:themeTint="F2"/>
          <w:sz w:val="28"/>
          <w:szCs w:val="28"/>
        </w:rPr>
        <w:t>Карпенка-Карого розрахований відповідно до фактичних витрат підприємства та пропонується встановити в розмірі 20,00 грн (з податком на додану вартість 20 %) за одну годину паркування.</w:t>
      </w:r>
    </w:p>
    <w:p w14:paraId="792E2A47" w14:textId="35A21F23" w:rsidR="00FA0C40" w:rsidRDefault="00290FC6">
      <w:pPr>
        <w:ind w:firstLine="560"/>
        <w:jc w:val="both"/>
        <w:rPr>
          <w:sz w:val="28"/>
          <w:szCs w:val="28"/>
        </w:rPr>
      </w:pPr>
      <w:r>
        <w:rPr>
          <w:rFonts w:eastAsia="Times New Roman"/>
          <w:bCs/>
          <w:color w:val="000000"/>
          <w:sz w:val="28"/>
          <w:szCs w:val="28"/>
        </w:rPr>
        <w:t>Тариф розрахований відповідно до вимог постанови Кабінету Міністрів України</w:t>
      </w:r>
      <w:r>
        <w:rPr>
          <w:rFonts w:eastAsia="Times New Roman"/>
          <w:b/>
          <w:bCs/>
          <w:i/>
          <w:color w:val="000000"/>
          <w:sz w:val="28"/>
          <w:szCs w:val="28"/>
        </w:rPr>
        <w:t xml:space="preserve"> </w:t>
      </w:r>
      <w:r>
        <w:rPr>
          <w:rFonts w:eastAsia="Times New Roman"/>
          <w:bCs/>
          <w:color w:val="000000"/>
          <w:sz w:val="28"/>
          <w:szCs w:val="28"/>
        </w:rPr>
        <w:t>від 02.03.2010 № 258 «Про затвердження Порядку формування тарифів на послуги з користування майданчиками для платного паркування транспортних засобів» (далі – Порядок) зі змінами, виходячи з планових витрат підприємства для надання такої послуги.</w:t>
      </w:r>
    </w:p>
    <w:p w14:paraId="7B18E039" w14:textId="49C02E09" w:rsidR="00FA0C40" w:rsidRDefault="00000000">
      <w:pPr>
        <w:ind w:firstLine="560"/>
        <w:jc w:val="both"/>
      </w:pPr>
      <w:r>
        <w:rPr>
          <w:sz w:val="28"/>
          <w:szCs w:val="28"/>
        </w:rPr>
        <w:t>Загальна площа земельної ділянки виділеного майданчика для паркування транспортних засобів на вул. К</w:t>
      </w:r>
      <w:r>
        <w:rPr>
          <w:rFonts w:eastAsia="Times New Roman"/>
          <w:sz w:val="28"/>
          <w:szCs w:val="28"/>
        </w:rPr>
        <w:t>арпенка-Карого</w:t>
      </w:r>
      <w:r>
        <w:rPr>
          <w:sz w:val="28"/>
          <w:szCs w:val="28"/>
        </w:rPr>
        <w:t xml:space="preserve"> становить </w:t>
      </w:r>
      <w:r>
        <w:rPr>
          <w:rFonts w:eastAsia="Times New Roman"/>
          <w:sz w:val="28"/>
          <w:szCs w:val="28"/>
        </w:rPr>
        <w:t>48</w:t>
      </w:r>
      <w:r>
        <w:rPr>
          <w:sz w:val="28"/>
          <w:szCs w:val="28"/>
        </w:rPr>
        <w:t>7,5</w:t>
      </w:r>
      <w:r w:rsidR="00290FC6">
        <w:rPr>
          <w:sz w:val="28"/>
          <w:szCs w:val="28"/>
        </w:rPr>
        <w:t> </w:t>
      </w:r>
      <w:r>
        <w:rPr>
          <w:sz w:val="28"/>
          <w:szCs w:val="28"/>
        </w:rPr>
        <w:t>м. </w:t>
      </w:r>
      <w:proofErr w:type="spellStart"/>
      <w:r>
        <w:rPr>
          <w:sz w:val="28"/>
          <w:szCs w:val="28"/>
        </w:rPr>
        <w:t>кв</w:t>
      </w:r>
      <w:proofErr w:type="spellEnd"/>
      <w:r>
        <w:rPr>
          <w:sz w:val="28"/>
          <w:szCs w:val="28"/>
        </w:rPr>
        <w:t>, загальна кількість місць  для паркування – 2</w:t>
      </w:r>
      <w:r>
        <w:rPr>
          <w:rFonts w:eastAsia="Times New Roman"/>
          <w:sz w:val="28"/>
          <w:szCs w:val="28"/>
          <w:lang w:val="ru-RU"/>
        </w:rPr>
        <w:t>6</w:t>
      </w:r>
      <w:r>
        <w:rPr>
          <w:rFonts w:eastAsia="Times New Roman"/>
          <w:sz w:val="28"/>
          <w:szCs w:val="28"/>
        </w:rPr>
        <w:t>, в тому числі 4</w:t>
      </w:r>
      <w:r w:rsidR="00290FC6">
        <w:rPr>
          <w:rFonts w:eastAsia="Times New Roman"/>
          <w:sz w:val="28"/>
          <w:szCs w:val="28"/>
        </w:rPr>
        <w:t> </w:t>
      </w:r>
      <w:r>
        <w:rPr>
          <w:rFonts w:eastAsia="Times New Roman"/>
          <w:sz w:val="28"/>
          <w:szCs w:val="28"/>
        </w:rPr>
        <w:t>місця для осіб з інвалідністю</w:t>
      </w:r>
      <w:r>
        <w:rPr>
          <w:sz w:val="28"/>
          <w:szCs w:val="28"/>
        </w:rPr>
        <w:t xml:space="preserve">. </w:t>
      </w:r>
    </w:p>
    <w:p w14:paraId="045EE36C" w14:textId="77777777" w:rsidR="00FA0C40" w:rsidRDefault="00000000">
      <w:pPr>
        <w:ind w:firstLine="560"/>
        <w:jc w:val="both"/>
      </w:pPr>
      <w:r>
        <w:rPr>
          <w:bCs/>
          <w:sz w:val="28"/>
          <w:szCs w:val="28"/>
        </w:rPr>
        <w:t xml:space="preserve">Режим роботи </w:t>
      </w:r>
      <w:proofErr w:type="spellStart"/>
      <w:r>
        <w:rPr>
          <w:bCs/>
          <w:sz w:val="28"/>
          <w:szCs w:val="28"/>
        </w:rPr>
        <w:t>паркувального</w:t>
      </w:r>
      <w:proofErr w:type="spellEnd"/>
      <w:r>
        <w:rPr>
          <w:bCs/>
          <w:sz w:val="28"/>
          <w:szCs w:val="28"/>
        </w:rPr>
        <w:t xml:space="preserve"> майданчика на вулиці Карпенка-Карого пропонується встановити з 07.00 до 17.00 щодня, крім понеділка та святкових</w:t>
      </w:r>
      <w:r>
        <w:rPr>
          <w:bCs/>
          <w:sz w:val="28"/>
          <w:szCs w:val="28"/>
          <w:lang w:val="ru-RU"/>
        </w:rPr>
        <w:t xml:space="preserve"> </w:t>
      </w:r>
      <w:r>
        <w:rPr>
          <w:bCs/>
          <w:sz w:val="28"/>
          <w:szCs w:val="28"/>
        </w:rPr>
        <w:t xml:space="preserve">днів. </w:t>
      </w:r>
    </w:p>
    <w:p w14:paraId="47474B53" w14:textId="77777777" w:rsidR="00FA0C40" w:rsidRDefault="00000000">
      <w:pPr>
        <w:ind w:firstLine="540"/>
        <w:jc w:val="both"/>
      </w:pPr>
      <w:r>
        <w:rPr>
          <w:sz w:val="28"/>
          <w:szCs w:val="28"/>
        </w:rPr>
        <w:t>Для забезпечення безготівкового розрахунку за послуги з паркування підприємством «</w:t>
      </w:r>
      <w:proofErr w:type="spellStart"/>
      <w:r>
        <w:rPr>
          <w:sz w:val="28"/>
          <w:szCs w:val="28"/>
        </w:rPr>
        <w:t>АвтоПаркСервіс</w:t>
      </w:r>
      <w:proofErr w:type="spellEnd"/>
      <w:r>
        <w:rPr>
          <w:sz w:val="28"/>
          <w:szCs w:val="28"/>
        </w:rPr>
        <w:t>»</w:t>
      </w:r>
      <w:r>
        <w:rPr>
          <w:b/>
          <w:i/>
          <w:sz w:val="28"/>
          <w:szCs w:val="28"/>
        </w:rPr>
        <w:t xml:space="preserve"> </w:t>
      </w:r>
      <w:r>
        <w:rPr>
          <w:sz w:val="28"/>
          <w:szCs w:val="28"/>
        </w:rPr>
        <w:t xml:space="preserve">укладений договір про надання послуг з приймання та переказу платежів із ТОВ «Фінансова компанія “Контрактовий дім”» на встановлення терміналів для здійснення операцій з переказу коштів. </w:t>
      </w:r>
      <w:r>
        <w:rPr>
          <w:sz w:val="28"/>
          <w:szCs w:val="28"/>
        </w:rPr>
        <w:lastRenderedPageBreak/>
        <w:t xml:space="preserve">За надані послуги ТОВ «Фінансова компанія “Контрактовий дім”» отримує винагороду в розмірі 10 % від суми кожного прийнятого платежу. </w:t>
      </w:r>
    </w:p>
    <w:p w14:paraId="1521859F" w14:textId="1674BB27" w:rsidR="00FA0C40" w:rsidRDefault="00000000">
      <w:pPr>
        <w:ind w:firstLine="540"/>
        <w:jc w:val="both"/>
      </w:pPr>
      <w:r>
        <w:rPr>
          <w:sz w:val="28"/>
          <w:szCs w:val="28"/>
        </w:rPr>
        <w:t>Витрати із оплати праці  розраховано із окладів, затверджених на підприємстві згідно з штатним розписом, режиму роботи, а також встановлених на підприємстві доплат, надбавок, гарантійних та компенсаційних виплат, премій, пов’язаних з виконанням виробничих завдань і функцій, що передбачено п.</w:t>
      </w:r>
      <w:r w:rsidR="00290FC6">
        <w:rPr>
          <w:sz w:val="28"/>
          <w:szCs w:val="28"/>
        </w:rPr>
        <w:t> </w:t>
      </w:r>
      <w:r>
        <w:rPr>
          <w:sz w:val="28"/>
          <w:szCs w:val="28"/>
        </w:rPr>
        <w:t>14 Порядку та єдиного внеску на загальнообов’язкове державне соціальне страхування 22 %.</w:t>
      </w:r>
    </w:p>
    <w:p w14:paraId="420FEFC4" w14:textId="77777777" w:rsidR="00FA0C40" w:rsidRDefault="00000000">
      <w:pPr>
        <w:ind w:firstLine="540"/>
        <w:jc w:val="both"/>
      </w:pPr>
      <w:r>
        <w:rPr>
          <w:sz w:val="28"/>
          <w:szCs w:val="28"/>
        </w:rPr>
        <w:t xml:space="preserve">Адміністративні витрати враховані у розмірі 2,0 % до виробничої собівартості відповідно до розподілу планових адміністративних витрат </w:t>
      </w:r>
      <w:proofErr w:type="spellStart"/>
      <w:r>
        <w:rPr>
          <w:sz w:val="28"/>
          <w:szCs w:val="28"/>
        </w:rPr>
        <w:t>пропорційно</w:t>
      </w:r>
      <w:proofErr w:type="spellEnd"/>
      <w:r>
        <w:rPr>
          <w:sz w:val="28"/>
          <w:szCs w:val="28"/>
        </w:rPr>
        <w:t xml:space="preserve"> доходів між видами діяльності підприємства. </w:t>
      </w:r>
    </w:p>
    <w:p w14:paraId="786E0538" w14:textId="77777777" w:rsidR="00FA0C40" w:rsidRDefault="00000000">
      <w:pPr>
        <w:ind w:firstLine="540"/>
        <w:jc w:val="both"/>
      </w:pPr>
      <w:r>
        <w:rPr>
          <w:bCs/>
          <w:sz w:val="28"/>
          <w:szCs w:val="28"/>
        </w:rPr>
        <w:t>Рентабельність у плановому тарифі передбачено у розмірі 1</w:t>
      </w:r>
      <w:r>
        <w:rPr>
          <w:bCs/>
          <w:sz w:val="28"/>
          <w:szCs w:val="28"/>
          <w:lang w:val="ru-RU"/>
        </w:rPr>
        <w:t>2 </w:t>
      </w:r>
      <w:r>
        <w:rPr>
          <w:bCs/>
          <w:sz w:val="28"/>
          <w:szCs w:val="28"/>
        </w:rPr>
        <w:t xml:space="preserve">% відповідно до вимог Порядку. </w:t>
      </w:r>
    </w:p>
    <w:p w14:paraId="2FCB3F70" w14:textId="77777777" w:rsidR="00FA0C40" w:rsidRDefault="00000000">
      <w:pPr>
        <w:ind w:firstLine="540"/>
        <w:jc w:val="both"/>
        <w:rPr>
          <w:sz w:val="28"/>
          <w:szCs w:val="28"/>
        </w:rPr>
      </w:pPr>
      <w:r>
        <w:rPr>
          <w:sz w:val="28"/>
          <w:szCs w:val="28"/>
        </w:rPr>
        <w:t xml:space="preserve">У розрахунку тарифу </w:t>
      </w:r>
      <w:r>
        <w:rPr>
          <w:bCs/>
          <w:sz w:val="28"/>
          <w:szCs w:val="28"/>
        </w:rPr>
        <w:t xml:space="preserve">по вулиці Карпенка-Карого </w:t>
      </w:r>
      <w:r>
        <w:rPr>
          <w:sz w:val="28"/>
          <w:szCs w:val="28"/>
        </w:rPr>
        <w:t>застосовано плановий коефіцієнт завантаженості зазначеного майданчика для платного паркування транспортних засобів в розмірі 0,5 відповідно до вимог Порядку.</w:t>
      </w:r>
    </w:p>
    <w:p w14:paraId="234D7C8A" w14:textId="77777777" w:rsidR="00FA0C40" w:rsidRDefault="00000000">
      <w:pPr>
        <w:ind w:firstLine="540"/>
        <w:jc w:val="both"/>
        <w:rPr>
          <w:sz w:val="28"/>
          <w:szCs w:val="28"/>
        </w:rPr>
      </w:pPr>
      <w:r>
        <w:rPr>
          <w:bCs/>
          <w:sz w:val="28"/>
          <w:szCs w:val="28"/>
        </w:rPr>
        <w:t xml:space="preserve">До розрахунку планового тарифу на послугу з паркування транспортних засобів враховано планову суму </w:t>
      </w:r>
      <w:proofErr w:type="spellStart"/>
      <w:r>
        <w:rPr>
          <w:bCs/>
          <w:sz w:val="28"/>
          <w:szCs w:val="28"/>
        </w:rPr>
        <w:t>паркувального</w:t>
      </w:r>
      <w:proofErr w:type="spellEnd"/>
      <w:r>
        <w:rPr>
          <w:bCs/>
          <w:sz w:val="28"/>
          <w:szCs w:val="28"/>
        </w:rPr>
        <w:t xml:space="preserve"> збору, яка має надійти до  бюджету громади в сумі </w:t>
      </w:r>
      <w:r>
        <w:rPr>
          <w:rFonts w:eastAsia="Times New Roman"/>
          <w:bCs/>
          <w:sz w:val="28"/>
          <w:szCs w:val="28"/>
        </w:rPr>
        <w:t>167,46</w:t>
      </w:r>
      <w:r>
        <w:rPr>
          <w:bCs/>
          <w:sz w:val="28"/>
          <w:szCs w:val="28"/>
        </w:rPr>
        <w:t xml:space="preserve"> тис. грн.</w:t>
      </w:r>
    </w:p>
    <w:p w14:paraId="6EAF6D3B" w14:textId="173C76FA" w:rsidR="00FA0C40" w:rsidRDefault="00000000">
      <w:pPr>
        <w:ind w:firstLine="540"/>
        <w:jc w:val="both"/>
        <w:rPr>
          <w:sz w:val="28"/>
          <w:szCs w:val="28"/>
        </w:rPr>
      </w:pPr>
      <w:r>
        <w:rPr>
          <w:bCs/>
          <w:sz w:val="28"/>
          <w:szCs w:val="28"/>
        </w:rPr>
        <w:t xml:space="preserve">Сума </w:t>
      </w:r>
      <w:proofErr w:type="spellStart"/>
      <w:r>
        <w:rPr>
          <w:bCs/>
          <w:sz w:val="28"/>
          <w:szCs w:val="28"/>
        </w:rPr>
        <w:t>паркувального</w:t>
      </w:r>
      <w:proofErr w:type="spellEnd"/>
      <w:r>
        <w:rPr>
          <w:bCs/>
          <w:sz w:val="28"/>
          <w:szCs w:val="28"/>
        </w:rPr>
        <w:t xml:space="preserve"> збору розрахована за ставкою збору, встановленою  рішенням Луцької міської ради від 23.06.2021 № 13/69 в розмірі 0,015 % мінімальної заробітної плати, установленої на 01 січня звітного року за один квадратний метр площі земельної ділянки, відведеної для організації та провадження діяльності із забезпечення паркування транспортних засобів за кожний день провадження такої діяльності. У плановому розрахунку враховано розмір мінімальної заробітної плати на 2026 рік в розмірі 8</w:t>
      </w:r>
      <w:r w:rsidR="00290FC6">
        <w:rPr>
          <w:bCs/>
          <w:sz w:val="28"/>
          <w:szCs w:val="28"/>
        </w:rPr>
        <w:t> </w:t>
      </w:r>
      <w:r>
        <w:rPr>
          <w:bCs/>
          <w:sz w:val="28"/>
          <w:szCs w:val="28"/>
        </w:rPr>
        <w:t>647 грн.</w:t>
      </w:r>
    </w:p>
    <w:p w14:paraId="5AFE6BFD" w14:textId="32756E5A" w:rsidR="00FA0C40" w:rsidRPr="00253BB8" w:rsidRDefault="00253BB8">
      <w:pPr>
        <w:ind w:firstLine="540"/>
        <w:jc w:val="both"/>
        <w:rPr>
          <w:color w:val="0D0D0D" w:themeColor="text1" w:themeTint="F2"/>
        </w:rPr>
      </w:pPr>
      <w:r w:rsidRPr="00253BB8">
        <w:rPr>
          <w:color w:val="0D0D0D" w:themeColor="text1" w:themeTint="F2"/>
          <w:sz w:val="28"/>
          <w:szCs w:val="28"/>
        </w:rPr>
        <w:t>Тому т</w:t>
      </w:r>
      <w:r w:rsidR="00000000" w:rsidRPr="00253BB8">
        <w:rPr>
          <w:color w:val="0D0D0D" w:themeColor="text1" w:themeTint="F2"/>
          <w:sz w:val="28"/>
          <w:szCs w:val="28"/>
        </w:rPr>
        <w:t>ариф пропонується встановити в розмірі 2</w:t>
      </w:r>
      <w:r w:rsidR="00000000" w:rsidRPr="00253BB8">
        <w:rPr>
          <w:rFonts w:eastAsia="Times New Roman"/>
          <w:color w:val="0D0D0D" w:themeColor="text1" w:themeTint="F2"/>
          <w:sz w:val="28"/>
          <w:szCs w:val="28"/>
        </w:rPr>
        <w:t>0</w:t>
      </w:r>
      <w:r w:rsidR="00000000" w:rsidRPr="00253BB8">
        <w:rPr>
          <w:color w:val="0D0D0D" w:themeColor="text1" w:themeTint="F2"/>
          <w:sz w:val="28"/>
          <w:szCs w:val="28"/>
        </w:rPr>
        <w:t xml:space="preserve">,00 грн за одну годину для </w:t>
      </w:r>
      <w:proofErr w:type="spellStart"/>
      <w:r w:rsidR="00000000" w:rsidRPr="00253BB8">
        <w:rPr>
          <w:color w:val="0D0D0D" w:themeColor="text1" w:themeTint="F2"/>
          <w:sz w:val="28"/>
          <w:szCs w:val="28"/>
        </w:rPr>
        <w:t>паркувального</w:t>
      </w:r>
      <w:proofErr w:type="spellEnd"/>
      <w:r w:rsidR="00000000" w:rsidRPr="00253BB8">
        <w:rPr>
          <w:color w:val="0D0D0D" w:themeColor="text1" w:themeTint="F2"/>
          <w:sz w:val="28"/>
          <w:szCs w:val="28"/>
        </w:rPr>
        <w:t xml:space="preserve"> майданчику на вулиці Карпенка-Карого</w:t>
      </w:r>
      <w:r w:rsidR="00000000" w:rsidRPr="00253BB8">
        <w:rPr>
          <w:rFonts w:eastAsia="Times New Roman"/>
          <w:bCs/>
          <w:color w:val="0D0D0D" w:themeColor="text1" w:themeTint="F2"/>
          <w:sz w:val="28"/>
          <w:szCs w:val="28"/>
        </w:rPr>
        <w:t xml:space="preserve"> на період з </w:t>
      </w:r>
      <w:r w:rsidR="00000000" w:rsidRPr="00253BB8">
        <w:rPr>
          <w:rFonts w:eastAsia="Times New Roman"/>
          <w:color w:val="0D0D0D" w:themeColor="text1" w:themeTint="F2"/>
          <w:sz w:val="28"/>
          <w:szCs w:val="28"/>
        </w:rPr>
        <w:t>17.06.2026 по 16.06.2027</w:t>
      </w:r>
      <w:r w:rsidR="00000000" w:rsidRPr="00253BB8">
        <w:rPr>
          <w:color w:val="0D0D0D" w:themeColor="text1" w:themeTint="F2"/>
          <w:sz w:val="28"/>
          <w:szCs w:val="28"/>
        </w:rPr>
        <w:t xml:space="preserve">. </w:t>
      </w:r>
    </w:p>
    <w:p w14:paraId="6D81B6FA" w14:textId="77777777" w:rsidR="00FA0C40" w:rsidRDefault="00FA0C40">
      <w:pPr>
        <w:ind w:firstLine="540"/>
        <w:jc w:val="both"/>
        <w:rPr>
          <w:sz w:val="28"/>
          <w:szCs w:val="28"/>
        </w:rPr>
      </w:pPr>
    </w:p>
    <w:p w14:paraId="24558E82" w14:textId="77777777" w:rsidR="00FA0C40" w:rsidRDefault="00FA0C40">
      <w:pPr>
        <w:ind w:firstLine="540"/>
        <w:jc w:val="both"/>
        <w:rPr>
          <w:bCs/>
          <w:sz w:val="28"/>
          <w:szCs w:val="28"/>
        </w:rPr>
      </w:pPr>
    </w:p>
    <w:p w14:paraId="0148C41B" w14:textId="77777777" w:rsidR="00FA0C40" w:rsidRDefault="00000000">
      <w:pPr>
        <w:rPr>
          <w:sz w:val="28"/>
          <w:szCs w:val="28"/>
        </w:rPr>
      </w:pPr>
      <w:r>
        <w:rPr>
          <w:color w:val="000000"/>
          <w:sz w:val="28"/>
          <w:szCs w:val="28"/>
        </w:rPr>
        <w:t xml:space="preserve">Директор департаменту </w:t>
      </w:r>
    </w:p>
    <w:p w14:paraId="5F980018" w14:textId="77777777" w:rsidR="00FA0C40" w:rsidRDefault="00000000">
      <w:r>
        <w:rPr>
          <w:color w:val="000000"/>
          <w:sz w:val="28"/>
          <w:szCs w:val="28"/>
        </w:rPr>
        <w:t>економічної політ</w:t>
      </w:r>
      <w:r>
        <w:rPr>
          <w:sz w:val="28"/>
          <w:szCs w:val="28"/>
        </w:rPr>
        <w:t xml:space="preserve">ики                                                                       Борис СМАЛЬ </w:t>
      </w:r>
    </w:p>
    <w:sectPr w:rsidR="00FA0C40">
      <w:headerReference w:type="even" r:id="rId7"/>
      <w:headerReference w:type="default" r:id="rId8"/>
      <w:headerReference w:type="first" r:id="rId9"/>
      <w:pgSz w:w="11906" w:h="16838"/>
      <w:pgMar w:top="1134" w:right="567" w:bottom="1134" w:left="1985"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2729" w14:textId="77777777" w:rsidR="00BB248B" w:rsidRDefault="00BB248B">
      <w:r>
        <w:separator/>
      </w:r>
    </w:p>
  </w:endnote>
  <w:endnote w:type="continuationSeparator" w:id="0">
    <w:p w14:paraId="0C1DA096" w14:textId="77777777" w:rsidR="00BB248B" w:rsidRDefault="00BB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宋体">
    <w:panose1 w:val="00000000000000000000"/>
    <w:charset w:val="80"/>
    <w:family w:val="roman"/>
    <w:notTrueType/>
    <w:pitch w:val="default"/>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ЛОМе;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NewRomanPSMT">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7B9C" w14:textId="77777777" w:rsidR="00BB248B" w:rsidRDefault="00BB248B">
      <w:r>
        <w:separator/>
      </w:r>
    </w:p>
  </w:footnote>
  <w:footnote w:type="continuationSeparator" w:id="0">
    <w:p w14:paraId="280D5454" w14:textId="77777777" w:rsidR="00BB248B" w:rsidRDefault="00BB2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29E6" w14:textId="77777777" w:rsidR="00FA0C40" w:rsidRDefault="00FA0C4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261848"/>
      <w:docPartObj>
        <w:docPartGallery w:val="Page Numbers (Top of Page)"/>
        <w:docPartUnique/>
      </w:docPartObj>
    </w:sdtPr>
    <w:sdtContent>
      <w:p w14:paraId="7E7C14F2" w14:textId="77777777" w:rsidR="00FA0C40" w:rsidRDefault="00FA0C40">
        <w:pPr>
          <w:pStyle w:val="a7"/>
          <w:jc w:val="center"/>
        </w:pPr>
      </w:p>
      <w:p w14:paraId="793C8D5C" w14:textId="77777777" w:rsidR="00FA0C40" w:rsidRDefault="00FA0C40">
        <w:pPr>
          <w:pStyle w:val="a7"/>
          <w:jc w:val="center"/>
        </w:pPr>
      </w:p>
      <w:p w14:paraId="2307EF98" w14:textId="77777777" w:rsidR="00FA0C40" w:rsidRDefault="00000000">
        <w:pPr>
          <w:pStyle w:val="a7"/>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p>
    </w:sdtContent>
  </w:sdt>
  <w:p w14:paraId="027F66BA" w14:textId="77777777" w:rsidR="00FA0C40" w:rsidRDefault="00FA0C4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1F1E" w14:textId="77777777" w:rsidR="00FA0C40" w:rsidRDefault="00FA0C4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4EC1"/>
    <w:multiLevelType w:val="multilevel"/>
    <w:tmpl w:val="6624107C"/>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8B47D4"/>
    <w:multiLevelType w:val="multilevel"/>
    <w:tmpl w:val="87A2E4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76546823">
    <w:abstractNumId w:val="0"/>
  </w:num>
  <w:num w:numId="2" w16cid:durableId="1748841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0C40"/>
    <w:rsid w:val="001B79F8"/>
    <w:rsid w:val="00253BB8"/>
    <w:rsid w:val="00281B26"/>
    <w:rsid w:val="00290FC6"/>
    <w:rsid w:val="00407F90"/>
    <w:rsid w:val="007678B8"/>
    <w:rsid w:val="007B55D5"/>
    <w:rsid w:val="009551B2"/>
    <w:rsid w:val="00BB248B"/>
    <w:rsid w:val="00DE3FA2"/>
    <w:rsid w:val="00EA5FEB"/>
    <w:rsid w:val="00FA0C4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2078"/>
  <w15:docId w15:val="{49E63DF0-EAF8-4E54-BDC4-05B03222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SimSun;宋体" w:hAnsi="Times New Roman" w:cs="Times New Roman"/>
      <w:sz w:val="24"/>
      <w:lang w:bidi="ar-SA"/>
    </w:rPr>
  </w:style>
  <w:style w:type="paragraph" w:styleId="2">
    <w:name w:val="heading 2"/>
    <w:basedOn w:val="a0"/>
    <w:next w:val="a1"/>
    <w:qFormat/>
    <w:pPr>
      <w:numPr>
        <w:ilvl w:val="1"/>
        <w:numId w:val="1"/>
      </w:numPr>
      <w:spacing w:before="200"/>
      <w:outlineLvl w:val="1"/>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rFonts w:ascii="Times New Roman" w:eastAsia="SimSun;宋体"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SimSun;ЛОМе;Times New Roman" w:hAnsi="Times New Roman" w:cs="Times New Roman"/>
      <w:color w:val="000000"/>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Times New Roman" w:eastAsia="SimSun;宋体"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rvts9">
    <w:name w:val="rvts9"/>
    <w:basedOn w:val="a2"/>
    <w:qFormat/>
  </w:style>
  <w:style w:type="character" w:customStyle="1" w:styleId="1">
    <w:name w:val="Гіперпосилання1"/>
    <w:qFormat/>
    <w:rPr>
      <w:color w:val="0000FF"/>
      <w:u w:val="single"/>
    </w:rPr>
  </w:style>
  <w:style w:type="character" w:customStyle="1" w:styleId="10">
    <w:name w:val="Виділення1"/>
    <w:qFormat/>
    <w:rPr>
      <w:i/>
      <w:iCs/>
    </w:rPr>
  </w:style>
  <w:style w:type="character" w:customStyle="1" w:styleId="a5">
    <w:name w:val="Выделение жирным"/>
    <w:qFormat/>
    <w:rPr>
      <w:b/>
      <w:bCs/>
    </w:rPr>
  </w:style>
  <w:style w:type="character" w:customStyle="1" w:styleId="a6">
    <w:name w:val="Верхній колонтитул Знак"/>
    <w:basedOn w:val="a2"/>
    <w:link w:val="a7"/>
    <w:uiPriority w:val="99"/>
    <w:qFormat/>
    <w:rsid w:val="00F51D48"/>
    <w:rPr>
      <w:rFonts w:ascii="Times New Roman" w:eastAsia="SimSun;宋体" w:hAnsi="Times New Roman" w:cs="Times New Roman"/>
      <w:sz w:val="24"/>
      <w:lang w:bidi="ar-SA"/>
    </w:rPr>
  </w:style>
  <w:style w:type="character" w:customStyle="1" w:styleId="a8">
    <w:name w:val="Нижній колонтитул Знак"/>
    <w:basedOn w:val="a2"/>
    <w:link w:val="a9"/>
    <w:uiPriority w:val="99"/>
    <w:qFormat/>
    <w:rsid w:val="00F51D48"/>
    <w:rPr>
      <w:rFonts w:ascii="Times New Roman" w:eastAsia="SimSun;宋体" w:hAnsi="Times New Roman" w:cs="Times New Roman"/>
      <w:sz w:val="24"/>
      <w:lang w:bidi="ar-SA"/>
    </w:rPr>
  </w:style>
  <w:style w:type="paragraph" w:customStyle="1" w:styleId="aa">
    <w:name w:val="Заголовок"/>
    <w:basedOn w:val="a"/>
    <w:next w:val="a1"/>
    <w:qFormat/>
    <w:pPr>
      <w:keepNext/>
      <w:spacing w:before="240" w:after="120"/>
    </w:pPr>
    <w:rPr>
      <w:rFonts w:ascii="Liberation Sans" w:eastAsia="Microsoft YaHei" w:hAnsi="Liberation Sans" w:cs="Arial"/>
      <w:sz w:val="28"/>
      <w:szCs w:val="28"/>
    </w:rPr>
  </w:style>
  <w:style w:type="paragraph" w:styleId="a1">
    <w:name w:val="Body Text"/>
    <w:basedOn w:val="a"/>
    <w:pPr>
      <w:spacing w:after="140" w:line="276" w:lineRule="auto"/>
    </w:pPr>
  </w:style>
  <w:style w:type="paragraph" w:styleId="ab">
    <w:name w:val="List"/>
    <w:basedOn w:val="a1"/>
    <w:rPr>
      <w:rFonts w:cs="Arial"/>
    </w:rPr>
  </w:style>
  <w:style w:type="paragraph" w:styleId="ac">
    <w:name w:val="caption"/>
    <w:basedOn w:val="a"/>
    <w:qFormat/>
    <w:pPr>
      <w:suppressLineNumbers/>
      <w:spacing w:before="120" w:after="120"/>
    </w:pPr>
    <w:rPr>
      <w:rFonts w:cs="Arial"/>
      <w:i/>
      <w:iCs/>
    </w:rPr>
  </w:style>
  <w:style w:type="paragraph" w:customStyle="1" w:styleId="ad">
    <w:name w:val="Покажчик"/>
    <w:basedOn w:val="a"/>
    <w:qFormat/>
    <w:pPr>
      <w:suppressLineNumbers/>
    </w:pPr>
    <w:rPr>
      <w:rFonts w:cs="Arial"/>
    </w:rPr>
  </w:style>
  <w:style w:type="paragraph" w:styleId="a0">
    <w:name w:val="Title"/>
    <w:basedOn w:val="a"/>
    <w:next w:val="a1"/>
    <w:qFormat/>
    <w:pPr>
      <w:keepNext/>
      <w:spacing w:before="240" w:after="120"/>
    </w:pPr>
    <w:rPr>
      <w:rFonts w:ascii="Liberation Sans" w:eastAsia="Microsoft YaHei" w:hAnsi="Liberation Sans" w:cs="Arial"/>
      <w:sz w:val="28"/>
      <w:szCs w:val="28"/>
    </w:rPr>
  </w:style>
  <w:style w:type="paragraph" w:customStyle="1" w:styleId="user">
    <w:name w:val="Заголовок (user)"/>
    <w:basedOn w:val="a"/>
    <w:next w:val="a1"/>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rvps2">
    <w:name w:val="rvps2"/>
    <w:basedOn w:val="a"/>
    <w:qFormat/>
    <w:pPr>
      <w:spacing w:before="280" w:after="280"/>
    </w:pPr>
  </w:style>
  <w:style w:type="paragraph" w:customStyle="1" w:styleId="rvps7">
    <w:name w:val="rvps7"/>
    <w:basedOn w:val="a"/>
    <w:qFormat/>
    <w:pPr>
      <w:spacing w:before="280" w:after="280"/>
    </w:pPr>
  </w:style>
  <w:style w:type="paragraph" w:styleId="ae">
    <w:name w:val="No Spacing"/>
    <w:qFormat/>
    <w:rPr>
      <w:rFonts w:ascii="Calibri" w:eastAsia="Calibri" w:hAnsi="Calibri" w:cs="Calibri"/>
      <w:sz w:val="22"/>
      <w:szCs w:val="22"/>
      <w:lang w:val="ru-RU" w:bidi="ar-SA"/>
    </w:rPr>
  </w:style>
  <w:style w:type="paragraph" w:customStyle="1" w:styleId="af">
    <w:name w:val="Вміст таблиці"/>
    <w:basedOn w:val="a"/>
    <w:qFormat/>
    <w:pPr>
      <w:widowControl w:val="0"/>
      <w:suppressLineNumbers/>
    </w:pPr>
  </w:style>
  <w:style w:type="paragraph" w:customStyle="1" w:styleId="af0">
    <w:name w:val="Заголовок таблиці"/>
    <w:basedOn w:val="af"/>
    <w:qFormat/>
    <w:pPr>
      <w:jc w:val="center"/>
    </w:pPr>
    <w:rPr>
      <w:b/>
      <w:bCs/>
    </w:rPr>
  </w:style>
  <w:style w:type="paragraph" w:customStyle="1" w:styleId="af1">
    <w:name w:val="Верхній і нижній колонтитули"/>
    <w:basedOn w:val="a"/>
    <w:qFormat/>
  </w:style>
  <w:style w:type="paragraph" w:customStyle="1" w:styleId="user1">
    <w:name w:val="Верхній і нижній колонтитули (user)"/>
    <w:basedOn w:val="a"/>
    <w:qFormat/>
  </w:style>
  <w:style w:type="paragraph" w:styleId="a7">
    <w:name w:val="header"/>
    <w:basedOn w:val="a"/>
    <w:link w:val="a6"/>
    <w:uiPriority w:val="99"/>
    <w:unhideWhenUsed/>
    <w:rsid w:val="00F51D48"/>
    <w:pPr>
      <w:tabs>
        <w:tab w:val="center" w:pos="4819"/>
        <w:tab w:val="right" w:pos="9639"/>
      </w:tabs>
    </w:pPr>
  </w:style>
  <w:style w:type="paragraph" w:styleId="a9">
    <w:name w:val="footer"/>
    <w:basedOn w:val="a"/>
    <w:link w:val="a8"/>
    <w:uiPriority w:val="99"/>
    <w:unhideWhenUsed/>
    <w:rsid w:val="00F51D48"/>
    <w:pPr>
      <w:tabs>
        <w:tab w:val="center" w:pos="4819"/>
        <w:tab w:val="right" w:pos="9639"/>
      </w:tabs>
    </w:pPr>
  </w:style>
  <w:style w:type="numbering" w:customStyle="1" w:styleId="user2">
    <w:name w:val="Без маркерів (user)"/>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1078</TotalTime>
  <Pages>2</Pages>
  <Words>2941</Words>
  <Characters>1677</Characters>
  <Application>Microsoft Office Word</Application>
  <DocSecurity>0</DocSecurity>
  <Lines>13</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Ірина Демидюк</cp:lastModifiedBy>
  <cp:revision>74</cp:revision>
  <dcterms:created xsi:type="dcterms:W3CDTF">2021-09-30T09:30:00Z</dcterms:created>
  <dcterms:modified xsi:type="dcterms:W3CDTF">2026-06-10T06:11:00Z</dcterms:modified>
  <dc:language>uk-UA</dc:language>
</cp:coreProperties>
</file>