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EB49" w14:textId="77777777" w:rsidR="001E6FA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7BC34AD2" wp14:editId="0E1A4CE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49.95pt;height:49.95pt;mso-wrap-style:none;v-text-anchor:middle" wp14:anchorId="673DE6F6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7216" behindDoc="0" locked="0" layoutInCell="0" allowOverlap="1" wp14:anchorId="22061D01" wp14:editId="5F93815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38D58F24" wp14:editId="73E13C2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3" path="m0,0l-2147483645,0l-2147483645,-2147483646l0,-2147483646xe" stroked="f" o:allowincell="f" style="position:absolute;margin-left:0.05pt;margin-top:0.05pt;width:49.95pt;height:49.95pt;mso-wrap-style:none;v-text-anchor:middle" wp14:anchorId="2B373973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22CEA45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C82E87B">
          <v:shape id="ole_rId2" o:spid="_x0000_s1026" type="#_x0000_tole_rId2" style="position:absolute;margin-left:203.6pt;margin-top:-9pt;width:57.4pt;height:59.2pt;z-index:251660288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3203000" r:id="rId7"/>
        </w:object>
      </w:r>
    </w:p>
    <w:p w14:paraId="770A242F" w14:textId="77777777" w:rsidR="001E6FA9" w:rsidRDefault="001E6FA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DF6CC8" w14:textId="77777777" w:rsidR="00154EF4" w:rsidRPr="00154EF4" w:rsidRDefault="00154EF4" w:rsidP="00154EF4">
      <w:pPr>
        <w:rPr>
          <w:rFonts w:ascii="Times New Roman" w:hAnsi="Times New Roman" w:cs="Times New Roman"/>
        </w:rPr>
      </w:pPr>
    </w:p>
    <w:p w14:paraId="5B1B2904" w14:textId="77777777" w:rsidR="001E6FA9" w:rsidRDefault="001E6FA9">
      <w:pPr>
        <w:rPr>
          <w:sz w:val="8"/>
          <w:szCs w:val="8"/>
        </w:rPr>
      </w:pPr>
    </w:p>
    <w:p w14:paraId="3C0167BA" w14:textId="77777777" w:rsidR="001E6FA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F52C47" w14:textId="77777777" w:rsidR="001E6FA9" w:rsidRDefault="001E6FA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B0743E" w14:textId="77777777" w:rsidR="001E6FA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6816D7" w14:textId="77777777" w:rsidR="001E6FA9" w:rsidRDefault="001E6FA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40DEF1" w14:textId="77777777" w:rsidR="001E6FA9" w:rsidRDefault="0000000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</w:rPr>
        <w:t xml:space="preserve">________________                            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№________________</w:t>
      </w:r>
    </w:p>
    <w:p w14:paraId="4E05807B" w14:textId="77777777" w:rsidR="00154EF4" w:rsidRDefault="00154EF4" w:rsidP="00154EF4">
      <w:pPr>
        <w:tabs>
          <w:tab w:val="left" w:pos="1701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69384630" w14:textId="77777777" w:rsidR="00154EF4" w:rsidRDefault="00154EF4" w:rsidP="00154EF4">
      <w:pPr>
        <w:tabs>
          <w:tab w:val="left" w:pos="1701"/>
        </w:tabs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D5B45C6" w14:textId="7C89D035" w:rsidR="001E6FA9" w:rsidRDefault="00000000">
      <w:pPr>
        <w:tabs>
          <w:tab w:val="left" w:pos="1701"/>
        </w:tabs>
        <w:ind w:right="51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затвердження обґрунтувань підстав для здійснення закупівель без використання електронної системи закупівель</w:t>
      </w:r>
    </w:p>
    <w:p w14:paraId="41909DE3" w14:textId="77777777" w:rsidR="001E6FA9" w:rsidRDefault="001E6FA9">
      <w:pPr>
        <w:spacing w:line="360" w:lineRule="auto"/>
        <w:ind w:right="5101"/>
        <w:jc w:val="both"/>
        <w:rPr>
          <w:rFonts w:ascii="Times New Roman" w:hAnsi="Times New Roman" w:cs="Times New Roman"/>
          <w:sz w:val="20"/>
          <w:szCs w:val="20"/>
        </w:rPr>
      </w:pPr>
    </w:p>
    <w:p w14:paraId="65810B5F" w14:textId="77777777" w:rsidR="00154EF4" w:rsidRDefault="00154EF4">
      <w:pPr>
        <w:spacing w:line="360" w:lineRule="auto"/>
        <w:ind w:right="5101"/>
        <w:jc w:val="both"/>
        <w:rPr>
          <w:rFonts w:ascii="Times New Roman" w:hAnsi="Times New Roman" w:cs="Times New Roman"/>
          <w:sz w:val="20"/>
          <w:szCs w:val="20"/>
        </w:rPr>
      </w:pPr>
    </w:p>
    <w:p w14:paraId="63CC8B19" w14:textId="77777777" w:rsidR="00154EF4" w:rsidRDefault="00154EF4">
      <w:pPr>
        <w:spacing w:line="360" w:lineRule="auto"/>
        <w:ind w:right="5101"/>
        <w:jc w:val="both"/>
        <w:rPr>
          <w:rFonts w:ascii="Times New Roman" w:hAnsi="Times New Roman" w:cs="Times New Roman"/>
          <w:sz w:val="20"/>
          <w:szCs w:val="20"/>
        </w:rPr>
      </w:pPr>
    </w:p>
    <w:p w14:paraId="6405E8F3" w14:textId="77777777" w:rsidR="001E6FA9" w:rsidRDefault="0000000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 42 Закону України «Про місцеве самоврядування в Україні», пункту 13 О</w:t>
      </w:r>
      <w:hyperlink r:id="rId8" w:anchor="n16" w:history="1">
        <w:r w:rsidR="001E6FA9">
          <w:rPr>
            <w:rFonts w:ascii="Times New Roman" w:eastAsia="Times New Roman" w:hAnsi="Times New Roman" w:cs="Times New Roman"/>
            <w:sz w:val="28"/>
            <w:szCs w:val="28"/>
          </w:rPr>
          <w:t>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затверджених постановою Кабінету Міністрів України від 12.10.2022 № 1178:</w:t>
      </w:r>
    </w:p>
    <w:p w14:paraId="51C6AA29" w14:textId="77777777" w:rsidR="001E6FA9" w:rsidRPr="00154EF4" w:rsidRDefault="001E6FA9">
      <w:pPr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en-US" w:bidi="ar-SA"/>
        </w:rPr>
      </w:pPr>
    </w:p>
    <w:p w14:paraId="4D7AD8B6" w14:textId="77777777" w:rsidR="001E6FA9" w:rsidRDefault="0000000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1. 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Затвердити обґрунтування підстав для здійснення закупівель                 згідно з підпунктом 6 пункту 13 постанови Кабінету Міністрів України від 12.10.2022 № 1178 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скасування», а саме: </w:t>
      </w:r>
    </w:p>
    <w:p w14:paraId="7CD89495" w14:textId="77777777" w:rsidR="001E6FA9" w:rsidRDefault="00000000">
      <w:pPr>
        <w:pStyle w:val="2"/>
        <w:spacing w:before="0"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рукавів пожежних напірних (Бюджет участі) згідно з додатком 1;</w:t>
      </w:r>
    </w:p>
    <w:p w14:paraId="1BC9097F" w14:textId="77777777" w:rsidR="001E6FA9" w:rsidRDefault="00000000">
      <w:pPr>
        <w:pStyle w:val="2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коаксіальних кабелів згідно з додатком 2;</w:t>
      </w:r>
    </w:p>
    <w:p w14:paraId="0A7E203C" w14:textId="77777777" w:rsidR="001E6FA9" w:rsidRDefault="00000000">
      <w:pPr>
        <w:pStyle w:val="2"/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en-US" w:bidi="ar-SA"/>
        </w:rPr>
        <w:t>послуг з обов’язкового страхування цивільно-правової відповідальності власників наземних транспортних засобів на умовах міжнародної системи автомобільного страхування «Зелена карта» згідно з додатком 3.</w:t>
      </w:r>
    </w:p>
    <w:p w14:paraId="23A76222" w14:textId="61FE5431" w:rsidR="001E6FA9" w:rsidRDefault="00A436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0000">
        <w:rPr>
          <w:rFonts w:ascii="Times New Roman" w:hAnsi="Times New Roman" w:cs="Times New Roman"/>
          <w:sz w:val="28"/>
          <w:szCs w:val="28"/>
        </w:rPr>
        <w:t>. </w:t>
      </w:r>
      <w:r w:rsidR="00000000">
        <w:rPr>
          <w:rFonts w:ascii="Times New Roman" w:hAnsi="Times New Roman" w:cs="Times New Roman"/>
          <w:sz w:val="28"/>
          <w:szCs w:val="28"/>
          <w:lang w:eastAsia="en-US" w:bidi="ar-SA"/>
        </w:rPr>
        <w:t xml:space="preserve">Заступникові директора юридичного департаменту, начальнику відділу закупівель та договірної роботи, уповноваженій особі, Кучинському Андрію Євгеновичу забезпечити оприлюднення обґрунтувань у терміни, визначені постановою 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lastRenderedPageBreak/>
        <w:t>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676C7F00" w14:textId="559136EA" w:rsidR="001E6FA9" w:rsidRDefault="00A436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3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. Контроль за виконанням розпорядження покласти на першого заступника міського голови Ірину Чебелюк. </w:t>
      </w:r>
    </w:p>
    <w:p w14:paraId="48511C3C" w14:textId="77777777" w:rsidR="001E6FA9" w:rsidRDefault="001E6FA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B83640" w14:textId="77777777" w:rsidR="00154EF4" w:rsidRDefault="00154EF4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37862B35" w14:textId="77777777" w:rsidR="00154EF4" w:rsidRDefault="00154EF4">
      <w:pPr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14:paraId="6AB4FF96" w14:textId="4F0615FB" w:rsidR="001E6FA9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 w:bidi="ar-SA"/>
        </w:rPr>
        <w:t>Секретар міської ради                                                         Катерина ШКЛЬОДА</w:t>
      </w:r>
    </w:p>
    <w:p w14:paraId="3CBE1CDF" w14:textId="77777777" w:rsidR="001E6FA9" w:rsidRDefault="001E6FA9">
      <w:pPr>
        <w:jc w:val="both"/>
        <w:rPr>
          <w:rFonts w:ascii="Times New Roman" w:hAnsi="Times New Roman"/>
          <w:sz w:val="28"/>
          <w:szCs w:val="28"/>
          <w:lang w:eastAsia="en-US" w:bidi="ar-SA"/>
        </w:rPr>
      </w:pPr>
    </w:p>
    <w:p w14:paraId="646668C2" w14:textId="77777777" w:rsidR="001E6FA9" w:rsidRDefault="001E6FA9">
      <w:pPr>
        <w:jc w:val="both"/>
        <w:rPr>
          <w:rFonts w:ascii="Times New Roman" w:hAnsi="Times New Roman"/>
          <w:lang w:eastAsia="en-US" w:bidi="ar-SA"/>
        </w:rPr>
      </w:pPr>
    </w:p>
    <w:p w14:paraId="47CDBAD6" w14:textId="77777777" w:rsidR="001E6FA9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741 114</w:t>
      </w:r>
    </w:p>
    <w:p w14:paraId="3A856DD9" w14:textId="77777777" w:rsidR="001E6FA9" w:rsidRDefault="00000000">
      <w:pPr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635" distB="0" distL="0" distR="0" simplePos="0" relativeHeight="251655168" behindDoc="0" locked="0" layoutInCell="0" allowOverlap="1" wp14:anchorId="751D98D6" wp14:editId="0B7D4826">
                <wp:simplePos x="0" y="0"/>
                <wp:positionH relativeFrom="column">
                  <wp:posOffset>-11113770</wp:posOffset>
                </wp:positionH>
                <wp:positionV relativeFrom="paragraph">
                  <wp:posOffset>-12336780</wp:posOffset>
                </wp:positionV>
                <wp:extent cx="9859645" cy="9862185"/>
                <wp:effectExtent l="0" t="635" r="0" b="0"/>
                <wp:wrapNone/>
                <wp:docPr id="4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80" cy="986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8" h="27395">
                              <a:moveTo>
                                <a:pt x="27387" y="27394"/>
                              </a:moveTo>
                              <a:lnTo>
                                <a:pt x="0" y="27394"/>
                              </a:lnTo>
                              <a:lnTo>
                                <a:pt x="0" y="0"/>
                              </a:lnTo>
                              <a:lnTo>
                                <a:pt x="27387" y="0"/>
                              </a:lnTo>
                              <a:lnTo>
                                <a:pt x="27387" y="27394"/>
                              </a:lnTo>
                            </a:path>
                          </a:pathLst>
                        </a:cu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2BD3E9F6" w14:textId="77777777" w:rsidR="001E6FA9" w:rsidRDefault="001E6FA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1E6FA9" w:rsidSect="00154EF4">
      <w:headerReference w:type="default" r:id="rId9"/>
      <w:pgSz w:w="11906" w:h="16838"/>
      <w:pgMar w:top="624" w:right="567" w:bottom="1701" w:left="202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2EDBC" w14:textId="77777777" w:rsidR="00830683" w:rsidRDefault="00830683" w:rsidP="00154EF4">
      <w:r>
        <w:separator/>
      </w:r>
    </w:p>
  </w:endnote>
  <w:endnote w:type="continuationSeparator" w:id="0">
    <w:p w14:paraId="409962E8" w14:textId="77777777" w:rsidR="00830683" w:rsidRDefault="00830683" w:rsidP="0015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A3588" w14:textId="77777777" w:rsidR="00830683" w:rsidRDefault="00830683" w:rsidP="00154EF4">
      <w:r>
        <w:separator/>
      </w:r>
    </w:p>
  </w:footnote>
  <w:footnote w:type="continuationSeparator" w:id="0">
    <w:p w14:paraId="1BFAEF27" w14:textId="77777777" w:rsidR="00830683" w:rsidRDefault="00830683" w:rsidP="00154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1342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DA834D" w14:textId="77777777" w:rsidR="00154EF4" w:rsidRDefault="00154EF4">
        <w:pPr>
          <w:pStyle w:val="a7"/>
          <w:jc w:val="center"/>
        </w:pPr>
      </w:p>
      <w:p w14:paraId="62BB99B7" w14:textId="74842DB6" w:rsidR="00154EF4" w:rsidRPr="00154EF4" w:rsidRDefault="00154EF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54E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54E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4E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154EF4">
          <w:rPr>
            <w:rFonts w:ascii="Times New Roman" w:hAnsi="Times New Roman" w:cs="Times New Roman"/>
            <w:sz w:val="28"/>
            <w:szCs w:val="28"/>
          </w:rPr>
          <w:t>2</w:t>
        </w:r>
        <w:r w:rsidRPr="00154E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89A47F" w14:textId="77777777" w:rsidR="00154EF4" w:rsidRDefault="00154E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A9"/>
    <w:rsid w:val="00066EA2"/>
    <w:rsid w:val="00154EF4"/>
    <w:rsid w:val="001E6FA9"/>
    <w:rsid w:val="00830683"/>
    <w:rsid w:val="008B30F9"/>
    <w:rsid w:val="00A436D0"/>
    <w:rsid w:val="00E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BC5722"/>
  <w15:docId w15:val="{28211F59-6542-470E-A67A-8B325B0D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5">
    <w:name w:val="Основний текст Знак"/>
    <w:link w:val="a1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6">
    <w:name w:val="Верхній колонтитул Знак"/>
    <w:link w:val="a7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8">
    <w:name w:val="Нижній колонтитул Знак"/>
    <w:link w:val="a9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a">
    <w:name w:val="Виділення жирним"/>
    <w:uiPriority w:val="99"/>
    <w:qFormat/>
    <w:rsid w:val="000741B7"/>
    <w:rPr>
      <w:b/>
    </w:rPr>
  </w:style>
  <w:style w:type="character" w:styleId="ab">
    <w:name w:val="Hyperlink"/>
    <w:rPr>
      <w:color w:val="000080"/>
      <w:u w:val="single"/>
    </w:rPr>
  </w:style>
  <w:style w:type="character" w:styleId="ac">
    <w:name w:val="Emphasis"/>
    <w:basedOn w:val="a2"/>
    <w:qFormat/>
    <w:rPr>
      <w:i/>
      <w:iCs/>
    </w:rPr>
  </w:style>
  <w:style w:type="paragraph" w:customStyle="1" w:styleId="a0">
    <w:name w:val="Заголовок"/>
    <w:basedOn w:val="a"/>
    <w:next w:val="a1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link w:val="a5"/>
    <w:uiPriority w:val="99"/>
    <w:rsid w:val="00985271"/>
    <w:pPr>
      <w:spacing w:after="140" w:line="276" w:lineRule="auto"/>
    </w:pPr>
  </w:style>
  <w:style w:type="paragraph" w:styleId="ad">
    <w:name w:val="List"/>
    <w:basedOn w:val="a1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7">
    <w:name w:val="header"/>
    <w:basedOn w:val="a"/>
    <w:link w:val="a6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9">
    <w:name w:val="footer"/>
    <w:basedOn w:val="a"/>
    <w:link w:val="a8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&#1087;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18</cp:revision>
  <cp:lastPrinted>2025-12-29T09:32:00Z</cp:lastPrinted>
  <dcterms:created xsi:type="dcterms:W3CDTF">2025-01-01T08:05:00Z</dcterms:created>
  <dcterms:modified xsi:type="dcterms:W3CDTF">2026-06-17T09:04:00Z</dcterms:modified>
  <dc:language>uk-UA</dc:language>
</cp:coreProperties>
</file>