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54" w:rsidRDefault="00AC2754" w:rsidP="00AC2754">
      <w:pPr>
        <w:ind w:left="637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Додаток</w:t>
      </w:r>
    </w:p>
    <w:p w:rsidR="00AC2754" w:rsidRDefault="00AC2754" w:rsidP="00AC2754">
      <w:pPr>
        <w:ind w:left="637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 рішення міської ради</w:t>
      </w:r>
    </w:p>
    <w:p w:rsidR="00AC2754" w:rsidRPr="00AC2754" w:rsidRDefault="00AC2754" w:rsidP="00AC2754">
      <w:pPr>
        <w:ind w:left="637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 №____</w:t>
      </w:r>
    </w:p>
    <w:p w:rsidR="00AC2754" w:rsidRDefault="00AC2754" w:rsidP="00AC275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C2754" w:rsidRPr="00741C04" w:rsidRDefault="00AC2754" w:rsidP="00AC275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1C04">
        <w:rPr>
          <w:rFonts w:eastAsia="Calibri"/>
          <w:b/>
          <w:sz w:val="28"/>
          <w:szCs w:val="28"/>
          <w:lang w:eastAsia="en-US"/>
        </w:rPr>
        <w:t>ЗВЕРНЕННЯ</w:t>
      </w:r>
    </w:p>
    <w:p w:rsidR="00253D25" w:rsidRDefault="00253D25" w:rsidP="00AC2754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Луцької міської</w:t>
      </w:r>
      <w:r w:rsidR="00AC2754" w:rsidRPr="00D52C2F">
        <w:rPr>
          <w:rFonts w:eastAsia="Calibri"/>
          <w:b/>
          <w:sz w:val="28"/>
          <w:szCs w:val="28"/>
          <w:lang w:eastAsia="en-US"/>
        </w:rPr>
        <w:t xml:space="preserve"> ради до </w:t>
      </w:r>
      <w:r w:rsidR="00AC2754">
        <w:rPr>
          <w:b/>
          <w:sz w:val="28"/>
          <w:szCs w:val="28"/>
        </w:rPr>
        <w:t>п</w:t>
      </w:r>
      <w:r w:rsidR="00AC2754" w:rsidRPr="00E60AEC">
        <w:rPr>
          <w:b/>
          <w:sz w:val="28"/>
          <w:szCs w:val="28"/>
        </w:rPr>
        <w:t>ольського народу, Сейму</w:t>
      </w:r>
      <w:r w:rsidR="00AC2754">
        <w:rPr>
          <w:b/>
          <w:sz w:val="28"/>
          <w:szCs w:val="28"/>
        </w:rPr>
        <w:t>,</w:t>
      </w:r>
      <w:r w:rsidR="00AC2754" w:rsidRPr="00E60AEC">
        <w:rPr>
          <w:b/>
          <w:sz w:val="28"/>
          <w:szCs w:val="28"/>
        </w:rPr>
        <w:t xml:space="preserve"> Сенату,</w:t>
      </w:r>
      <w:r w:rsidR="00AC2754">
        <w:rPr>
          <w:b/>
          <w:sz w:val="28"/>
          <w:szCs w:val="28"/>
        </w:rPr>
        <w:t xml:space="preserve"> </w:t>
      </w:r>
    </w:p>
    <w:p w:rsidR="00253D25" w:rsidRDefault="00AC2754" w:rsidP="00AC2754">
      <w:pPr>
        <w:jc w:val="center"/>
        <w:rPr>
          <w:b/>
          <w:sz w:val="28"/>
          <w:szCs w:val="28"/>
        </w:rPr>
      </w:pPr>
      <w:r w:rsidRPr="00E60AEC">
        <w:rPr>
          <w:b/>
          <w:sz w:val="28"/>
          <w:szCs w:val="28"/>
        </w:rPr>
        <w:t>Президента та Пре</w:t>
      </w:r>
      <w:r>
        <w:rPr>
          <w:b/>
          <w:sz w:val="28"/>
          <w:szCs w:val="28"/>
        </w:rPr>
        <w:t xml:space="preserve">м’єр-міністра Республіки Польща щодо необхідності збереження </w:t>
      </w:r>
      <w:r w:rsidRPr="00E60AEC">
        <w:rPr>
          <w:b/>
          <w:sz w:val="28"/>
          <w:szCs w:val="28"/>
        </w:rPr>
        <w:t>добросусідських і стратегічних віднос</w:t>
      </w:r>
      <w:r>
        <w:rPr>
          <w:b/>
          <w:sz w:val="28"/>
          <w:szCs w:val="28"/>
        </w:rPr>
        <w:t xml:space="preserve">ин </w:t>
      </w:r>
    </w:p>
    <w:p w:rsidR="00AC2754" w:rsidRDefault="00AC2754" w:rsidP="00AC2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між Україною та Польщею</w:t>
      </w:r>
    </w:p>
    <w:p w:rsidR="00AC2754" w:rsidRPr="00E60AEC" w:rsidRDefault="00AC2754" w:rsidP="00AC2754"/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 xml:space="preserve">Ми, депутати </w:t>
      </w:r>
      <w:r w:rsidR="00BD7AEA">
        <w:rPr>
          <w:sz w:val="28"/>
          <w:szCs w:val="28"/>
        </w:rPr>
        <w:t>Луцької міської</w:t>
      </w:r>
      <w:r w:rsidRPr="00E60AEC">
        <w:rPr>
          <w:sz w:val="28"/>
          <w:szCs w:val="28"/>
        </w:rPr>
        <w:t xml:space="preserve"> ради</w:t>
      </w:r>
      <w:r>
        <w:rPr>
          <w:sz w:val="28"/>
          <w:szCs w:val="28"/>
        </w:rPr>
        <w:t>,</w:t>
      </w:r>
      <w:r w:rsidRPr="00E60AEC">
        <w:rPr>
          <w:sz w:val="28"/>
          <w:szCs w:val="28"/>
        </w:rPr>
        <w:t xml:space="preserve"> в контексті подій, що відбуваються в українсько-польських </w:t>
      </w:r>
      <w:r>
        <w:rPr>
          <w:sz w:val="28"/>
          <w:szCs w:val="28"/>
        </w:rPr>
        <w:t>відносинах</w:t>
      </w:r>
      <w:r w:rsidRPr="00E60AEC">
        <w:rPr>
          <w:sz w:val="28"/>
          <w:szCs w:val="28"/>
        </w:rPr>
        <w:t xml:space="preserve"> засвідчуємо повну підтримку діям Президент</w:t>
      </w:r>
      <w:r>
        <w:rPr>
          <w:sz w:val="28"/>
          <w:szCs w:val="28"/>
        </w:rPr>
        <w:t>а</w:t>
      </w:r>
      <w:r w:rsidRPr="00E60AEC">
        <w:rPr>
          <w:sz w:val="28"/>
          <w:szCs w:val="28"/>
        </w:rPr>
        <w:t xml:space="preserve"> України Володимир</w:t>
      </w:r>
      <w:r>
        <w:rPr>
          <w:sz w:val="28"/>
          <w:szCs w:val="28"/>
        </w:rPr>
        <w:t>а</w:t>
      </w:r>
      <w:r w:rsidRPr="00E60AEC">
        <w:rPr>
          <w:sz w:val="28"/>
          <w:szCs w:val="28"/>
        </w:rPr>
        <w:t xml:space="preserve"> Зеленсько</w:t>
      </w:r>
      <w:r>
        <w:rPr>
          <w:sz w:val="28"/>
          <w:szCs w:val="28"/>
        </w:rPr>
        <w:t>го</w:t>
      </w:r>
      <w:r w:rsidRPr="00E60AEC">
        <w:rPr>
          <w:sz w:val="28"/>
          <w:szCs w:val="28"/>
        </w:rPr>
        <w:t xml:space="preserve"> у справі захисту національних інтересів та історичної пам’яті України. Висловлюємо своє глибоке занепокоєння інспірованим з боку окремих польських політиків конфліктом та виступаємо за повернення українсько-польських </w:t>
      </w:r>
      <w:r>
        <w:rPr>
          <w:sz w:val="28"/>
          <w:szCs w:val="28"/>
        </w:rPr>
        <w:t>відносин</w:t>
      </w:r>
      <w:r w:rsidRPr="00E60AEC">
        <w:rPr>
          <w:sz w:val="28"/>
          <w:szCs w:val="28"/>
        </w:rPr>
        <w:t xml:space="preserve"> у конструктивне та союзницьке русло.</w:t>
      </w:r>
    </w:p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 xml:space="preserve">Попри спроби зруйнувати нашу дружбу висловлюємо щиру подяку польському народові за підтримку в нелегкі часи повномасштабної збройної агресії та вторгнення російської федерації в Україну. Ми дякуємо за надану військову допомогу нашій державі, фінансову та гуманітарну допомогу Україні, дякуємо за </w:t>
      </w:r>
      <w:proofErr w:type="spellStart"/>
      <w:r w:rsidRPr="00E60AEC">
        <w:rPr>
          <w:sz w:val="28"/>
          <w:szCs w:val="28"/>
        </w:rPr>
        <w:t>прихисток</w:t>
      </w:r>
      <w:proofErr w:type="spellEnd"/>
      <w:r w:rsidRPr="00E60AEC">
        <w:rPr>
          <w:sz w:val="28"/>
          <w:szCs w:val="28"/>
        </w:rPr>
        <w:t xml:space="preserve"> на території Польщі, наданий українцям, які тікали від війни. Польський народ став прикладом гуманності та добросердечності для усього світу.</w:t>
      </w:r>
    </w:p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E60AEC">
        <w:rPr>
          <w:sz w:val="28"/>
          <w:szCs w:val="28"/>
        </w:rPr>
        <w:t xml:space="preserve">жаль доводиться констатувати факт, що українсько-польський діалог дедалі все частіше стає заручником польських внутрішньополітичних дискусій. Така ескалація не відповідає інтересам обох народів та працює на користь лише </w:t>
      </w:r>
      <w:proofErr w:type="spellStart"/>
      <w:r w:rsidRPr="00E60AEC">
        <w:rPr>
          <w:sz w:val="28"/>
          <w:szCs w:val="28"/>
        </w:rPr>
        <w:t>росі</w:t>
      </w:r>
      <w:r>
        <w:rPr>
          <w:sz w:val="28"/>
          <w:szCs w:val="28"/>
        </w:rPr>
        <w:t>ї</w:t>
      </w:r>
      <w:proofErr w:type="spellEnd"/>
      <w:r w:rsidRPr="00E60AEC">
        <w:rPr>
          <w:sz w:val="28"/>
          <w:szCs w:val="28"/>
        </w:rPr>
        <w:t>, яка є спільним ворогом України, Польщі та всього демократичного світу.</w:t>
      </w:r>
    </w:p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 xml:space="preserve">Кожен народ має право на свою історію та своїх героїв. Це право священне </w:t>
      </w:r>
      <w:r w:rsidR="007A10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60AEC">
        <w:rPr>
          <w:sz w:val="28"/>
          <w:szCs w:val="28"/>
        </w:rPr>
        <w:t xml:space="preserve">і для України, і для Польщі. Ми можемо дивитись на минуле по-різному і це нормально між сусідами з такою глибокою і складною спільною долею. Але минуле не може бути дорожчим за спільне майбутнє. Гірко спостерігати, що у цей доленосний, кривавий час, коли Україна стоїть </w:t>
      </w:r>
      <w:proofErr w:type="spellStart"/>
      <w:r w:rsidRPr="00E60AEC">
        <w:rPr>
          <w:sz w:val="28"/>
          <w:szCs w:val="28"/>
        </w:rPr>
        <w:t>насмерть</w:t>
      </w:r>
      <w:proofErr w:type="spellEnd"/>
      <w:r w:rsidRPr="00E60AEC">
        <w:rPr>
          <w:sz w:val="28"/>
          <w:szCs w:val="28"/>
        </w:rPr>
        <w:t xml:space="preserve">, ми спостерігаємо дії, які завдають удару по нашому братерству. Українці </w:t>
      </w:r>
      <w:r w:rsidR="007A10C1">
        <w:rPr>
          <w:sz w:val="28"/>
          <w:szCs w:val="28"/>
        </w:rPr>
        <w:t>–</w:t>
      </w:r>
      <w:r w:rsidRPr="00E60AEC">
        <w:rPr>
          <w:sz w:val="28"/>
          <w:szCs w:val="28"/>
        </w:rPr>
        <w:t xml:space="preserve">  народ, який має власну історію, власну гордість і власну правду. Сьогодні ми показуємо приклад того, як поводиться сильна нація.</w:t>
      </w:r>
    </w:p>
    <w:p w:rsidR="00AC2754" w:rsidRPr="00E60AEC" w:rsidRDefault="007A10C1" w:rsidP="00AC27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Українська повстанська армія </w:t>
      </w:r>
      <w:r>
        <w:rPr>
          <w:sz w:val="28"/>
          <w:szCs w:val="28"/>
        </w:rPr>
        <w:t>–</w:t>
      </w:r>
      <w:r w:rsidR="00AC2754" w:rsidRPr="00E60AEC">
        <w:rPr>
          <w:sz w:val="28"/>
          <w:szCs w:val="28"/>
        </w:rPr>
        <w:t xml:space="preserve"> це символ нескореності та національно-визвольної боротьби українців проти </w:t>
      </w:r>
      <w:proofErr w:type="spellStart"/>
      <w:r w:rsidR="00AC2754" w:rsidRPr="00E60AEC">
        <w:rPr>
          <w:sz w:val="28"/>
          <w:szCs w:val="28"/>
        </w:rPr>
        <w:t>росі</w:t>
      </w:r>
      <w:r w:rsidR="00AC2754">
        <w:rPr>
          <w:sz w:val="28"/>
          <w:szCs w:val="28"/>
        </w:rPr>
        <w:t>ї</w:t>
      </w:r>
      <w:proofErr w:type="spellEnd"/>
      <w:r w:rsidR="00AC2754" w:rsidRPr="00E60AEC">
        <w:rPr>
          <w:sz w:val="28"/>
          <w:szCs w:val="28"/>
        </w:rPr>
        <w:t xml:space="preserve">. Вона вела збройну боротьбу за відновлення незалежної Української держави одразу проти двох тоталітарних режимів </w:t>
      </w:r>
      <w:r>
        <w:rPr>
          <w:sz w:val="28"/>
          <w:szCs w:val="28"/>
        </w:rPr>
        <w:t>–</w:t>
      </w:r>
      <w:r w:rsidR="00AC2754" w:rsidRPr="00E60AEC">
        <w:rPr>
          <w:sz w:val="28"/>
          <w:szCs w:val="28"/>
        </w:rPr>
        <w:t xml:space="preserve"> нацистського та радянського. Головним орієнтиром повстанців був заклик</w:t>
      </w:r>
      <w:r w:rsidR="00AC2754" w:rsidRPr="00A03D41">
        <w:rPr>
          <w:sz w:val="28"/>
          <w:szCs w:val="28"/>
        </w:rPr>
        <w:t>:</w:t>
      </w:r>
      <w:r w:rsidR="00AC2754" w:rsidRPr="00E60AEC">
        <w:rPr>
          <w:sz w:val="28"/>
          <w:szCs w:val="28"/>
        </w:rPr>
        <w:t xml:space="preserve"> «Свобода народам, свобода людині!».</w:t>
      </w:r>
    </w:p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 xml:space="preserve">У 2025 році в Україні було ухвалено закон про визнання депортованими українців з території Польської Народної Республіки (Лемківщини, Надсяння, Холмщини, Підляшшя, </w:t>
      </w:r>
      <w:proofErr w:type="spellStart"/>
      <w:r w:rsidRPr="00E60AEC">
        <w:rPr>
          <w:sz w:val="28"/>
          <w:szCs w:val="28"/>
        </w:rPr>
        <w:t>Любачівщини</w:t>
      </w:r>
      <w:proofErr w:type="spellEnd"/>
      <w:r w:rsidRPr="00E60AEC">
        <w:rPr>
          <w:sz w:val="28"/>
          <w:szCs w:val="28"/>
        </w:rPr>
        <w:t>, Західної Бойківщини) у 1944</w:t>
      </w:r>
      <w:r w:rsidR="007A10C1">
        <w:rPr>
          <w:sz w:val="28"/>
          <w:szCs w:val="28"/>
        </w:rPr>
        <w:t>–</w:t>
      </w:r>
      <w:r w:rsidRPr="00E60AEC">
        <w:rPr>
          <w:sz w:val="28"/>
          <w:szCs w:val="28"/>
        </w:rPr>
        <w:t>1951 рр. Ця депортація</w:t>
      </w:r>
      <w:r>
        <w:rPr>
          <w:sz w:val="28"/>
          <w:szCs w:val="28"/>
        </w:rPr>
        <w:t>, що</w:t>
      </w:r>
      <w:r w:rsidRPr="00E60AEC">
        <w:rPr>
          <w:sz w:val="28"/>
          <w:szCs w:val="28"/>
        </w:rPr>
        <w:t xml:space="preserve"> є одним із трагічних наслідків Другої світової війни</w:t>
      </w:r>
      <w:r>
        <w:rPr>
          <w:sz w:val="28"/>
          <w:szCs w:val="28"/>
        </w:rPr>
        <w:t>,</w:t>
      </w:r>
      <w:r w:rsidRPr="00E60AEC">
        <w:rPr>
          <w:sz w:val="28"/>
          <w:szCs w:val="28"/>
        </w:rPr>
        <w:t xml:space="preserve"> здійснена комуністичними тоталітарними режимами Радянського Союзу і на той період підконтрольним йому польським урядом. Однак, попри неодноразові </w:t>
      </w:r>
      <w:r w:rsidRPr="00E60AEC">
        <w:rPr>
          <w:sz w:val="28"/>
          <w:szCs w:val="28"/>
        </w:rPr>
        <w:lastRenderedPageBreak/>
        <w:t>звернення українсько</w:t>
      </w:r>
      <w:r>
        <w:rPr>
          <w:sz w:val="28"/>
          <w:szCs w:val="28"/>
        </w:rPr>
        <w:t>ї</w:t>
      </w:r>
      <w:r w:rsidRPr="00E60AEC">
        <w:rPr>
          <w:sz w:val="28"/>
          <w:szCs w:val="28"/>
        </w:rPr>
        <w:t xml:space="preserve"> сторон</w:t>
      </w:r>
      <w:r>
        <w:rPr>
          <w:sz w:val="28"/>
          <w:szCs w:val="28"/>
        </w:rPr>
        <w:t>и</w:t>
      </w:r>
      <w:r w:rsidRPr="00E60AEC">
        <w:rPr>
          <w:sz w:val="28"/>
          <w:szCs w:val="28"/>
        </w:rPr>
        <w:t xml:space="preserve"> Польська держава наразі не визнає примусове виселення українців (зокрема під час Акції «Вісла») злочином чи політичною депортацією. </w:t>
      </w:r>
    </w:p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 xml:space="preserve">Починаючи з 2025 року Україна відновила видачу дозволів на </w:t>
      </w:r>
      <w:proofErr w:type="spellStart"/>
      <w:r w:rsidRPr="00E60AEC">
        <w:rPr>
          <w:sz w:val="28"/>
          <w:szCs w:val="28"/>
        </w:rPr>
        <w:t>ексгумаційні</w:t>
      </w:r>
      <w:proofErr w:type="spellEnd"/>
      <w:r w:rsidRPr="00E60AEC">
        <w:rPr>
          <w:sz w:val="28"/>
          <w:szCs w:val="28"/>
        </w:rPr>
        <w:t xml:space="preserve"> заходи для польських фахівців. Сторони затвердили плани спільних робіт і домоглися надання «дзеркальних» дозволів на дослідження поховань як на території України, так і в Польщі. На початку червня 2026 року державна міжвідомча комісія Українського інституту національної пам’яті надала дозволи на ексгумацію на місцях поховань мешканців колишніх сіл Острівки і Воля </w:t>
      </w:r>
      <w:proofErr w:type="spellStart"/>
      <w:r w:rsidRPr="00E60AEC">
        <w:rPr>
          <w:sz w:val="28"/>
          <w:szCs w:val="28"/>
        </w:rPr>
        <w:t>Островецька</w:t>
      </w:r>
      <w:proofErr w:type="spellEnd"/>
      <w:r w:rsidRPr="00E60AEC">
        <w:rPr>
          <w:sz w:val="28"/>
          <w:szCs w:val="28"/>
        </w:rPr>
        <w:t xml:space="preserve"> на Волині, які трагічно загинули у серпні 1943 року.</w:t>
      </w:r>
    </w:p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 xml:space="preserve">Як бачимо Україна налаштована всебічно  та </w:t>
      </w:r>
      <w:proofErr w:type="spellStart"/>
      <w:r w:rsidRPr="00E60AEC">
        <w:rPr>
          <w:sz w:val="28"/>
          <w:szCs w:val="28"/>
        </w:rPr>
        <w:t>конструктивно</w:t>
      </w:r>
      <w:proofErr w:type="spellEnd"/>
      <w:r w:rsidRPr="00E60AEC">
        <w:rPr>
          <w:sz w:val="28"/>
          <w:szCs w:val="28"/>
        </w:rPr>
        <w:t xml:space="preserve"> вирішувати складні питання українсько-польських </w:t>
      </w:r>
      <w:r>
        <w:rPr>
          <w:sz w:val="28"/>
          <w:szCs w:val="28"/>
        </w:rPr>
        <w:t>відносин</w:t>
      </w:r>
      <w:r w:rsidRPr="00E60AEC">
        <w:rPr>
          <w:sz w:val="28"/>
          <w:szCs w:val="28"/>
        </w:rPr>
        <w:t>.</w:t>
      </w:r>
    </w:p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 xml:space="preserve">В цей складний час ми маємо розуміти те, що </w:t>
      </w:r>
      <w:r>
        <w:rPr>
          <w:sz w:val="28"/>
          <w:szCs w:val="28"/>
        </w:rPr>
        <w:t xml:space="preserve">ворог </w:t>
      </w:r>
      <w:r w:rsidRPr="00E60AEC">
        <w:rPr>
          <w:sz w:val="28"/>
          <w:szCs w:val="28"/>
        </w:rPr>
        <w:t>у нас один. І перед нами дуже складне непередбачуване майбутнє. Наші народи мають тривалу й багату на події спільну історію, яка містить і чимало трагічних сторінок. Ці події потребують подальшого фахового вивчення та об’єктивного дослідження, а не політичних маніпуляцій. Історична пам’ять має бути інструментом для запобігання повторенню трагедій, а не засобом розпалювання ворожнечі між сучасними поколіннями.</w:t>
      </w:r>
    </w:p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 xml:space="preserve">Україна і Польща </w:t>
      </w:r>
      <w:r w:rsidR="007A10C1">
        <w:rPr>
          <w:sz w:val="28"/>
          <w:szCs w:val="28"/>
        </w:rPr>
        <w:t>–</w:t>
      </w:r>
      <w:r w:rsidRPr="00E60AEC">
        <w:rPr>
          <w:sz w:val="28"/>
          <w:szCs w:val="28"/>
        </w:rPr>
        <w:t xml:space="preserve"> стратегічні союзники. Не тому, що так записано в деклараціях</w:t>
      </w:r>
      <w:r>
        <w:rPr>
          <w:sz w:val="28"/>
          <w:szCs w:val="28"/>
        </w:rPr>
        <w:t>, т</w:t>
      </w:r>
      <w:r w:rsidRPr="00E60AEC">
        <w:rPr>
          <w:sz w:val="28"/>
          <w:szCs w:val="28"/>
        </w:rPr>
        <w:t xml:space="preserve">ому що наша безпека, наша свобода, наше місце в Європі </w:t>
      </w:r>
      <w:r w:rsidR="007A10C1">
        <w:rPr>
          <w:sz w:val="28"/>
          <w:szCs w:val="28"/>
        </w:rPr>
        <w:t>–</w:t>
      </w:r>
      <w:r w:rsidRPr="00E60AEC">
        <w:rPr>
          <w:sz w:val="28"/>
          <w:szCs w:val="28"/>
        </w:rPr>
        <w:t xml:space="preserve"> нероздільні.</w:t>
      </w:r>
    </w:p>
    <w:p w:rsidR="00AC2754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 xml:space="preserve">Віримо і знаємо, що величезна частина польського суспільства не підтримує антиукраїнську кампанію в Польщі. Так, зокрема у своїй заяві від </w:t>
      </w:r>
      <w:r w:rsidR="007A10C1">
        <w:rPr>
          <w:sz w:val="28"/>
          <w:szCs w:val="28"/>
        </w:rPr>
        <w:t> 15 </w:t>
      </w:r>
      <w:r w:rsidRPr="00E60AEC">
        <w:rPr>
          <w:sz w:val="28"/>
          <w:szCs w:val="28"/>
        </w:rPr>
        <w:t>червня 2026 року польський ПЕН-клуб, в контексті зростання хвилі антиукраїнських настроїв у Польщі зазначає наступне: «Сьогодні ми йдемо хибним шляхом: ми рухаємося до того, щоб розтратити ці надбання. Крайні праві знову втягують частину суспільства у старі колізії антиукраїнської істерії. Ми закликаємо польську владу та всіх людей доброї волі спільними зусиллями держави та громадянського суспільства ефективніше захищати українську громаду в Польщі від націоналістичної кампанії брехливих звинувачень, неприязні та упереджень».</w:t>
      </w:r>
    </w:p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 xml:space="preserve">«Без вільної України не може бути вільної Польщі» </w:t>
      </w:r>
      <w:r w:rsidR="007A10C1">
        <w:rPr>
          <w:sz w:val="28"/>
          <w:szCs w:val="28"/>
        </w:rPr>
        <w:t>–</w:t>
      </w:r>
      <w:r w:rsidRPr="00E60AEC">
        <w:rPr>
          <w:sz w:val="28"/>
          <w:szCs w:val="28"/>
        </w:rPr>
        <w:t xml:space="preserve"> це фундаментальний геополітичний принцип, який заклав основи сучасного польсько-українського стратегічного партнерства. Він підкреслює, що незалежна Україна слугує критично важливим щитом, який унеможливлює повернення російського імперіалізму в Європу</w:t>
      </w:r>
      <w:r>
        <w:rPr>
          <w:sz w:val="28"/>
          <w:szCs w:val="28"/>
        </w:rPr>
        <w:t>.</w:t>
      </w:r>
    </w:p>
    <w:p w:rsidR="00AC2754" w:rsidRPr="00E60AEC" w:rsidRDefault="00AC2754" w:rsidP="00AC27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60AEC">
        <w:rPr>
          <w:sz w:val="28"/>
          <w:szCs w:val="28"/>
        </w:rPr>
        <w:t>вертаємося до польського народу,  представників влади та представників громадянського суспільства Польщі, ще сильніше продовжити підтримання принципів стратегічного партнерства, взаємоповаги та конструктивного діалогу, заради безпеки наших дітей та майбутнього наших народів.</w:t>
      </w:r>
    </w:p>
    <w:p w:rsidR="00AC2754" w:rsidRDefault="00AC2754" w:rsidP="00AC2754">
      <w:pPr>
        <w:ind w:firstLine="567"/>
        <w:jc w:val="both"/>
        <w:rPr>
          <w:sz w:val="28"/>
          <w:szCs w:val="28"/>
        </w:rPr>
      </w:pPr>
      <w:r w:rsidRPr="00E60AEC">
        <w:rPr>
          <w:sz w:val="28"/>
          <w:szCs w:val="28"/>
        </w:rPr>
        <w:t>Сподіваємося на Ваше розуміння та підтримку.</w:t>
      </w:r>
    </w:p>
    <w:p w:rsidR="00BD7AEA" w:rsidRDefault="00BD7AEA" w:rsidP="00BD7AEA">
      <w:pPr>
        <w:ind w:right="140"/>
        <w:jc w:val="both"/>
        <w:rPr>
          <w:sz w:val="28"/>
          <w:szCs w:val="28"/>
        </w:rPr>
      </w:pPr>
    </w:p>
    <w:p w:rsidR="007A10C1" w:rsidRDefault="007A10C1" w:rsidP="00BD7AEA">
      <w:pPr>
        <w:ind w:right="140"/>
        <w:jc w:val="both"/>
        <w:rPr>
          <w:sz w:val="28"/>
          <w:szCs w:val="28"/>
        </w:rPr>
      </w:pPr>
      <w:bookmarkStart w:id="0" w:name="_GoBack"/>
      <w:bookmarkEnd w:id="0"/>
    </w:p>
    <w:p w:rsidR="00BD7AEA" w:rsidRDefault="00BD7AEA" w:rsidP="00BD7AEA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sectPr w:rsidR="00BD7AEA" w:rsidSect="00BD7AEA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DE2620"/>
    <w:rsid w:val="000E613A"/>
    <w:rsid w:val="00253D25"/>
    <w:rsid w:val="007A10C1"/>
    <w:rsid w:val="00AC2754"/>
    <w:rsid w:val="00BD7AEA"/>
    <w:rsid w:val="00D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9A16F-9675-4EDF-BFCF-3F4B6DCE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1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character" w:customStyle="1" w:styleId="30">
    <w:name w:val="Заголовок 3 Знак"/>
    <w:basedOn w:val="a0"/>
    <w:link w:val="3"/>
    <w:uiPriority w:val="9"/>
    <w:semiHidden/>
    <w:rsid w:val="000E61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3519</Words>
  <Characters>2006</Characters>
  <Application>Microsoft Office Word</Application>
  <DocSecurity>0</DocSecurity>
  <Lines>16</Lines>
  <Paragraphs>11</Paragraphs>
  <ScaleCrop>false</ScaleCrop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14</cp:revision>
  <dcterms:created xsi:type="dcterms:W3CDTF">2022-02-22T13:50:00Z</dcterms:created>
  <dcterms:modified xsi:type="dcterms:W3CDTF">2026-06-22T12:32:00Z</dcterms:modified>
  <dc:language>uk-UA</dc:language>
</cp:coreProperties>
</file>