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8D645" w14:textId="7E2DDC98" w:rsidR="004F1DF2" w:rsidRDefault="008955A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379B7D14">
          <v:rect id="_x005F_x0000_tole_rId2" o:spid="_x0000_s1028" style="position:absolute;margin-left:.05pt;margin-top:.05pt;width:50.45pt;height:50.45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" filled="f" stroked="f" strokeweight="0"/>
        </w:pict>
      </w:r>
      <w:r w:rsidR="00000000">
        <w:rPr>
          <w:rFonts w:ascii="Times New Roman" w:hAnsi="Times New Roman" w:cs="Times New Roman"/>
          <w:sz w:val="28"/>
          <w:szCs w:val="28"/>
        </w:rPr>
        <w:pict w14:anchorId="1D901EEF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CFF85CD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3730907" r:id="rId8"/>
        </w:object>
      </w:r>
    </w:p>
    <w:p w14:paraId="355101DD" w14:textId="77777777" w:rsidR="004F1DF2" w:rsidRDefault="004F1DF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FC14B3B" w14:textId="77777777" w:rsidR="004F1DF2" w:rsidRDefault="004F1DF2">
      <w:pPr>
        <w:rPr>
          <w:sz w:val="8"/>
          <w:szCs w:val="8"/>
        </w:rPr>
      </w:pPr>
    </w:p>
    <w:p w14:paraId="35700F5E" w14:textId="77777777" w:rsidR="004F1DF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70A6995" w14:textId="77777777" w:rsidR="004F1DF2" w:rsidRDefault="004F1DF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5814A33" w14:textId="77777777" w:rsidR="004F1DF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C0874E5" w14:textId="77777777" w:rsidR="004F1DF2" w:rsidRDefault="004F1DF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B796462" w14:textId="77777777" w:rsidR="004F1DF2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B0CF2B9" w14:textId="77777777" w:rsidR="004F1DF2" w:rsidRDefault="004F1DF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AC864FF" w14:textId="77777777" w:rsidR="004F1DF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 продовження терміну дії</w:t>
      </w:r>
    </w:p>
    <w:p w14:paraId="44D7508B" w14:textId="77777777" w:rsidR="004F1DF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інструкцій з охорони праці</w:t>
      </w:r>
    </w:p>
    <w:p w14:paraId="1339D065" w14:textId="77777777" w:rsidR="004F1DF2" w:rsidRDefault="004F1DF2">
      <w:pPr>
        <w:pStyle w:val="a4"/>
        <w:ind w:right="113" w:firstLine="567"/>
        <w:jc w:val="both"/>
        <w:rPr>
          <w:color w:val="00000A"/>
        </w:rPr>
      </w:pPr>
    </w:p>
    <w:p w14:paraId="2BFC7BBF" w14:textId="3868F628" w:rsidR="004F1DF2" w:rsidRDefault="00000000">
      <w:pPr>
        <w:pStyle w:val="a4"/>
        <w:spacing w:before="207" w:after="0" w:line="240" w:lineRule="auto"/>
        <w:ind w:firstLine="567"/>
        <w:jc w:val="both"/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</w:pP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Керуючись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ст. 42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Закону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України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«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Про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місцеве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самоврядування в Україні», дотримуючись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ar-SA"/>
        </w:rPr>
        <w:t xml:space="preserve"> вимог НПАОП 0.00-8.03-93 «Порядок опрацювання і затвердження власником нормативних актів про охорону праці, що діють на підприємстві»</w:t>
      </w:r>
      <w:r w:rsidR="008144C9">
        <w:rPr>
          <w:rFonts w:ascii="Times New Roman" w:hAnsi="Times New Roman" w:cs="Times New Roman"/>
          <w:bCs/>
          <w:color w:val="000000"/>
          <w:sz w:val="28"/>
          <w:szCs w:val="28"/>
          <w:lang w:bidi="ar-SA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ar-SA"/>
        </w:rPr>
        <w:t xml:space="preserve"> НПАОП 0.00-4.15-98 «Положення про розробку інструкцій з охорони праці», у зв’язку з тим, що термін </w:t>
      </w:r>
      <w:r w:rsidR="00D211F2">
        <w:rPr>
          <w:rFonts w:ascii="Times New Roman" w:hAnsi="Times New Roman" w:cs="Times New Roman"/>
          <w:bCs/>
          <w:color w:val="000000"/>
          <w:sz w:val="28"/>
          <w:szCs w:val="28"/>
          <w:lang w:bidi="ar-SA"/>
        </w:rPr>
        <w:t>чинності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ar-SA"/>
        </w:rPr>
        <w:t xml:space="preserve"> інструкцій </w:t>
      </w:r>
      <w:r>
        <w:rPr>
          <w:rFonts w:ascii="Times New Roman" w:eastAsia="SimSun" w:hAnsi="Times New Roman" w:cs="Mangal"/>
          <w:bCs/>
          <w:color w:val="000000"/>
          <w:sz w:val="28"/>
          <w:szCs w:val="28"/>
          <w:lang w:bidi="ar-SA"/>
        </w:rPr>
        <w:t>закінчується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ar-SA"/>
        </w:rPr>
        <w:t xml:space="preserve">, а умови безпеки праці на робочих місцях та нормативно-правові акти </w:t>
      </w:r>
      <w:r>
        <w:rPr>
          <w:rFonts w:ascii="Times New Roman" w:eastAsia="SimSun" w:hAnsi="Times New Roman" w:cs="Mangal"/>
          <w:bCs/>
          <w:color w:val="000000"/>
          <w:sz w:val="28"/>
          <w:szCs w:val="28"/>
          <w:lang w:bidi="ar-SA"/>
        </w:rPr>
        <w:t>з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ar-SA"/>
        </w:rPr>
        <w:t xml:space="preserve"> охорон</w:t>
      </w:r>
      <w:r>
        <w:rPr>
          <w:rFonts w:ascii="Times New Roman" w:eastAsia="SimSun" w:hAnsi="Times New Roman" w:cs="Mangal"/>
          <w:bCs/>
          <w:color w:val="000000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ar-SA"/>
        </w:rPr>
        <w:t xml:space="preserve"> праці не змінилися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:</w:t>
      </w:r>
    </w:p>
    <w:p w14:paraId="35A005D5" w14:textId="77777777" w:rsidR="008144C9" w:rsidRDefault="008144C9">
      <w:pPr>
        <w:pStyle w:val="a4"/>
        <w:spacing w:before="207" w:after="0" w:line="240" w:lineRule="auto"/>
        <w:ind w:firstLine="567"/>
        <w:jc w:val="both"/>
      </w:pPr>
    </w:p>
    <w:p w14:paraId="10242C0D" w14:textId="1303AFAA" w:rsidR="004F1DF2" w:rsidRPr="008955A4" w:rsidRDefault="008955A4" w:rsidP="008955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000000" w:rsidRPr="008955A4">
        <w:rPr>
          <w:rFonts w:ascii="Times New Roman" w:hAnsi="Times New Roman" w:cs="Times New Roman"/>
          <w:sz w:val="28"/>
          <w:szCs w:val="28"/>
        </w:rPr>
        <w:t>Начальник</w:t>
      </w:r>
      <w:r w:rsidR="008144C9" w:rsidRPr="008955A4">
        <w:rPr>
          <w:rFonts w:ascii="Times New Roman" w:hAnsi="Times New Roman" w:cs="Times New Roman"/>
          <w:sz w:val="28"/>
          <w:szCs w:val="28"/>
        </w:rPr>
        <w:t>ові</w:t>
      </w:r>
      <w:r w:rsidR="00000000" w:rsidRPr="008955A4">
        <w:rPr>
          <w:rFonts w:ascii="Times New Roman" w:hAnsi="Times New Roman" w:cs="Times New Roman"/>
          <w:sz w:val="28"/>
          <w:szCs w:val="28"/>
        </w:rPr>
        <w:t xml:space="preserve"> відділу з питань праці Ігнатчуку Назарію переглянути і продовжити термін </w:t>
      </w:r>
      <w:r w:rsidR="00223B56" w:rsidRPr="008955A4">
        <w:rPr>
          <w:rFonts w:ascii="Times New Roman" w:hAnsi="Times New Roman" w:cs="Times New Roman"/>
          <w:sz w:val="28"/>
          <w:szCs w:val="28"/>
        </w:rPr>
        <w:t>дії</w:t>
      </w:r>
      <w:r w:rsidR="00000000" w:rsidRPr="008955A4">
        <w:rPr>
          <w:rFonts w:ascii="Times New Roman" w:hAnsi="Times New Roman" w:cs="Times New Roman"/>
          <w:sz w:val="28"/>
          <w:szCs w:val="28"/>
        </w:rPr>
        <w:t>:</w:t>
      </w:r>
    </w:p>
    <w:p w14:paraId="3FDB34BB" w14:textId="310C0BE8" w:rsidR="00223B56" w:rsidRPr="008955A4" w:rsidRDefault="00223B56" w:rsidP="008955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5A4">
        <w:rPr>
          <w:rFonts w:ascii="Times New Roman" w:hAnsi="Times New Roman" w:cs="Times New Roman"/>
          <w:sz w:val="28"/>
          <w:szCs w:val="28"/>
        </w:rPr>
        <w:t>інструкції з охорони праці для відповідального чергового технічного сектору господарсько-технічного відділу Луцької міської ради № 16, затвердженої розпорядженням міського голови від 05.07.2023 № 216;</w:t>
      </w:r>
    </w:p>
    <w:p w14:paraId="56BAA425" w14:textId="36318B5D" w:rsidR="004F1DF2" w:rsidRPr="008955A4" w:rsidRDefault="00223B56" w:rsidP="008955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5A4">
        <w:rPr>
          <w:rFonts w:ascii="Times New Roman" w:hAnsi="Times New Roman" w:cs="Times New Roman"/>
          <w:sz w:val="28"/>
          <w:szCs w:val="28"/>
        </w:rPr>
        <w:t>інструкції з охорони праці для плавця-рятувальника під час чергування та виконання рятувальних робіт на водних об’єктах № 17</w:t>
      </w:r>
      <w:r w:rsidRPr="008955A4">
        <w:rPr>
          <w:rFonts w:ascii="Times New Roman" w:hAnsi="Times New Roman" w:cs="Times New Roman"/>
          <w:sz w:val="28"/>
          <w:szCs w:val="28"/>
          <w:lang w:eastAsia="en-US"/>
        </w:rPr>
        <w:t>, затвердженої розпорядженням міського голови від 21.07.2023 № 235.</w:t>
      </w:r>
    </w:p>
    <w:p w14:paraId="6E514F12" w14:textId="5CA7CDB7" w:rsidR="004F1DF2" w:rsidRPr="008955A4" w:rsidRDefault="00000000" w:rsidP="008955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5A4">
        <w:rPr>
          <w:rFonts w:ascii="Times New Roman" w:hAnsi="Times New Roman" w:cs="Times New Roman"/>
          <w:sz w:val="28"/>
          <w:szCs w:val="28"/>
          <w:lang w:eastAsia="en-US"/>
        </w:rPr>
        <w:t>2.</w:t>
      </w:r>
      <w:r w:rsidR="008955A4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8955A4">
        <w:rPr>
          <w:rFonts w:ascii="Times New Roman" w:hAnsi="Times New Roman" w:cs="Times New Roman"/>
          <w:sz w:val="28"/>
          <w:szCs w:val="28"/>
        </w:rPr>
        <w:t>Начальник</w:t>
      </w:r>
      <w:r w:rsidR="00223B56" w:rsidRPr="008955A4">
        <w:rPr>
          <w:rFonts w:ascii="Times New Roman" w:hAnsi="Times New Roman" w:cs="Times New Roman"/>
          <w:sz w:val="28"/>
          <w:szCs w:val="28"/>
        </w:rPr>
        <w:t>ові</w:t>
      </w:r>
      <w:r w:rsidRPr="008955A4">
        <w:rPr>
          <w:rFonts w:ascii="Times New Roman" w:hAnsi="Times New Roman" w:cs="Times New Roman"/>
          <w:sz w:val="28"/>
          <w:szCs w:val="28"/>
        </w:rPr>
        <w:t xml:space="preserve"> відділу з питань праці Ігнатчуку Назарію проставити на перш</w:t>
      </w:r>
      <w:r w:rsidR="00223B56" w:rsidRPr="008955A4">
        <w:rPr>
          <w:rFonts w:ascii="Times New Roman" w:hAnsi="Times New Roman" w:cs="Times New Roman"/>
          <w:sz w:val="28"/>
          <w:szCs w:val="28"/>
        </w:rPr>
        <w:t>их</w:t>
      </w:r>
      <w:r w:rsidRPr="008955A4">
        <w:rPr>
          <w:rFonts w:ascii="Times New Roman" w:hAnsi="Times New Roman" w:cs="Times New Roman"/>
          <w:sz w:val="28"/>
          <w:szCs w:val="28"/>
        </w:rPr>
        <w:t xml:space="preserve"> сторін</w:t>
      </w:r>
      <w:r w:rsidR="00223B56" w:rsidRPr="008955A4">
        <w:rPr>
          <w:rFonts w:ascii="Times New Roman" w:hAnsi="Times New Roman" w:cs="Times New Roman"/>
          <w:sz w:val="28"/>
          <w:szCs w:val="28"/>
        </w:rPr>
        <w:t>ках вказаних</w:t>
      </w:r>
      <w:r w:rsidRPr="008955A4">
        <w:rPr>
          <w:rFonts w:ascii="Times New Roman" w:hAnsi="Times New Roman" w:cs="Times New Roman"/>
          <w:sz w:val="28"/>
          <w:szCs w:val="28"/>
        </w:rPr>
        <w:t xml:space="preserve"> інструкцій штамп «Переглянуто» із зазначенням реквізитів цього розпорядження. </w:t>
      </w:r>
    </w:p>
    <w:p w14:paraId="405363DE" w14:textId="07EFA1B3" w:rsidR="004F1DF2" w:rsidRPr="008955A4" w:rsidRDefault="00000000" w:rsidP="008955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5A4">
        <w:rPr>
          <w:rFonts w:ascii="Times New Roman" w:hAnsi="Times New Roman" w:cs="Times New Roman"/>
          <w:sz w:val="28"/>
          <w:szCs w:val="28"/>
        </w:rPr>
        <w:t>3.</w:t>
      </w:r>
      <w:r w:rsidR="008955A4">
        <w:rPr>
          <w:rFonts w:ascii="Times New Roman" w:hAnsi="Times New Roman" w:cs="Times New Roman"/>
          <w:sz w:val="28"/>
          <w:szCs w:val="28"/>
        </w:rPr>
        <w:t> </w:t>
      </w:r>
      <w:r w:rsidRPr="008955A4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</w:t>
      </w:r>
      <w:r w:rsidR="008955A4" w:rsidRPr="008955A4">
        <w:rPr>
          <w:rFonts w:ascii="Times New Roman" w:hAnsi="Times New Roman" w:cs="Times New Roman"/>
          <w:sz w:val="28"/>
          <w:szCs w:val="28"/>
        </w:rPr>
        <w:t xml:space="preserve">заступника міського голови з питань діяльності виконавчих органів </w:t>
      </w:r>
      <w:r w:rsidR="00223B56" w:rsidRPr="008955A4">
        <w:rPr>
          <w:rFonts w:ascii="Times New Roman" w:hAnsi="Times New Roman" w:cs="Times New Roman"/>
          <w:sz w:val="28"/>
          <w:szCs w:val="28"/>
        </w:rPr>
        <w:t>міської ради</w:t>
      </w:r>
      <w:r w:rsidRPr="008955A4">
        <w:rPr>
          <w:rFonts w:ascii="Times New Roman" w:hAnsi="Times New Roman" w:cs="Times New Roman"/>
          <w:sz w:val="28"/>
          <w:szCs w:val="28"/>
        </w:rPr>
        <w:t xml:space="preserve"> </w:t>
      </w:r>
      <w:r w:rsidR="008955A4" w:rsidRPr="008955A4">
        <w:rPr>
          <w:rFonts w:ascii="Times New Roman" w:hAnsi="Times New Roman" w:cs="Times New Roman"/>
          <w:sz w:val="28"/>
          <w:szCs w:val="28"/>
        </w:rPr>
        <w:t>Валентина Хаймика</w:t>
      </w:r>
      <w:r w:rsidRPr="008955A4">
        <w:rPr>
          <w:rFonts w:ascii="Times New Roman" w:hAnsi="Times New Roman" w:cs="Times New Roman"/>
          <w:sz w:val="28"/>
          <w:szCs w:val="28"/>
        </w:rPr>
        <w:t>.</w:t>
      </w:r>
    </w:p>
    <w:p w14:paraId="5A2B1F14" w14:textId="77777777" w:rsidR="004F1DF2" w:rsidRDefault="004F1DF2">
      <w:pPr>
        <w:pStyle w:val="a4"/>
        <w:spacing w:line="240" w:lineRule="auto"/>
      </w:pPr>
    </w:p>
    <w:p w14:paraId="7D08ABD0" w14:textId="77777777" w:rsidR="00223B56" w:rsidRDefault="00223B56">
      <w:pPr>
        <w:pStyle w:val="a4"/>
        <w:tabs>
          <w:tab w:val="left" w:pos="7394"/>
        </w:tabs>
        <w:jc w:val="both"/>
        <w:rPr>
          <w:rFonts w:ascii="Times New Roman" w:hAnsi="Times New Roman" w:cs="Times New Roman"/>
          <w:bCs/>
          <w:color w:val="00000A"/>
          <w:sz w:val="28"/>
          <w:lang w:bidi="ar-SA"/>
        </w:rPr>
      </w:pPr>
    </w:p>
    <w:p w14:paraId="0CFDA707" w14:textId="3C68015A" w:rsidR="004F1DF2" w:rsidRDefault="00000000">
      <w:pPr>
        <w:pStyle w:val="a4"/>
        <w:tabs>
          <w:tab w:val="left" w:pos="7394"/>
        </w:tabs>
        <w:jc w:val="both"/>
        <w:rPr>
          <w:rFonts w:ascii="Times New Roman" w:hAnsi="Times New Roman" w:cs="Times New Roman"/>
          <w:bCs/>
          <w:color w:val="00000A"/>
          <w:sz w:val="28"/>
          <w:lang w:bidi="ar-SA"/>
        </w:rPr>
      </w:pPr>
      <w:r>
        <w:rPr>
          <w:rFonts w:ascii="Times New Roman" w:hAnsi="Times New Roman" w:cs="Times New Roman"/>
          <w:bCs/>
          <w:color w:val="00000A"/>
          <w:sz w:val="28"/>
          <w:lang w:bidi="ar-SA"/>
        </w:rPr>
        <w:t>Секретар міської ради                                                        Катерина ШКЛЬОДА</w:t>
      </w:r>
    </w:p>
    <w:p w14:paraId="79FD68FE" w14:textId="77777777" w:rsidR="004F1DF2" w:rsidRDefault="004F1DF2">
      <w:pPr>
        <w:pStyle w:val="a4"/>
        <w:rPr>
          <w:rFonts w:ascii="Times New Roman" w:hAnsi="Times New Roman" w:cs="Times New Roman"/>
          <w:bCs/>
          <w:color w:val="00000A"/>
          <w:sz w:val="28"/>
          <w:lang w:bidi="ar-SA"/>
        </w:rPr>
      </w:pPr>
    </w:p>
    <w:p w14:paraId="061E19D5" w14:textId="77777777" w:rsidR="004F1DF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>Ігнатчук 777 909</w:t>
      </w:r>
    </w:p>
    <w:p w14:paraId="4BD1A518" w14:textId="77777777" w:rsidR="004F1DF2" w:rsidRDefault="004F1DF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4F1DF2" w:rsidSect="008144C9">
      <w:pgSz w:w="11906" w:h="16838"/>
      <w:pgMar w:top="567" w:right="567" w:bottom="1134" w:left="1985" w:header="113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0D4F0" w14:textId="77777777" w:rsidR="006F36FB" w:rsidRDefault="006F36FB">
      <w:r>
        <w:separator/>
      </w:r>
    </w:p>
  </w:endnote>
  <w:endnote w:type="continuationSeparator" w:id="0">
    <w:p w14:paraId="18787936" w14:textId="77777777" w:rsidR="006F36FB" w:rsidRDefault="006F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7B16F" w14:textId="77777777" w:rsidR="006F36FB" w:rsidRDefault="006F36FB">
      <w:r>
        <w:separator/>
      </w:r>
    </w:p>
  </w:footnote>
  <w:footnote w:type="continuationSeparator" w:id="0">
    <w:p w14:paraId="75858272" w14:textId="77777777" w:rsidR="006F36FB" w:rsidRDefault="006F3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77E19"/>
    <w:multiLevelType w:val="multilevel"/>
    <w:tmpl w:val="C0A86330"/>
    <w:lvl w:ilvl="0">
      <w:start w:val="1"/>
      <w:numFmt w:val="decimal"/>
      <w:lvlText w:val="%1."/>
      <w:lvlJc w:val="left"/>
      <w:pPr>
        <w:tabs>
          <w:tab w:val="num" w:pos="0"/>
        </w:tabs>
        <w:ind w:left="305" w:hanging="280"/>
      </w:pPr>
      <w:rPr>
        <w:rFonts w:ascii="Times New Roman" w:eastAsia="Times New Roman" w:hAnsi="Times New Roman" w:cs="Times New Roman"/>
        <w:color w:val="00000A"/>
        <w:w w:val="100"/>
        <w:sz w:val="28"/>
        <w:szCs w:val="28"/>
        <w:lang w:val="uk-UA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48" w:hanging="280"/>
      </w:pPr>
      <w:rPr>
        <w:rFonts w:ascii="Symbol" w:hAnsi="Symbol" w:cs="Symbol" w:hint="default"/>
        <w:lang w:val="uk-UA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97" w:hanging="280"/>
      </w:pPr>
      <w:rPr>
        <w:rFonts w:ascii="Symbol" w:hAnsi="Symbol" w:cs="Symbol" w:hint="default"/>
        <w:lang w:val="uk-UA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45" w:hanging="280"/>
      </w:pPr>
      <w:rPr>
        <w:rFonts w:ascii="Symbol" w:hAnsi="Symbol" w:cs="Symbol" w:hint="default"/>
        <w:lang w:val="uk-UA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94" w:hanging="280"/>
      </w:pPr>
      <w:rPr>
        <w:rFonts w:ascii="Symbol" w:hAnsi="Symbol" w:cs="Symbol" w:hint="default"/>
        <w:lang w:val="uk-UA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43" w:hanging="280"/>
      </w:pPr>
      <w:rPr>
        <w:rFonts w:ascii="Symbol" w:hAnsi="Symbol" w:cs="Symbol" w:hint="default"/>
        <w:lang w:val="uk-UA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91" w:hanging="280"/>
      </w:pPr>
      <w:rPr>
        <w:rFonts w:ascii="Symbol" w:hAnsi="Symbol" w:cs="Symbol" w:hint="default"/>
        <w:lang w:val="uk-UA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40" w:hanging="280"/>
      </w:pPr>
      <w:rPr>
        <w:rFonts w:ascii="Symbol" w:hAnsi="Symbol" w:cs="Symbol" w:hint="default"/>
        <w:lang w:val="uk-UA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88" w:hanging="280"/>
      </w:pPr>
      <w:rPr>
        <w:rFonts w:ascii="Symbol" w:hAnsi="Symbol" w:cs="Symbol" w:hint="default"/>
        <w:lang w:val="uk-UA" w:eastAsia="en-US" w:bidi="ar-SA"/>
      </w:rPr>
    </w:lvl>
  </w:abstractNum>
  <w:abstractNum w:abstractNumId="1" w15:restartNumberingAfterBreak="0">
    <w:nsid w:val="37C36AA5"/>
    <w:multiLevelType w:val="multilevel"/>
    <w:tmpl w:val="EA48560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262955024">
    <w:abstractNumId w:val="1"/>
  </w:num>
  <w:num w:numId="2" w16cid:durableId="1453331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1DF2"/>
    <w:rsid w:val="0017582E"/>
    <w:rsid w:val="00223B56"/>
    <w:rsid w:val="003258A8"/>
    <w:rsid w:val="003812CE"/>
    <w:rsid w:val="0044406D"/>
    <w:rsid w:val="004F1DF2"/>
    <w:rsid w:val="005B4F9D"/>
    <w:rsid w:val="006F36FB"/>
    <w:rsid w:val="006F6BEE"/>
    <w:rsid w:val="008144C9"/>
    <w:rsid w:val="008955A4"/>
    <w:rsid w:val="00D211F2"/>
    <w:rsid w:val="00E53505"/>
    <w:rsid w:val="00ED138F"/>
    <w:rsid w:val="00F1257A"/>
    <w:rsid w:val="00F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564881C"/>
  <w15:docId w15:val="{7494EC5D-BD9F-4AF2-90FD-224219F7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qFormat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qFormat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qFormat/>
    <w:rPr>
      <w:rFonts w:cs="Mangal"/>
      <w:sz w:val="21"/>
      <w:szCs w:val="21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styleId="a9">
    <w:name w:val="Strong"/>
    <w:qFormat/>
    <w:rPr>
      <w:b/>
    </w:rPr>
  </w:style>
  <w:style w:type="paragraph" w:customStyle="1" w:styleId="aa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pPr>
      <w:spacing w:after="140" w:line="276" w:lineRule="auto"/>
    </w:pPr>
  </w:style>
  <w:style w:type="paragraph" w:styleId="ab">
    <w:name w:val="List"/>
    <w:basedOn w:val="a4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Нагурна</cp:lastModifiedBy>
  <cp:revision>40</cp:revision>
  <cp:lastPrinted>2026-04-08T09:34:00Z</cp:lastPrinted>
  <dcterms:created xsi:type="dcterms:W3CDTF">2022-09-15T13:18:00Z</dcterms:created>
  <dcterms:modified xsi:type="dcterms:W3CDTF">2026-06-23T11:42:00Z</dcterms:modified>
  <dc:language>uk-UA</dc:language>
</cp:coreProperties>
</file>