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>
          <w:lang w:val="uk-UA" w:eastAsia="uk-UA"/>
        </w:rPr>
      </w:pPr>
      <w:r>
        <w:rPr/>
        <w:object w:dxaOrig="3105" w:dyaOrig="3300">
          <v:shape id="ole_rId2" style="width:56.2pt;height:58pt" o:ole="">
            <v:imagedata r:id="rId3" o:title=""/>
          </v:shape>
          <o:OLEObject Type="Embed" ProgID="" ShapeID="ole_rId2" DrawAspect="Content" ObjectID="_2030617117" r:id="rId2"/>
        </w:object>
      </w:r>
    </w:p>
    <w:p>
      <w:pPr>
        <w:pStyle w:val="Normal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</w:t>
      </w:r>
      <w:r>
        <w:rPr>
          <w:sz w:val="24"/>
          <w:lang w:val="uk-UA"/>
        </w:rPr>
        <w:t xml:space="preserve">                                  м. </w:t>
      </w:r>
      <w:r>
        <w:rPr>
          <w:sz w:val="24"/>
        </w:rPr>
        <w:t>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bookmarkStart w:id="0" w:name="__DdeLink__72_1865761399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Про прийняття </w:t>
      </w:r>
      <w:bookmarkEnd w:id="0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В.Манченка</w:t>
      </w:r>
    </w:p>
    <w:p>
      <w:pPr>
        <w:pStyle w:val="Normal"/>
        <w:jc w:val="both"/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3" w:leader="none"/>
        </w:tabs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</w:r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Відповідно до </w:t>
      </w:r>
      <w:bookmarkStart w:id="1" w:name="__DdeLink__69_2024064875"/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стат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ті</w:t>
      </w:r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21 КЗпП України</w:t>
      </w:r>
      <w:bookmarkEnd w:id="1"/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highlight w:val="white"/>
          <w:u w:val="none"/>
          <w:lang w:val="uk-UA" w:eastAsia="zh-CN" w:bidi="ar-SA"/>
        </w:rPr>
        <w:t>наказу Міністерства розвитку економіки, торгівлі та сільського господарства України від 23.03.2021 № 609 “Про умови оплати праці робітників, зайнятих обслуговуванням органів виконавчої влади, місцевого самоврядування та їх виконавчих органів, органів прокуратури, судів та інших органів”</w:t>
      </w:r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, Колективного договору між адміністрацією та трудовим колективом виконавчих органів Луцької міської ради на 2021-2025 роки, зі змінами, розпорядження міського голови від 12.08.2024 № 610 “Про кваліфікаційну атестацію водіїв виконавчих органів міської ради”,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лист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а департаменту з питань ветеранської політики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 xml:space="preserve"> Луцької міської ради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01.07.2026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№ 3-20/432: </w:t>
      </w:r>
    </w:p>
    <w:p>
      <w:pPr>
        <w:pStyle w:val="Normal"/>
        <w:jc w:val="both"/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3" w:leader="none"/>
        </w:tabs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>1. ПРИЙНЯТИ МАНЧЕНКА Віталія Ігоровича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з 0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7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 xml:space="preserve"> липня 2026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року на посаду водія 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shd w:fill="FFFFFF" w:val="clear"/>
          <w:lang w:val="uk-UA" w:eastAsia="zh-CN" w:bidi="ar-SA"/>
        </w:rPr>
        <w:t>департаменту з питань ветеранської політики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 xml:space="preserve"> Луцької міської ради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з посадовим окладом згідно зі штатним розписом. </w:t>
      </w:r>
    </w:p>
    <w:p>
      <w:pPr>
        <w:pStyle w:val="Normal"/>
        <w:tabs>
          <w:tab w:val="clear" w:pos="708"/>
          <w:tab w:val="left" w:pos="563" w:leader="none"/>
        </w:tabs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Підстава: заява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В.Манченка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. </w:t>
      </w:r>
    </w:p>
    <w:p>
      <w:pPr>
        <w:pStyle w:val="Normal"/>
        <w:tabs>
          <w:tab w:val="clear" w:pos="708"/>
          <w:tab w:val="left" w:pos="563" w:leader="none"/>
        </w:tabs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2. ВСТАНОВИТИ </w:t>
      </w:r>
      <w:r>
        <w:rPr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МАНЧЕНКУ Віталію Ігоровичу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,</w:t>
      </w:r>
      <w:r>
        <w:rPr>
          <w:sz w:val="28"/>
          <w:szCs w:val="28"/>
          <w:highlight w:val="white"/>
          <w:lang w:val="uk-UA"/>
        </w:rPr>
        <w:t xml:space="preserve"> водію 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департаменту з питань ветеранської політики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 xml:space="preserve"> Луцької міської ради, з  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0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7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липня 2026 року</w:t>
      </w:r>
      <w:r>
        <w:rPr>
          <w:sz w:val="28"/>
          <w:szCs w:val="28"/>
          <w:highlight w:val="white"/>
          <w:lang w:val="uk-UA"/>
        </w:rPr>
        <w:t>:</w:t>
      </w:r>
    </w:p>
    <w:p>
      <w:pPr>
        <w:pStyle w:val="Normal"/>
        <w:widowControl/>
        <w:tabs>
          <w:tab w:val="clear" w:pos="708"/>
          <w:tab w:val="left" w:pos="563" w:leader="none"/>
        </w:tabs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highlight w:val="white"/>
          <w:lang w:val="uk-UA"/>
        </w:rPr>
        <w:t xml:space="preserve">надбавку за складність, напруженість у роботі в розмірі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sz w:val="28"/>
          <w:szCs w:val="28"/>
          <w:highlight w:val="white"/>
          <w:lang w:val="uk-UA"/>
        </w:rPr>
        <w:t xml:space="preserve">0 відсотків посадового окладу; </w:t>
      </w:r>
    </w:p>
    <w:p>
      <w:pPr>
        <w:pStyle w:val="Normal"/>
        <w:tabs>
          <w:tab w:val="clear" w:pos="708"/>
          <w:tab w:val="left" w:pos="563" w:leader="none"/>
        </w:tabs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доплату за ненормований робочий день у розмірі 25 відсотків посадового окладу. </w:t>
      </w:r>
    </w:p>
    <w:p>
      <w:pPr>
        <w:pStyle w:val="Normal"/>
        <w:tabs>
          <w:tab w:val="clear" w:pos="708"/>
          <w:tab w:val="left" w:pos="563" w:leader="none"/>
        </w:tabs>
        <w:jc w:val="both"/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sz w:val="28"/>
          <w:szCs w:val="28"/>
          <w:highlight w:val="white"/>
          <w:lang w:val="uk-UA"/>
        </w:rPr>
        <w:tab/>
        <w:t xml:space="preserve">3. ПРИСВОЇТИ  </w:t>
      </w:r>
      <w:r>
        <w:rPr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МАНЧЕНКУ Віталію Ігоровичу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,</w:t>
      </w:r>
      <w:r>
        <w:rPr>
          <w:sz w:val="28"/>
          <w:szCs w:val="28"/>
          <w:highlight w:val="white"/>
          <w:lang w:val="uk-UA"/>
        </w:rPr>
        <w:t xml:space="preserve"> водію 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департаменту з питань ветеранської політики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 xml:space="preserve"> Луцької міської ради</w:t>
      </w:r>
      <w:r>
        <w:rPr>
          <w:sz w:val="28"/>
          <w:szCs w:val="28"/>
          <w:highlight w:val="white"/>
          <w:lang w:val="uk-UA"/>
        </w:rPr>
        <w:t>,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кваліфікацію водія ІІІ класу.</w:t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jc w:val="both"/>
        <w:rPr/>
      </w:pPr>
      <w:r>
        <w:rPr>
          <w:rFonts w:eastAsia="Arial Unicode MS" w:cs="Mangal"/>
          <w:color w:val="auto"/>
          <w:kern w:val="2"/>
          <w:sz w:val="28"/>
          <w:szCs w:val="24"/>
          <w:lang w:val="uk-UA" w:eastAsia="zh-CN" w:bidi="hi-IN"/>
        </w:rPr>
        <w:t>Секретар міської ради                                                        Катерина ШКЛЬОДА</w:t>
      </w:r>
    </w:p>
    <w:p>
      <w:pPr>
        <w:pStyle w:val="Normal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</w:r>
    </w:p>
    <w:p>
      <w:pPr>
        <w:pStyle w:val="Style16"/>
        <w:widowControl/>
        <w:tabs>
          <w:tab w:val="clear" w:pos="708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eastAsia="Times New Roman" w:cs="Mangal"/>
          <w:b w:val="false"/>
          <w:bCs w:val="false"/>
          <w:color w:val="000000"/>
          <w:kern w:val="0"/>
          <w:sz w:val="24"/>
          <w:szCs w:val="24"/>
          <w:highlight w:val="white"/>
          <w:lang w:val="uk-UA" w:eastAsia="zh-CN" w:bidi="ar-SA"/>
        </w:rPr>
        <w:t>Гудима  777 942</w:t>
      </w:r>
    </w:p>
    <w:p>
      <w:pPr>
        <w:pStyle w:val="Style16"/>
        <w:widowControl/>
        <w:tabs>
          <w:tab w:val="clear" w:pos="708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Style w:val="Strong"/>
          <w:rFonts w:eastAsia="Times New Roman" w:cs="Mangal"/>
          <w:b w:val="false"/>
          <w:bCs w:val="false"/>
          <w:color w:val="000000"/>
          <w:kern w:val="0"/>
          <w:sz w:val="24"/>
          <w:szCs w:val="24"/>
          <w:highlight w:val="white"/>
          <w:lang w:val="uk-UA" w:eastAsia="zh-CN" w:bidi="ar-SA"/>
        </w:rPr>
        <w:t>Богдан   741 080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character" w:styleId="Strong">
    <w:name w:val="Strong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color w:val="000000"/>
      <w:szCs w:val="28"/>
      <w:lang w:val="uk-UA"/>
    </w:rPr>
  </w:style>
  <w:style w:type="paragraph" w:styleId="Style20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286</TotalTime>
  <Application>LibreOffice/6.3.3.2$Windows_X86_64 LibreOffice_project/a64200df03143b798afd1ec74a12ab50359878ed</Application>
  <Pages>1</Pages>
  <Words>199</Words>
  <Characters>1322</Characters>
  <CharactersWithSpaces>1690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2019-04-12T09:29:00Z</dcterms:created>
  <dc:creator>Kostjuk</dc:creator>
  <dc:description/>
  <dc:language>uk-UA</dc:language>
  <cp:lastModifiedBy/>
  <cp:lastPrinted>2026-07-02T17:17:12Z</cp:lastPrinted>
  <dcterms:modified xsi:type="dcterms:W3CDTF">2026-07-03T14:52:25Z</dcterms:modified>
  <cp:revision>45</cp:revision>
  <dc:subject/>
  <dc:title/>
</cp:coreProperties>
</file>