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9.2pt;mso-wrap-distance-right:0pt" filled="f" o:ole="">
            <v:imagedata r:id="rId3" o:title=""/>
          </v:shape>
          <o:OLEObject Type="Embed" ProgID="" ShapeID="ole_rId2" DrawAspect="Content" ObjectID="_600348795" r:id="rId2"/>
        </w:object>
      </w:r>
    </w:p>
    <w:p>
      <w:pPr>
        <w:pStyle w:val="Heading1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  <w:szCs w:val="12"/>
        </w:rPr>
        <w:t>________________                                        м. Луцьк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pacing w:val="-6"/>
          <w:sz w:val="28"/>
          <w:szCs w:val="28"/>
          <w:lang w:val="uk-UA"/>
        </w:rPr>
        <w:t>державному 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 </w:t>
      </w:r>
      <w:r>
        <w:rPr>
          <w:sz w:val="28"/>
          <w:szCs w:val="28"/>
        </w:rPr>
        <w:t>дозволу  на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розроблення проєкту землеустрою щодо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розмі-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щення та експлуатації  основних,  підсоб-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них і допоміжних будівель та споруд тех-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нічної  інфраструктури  (виробництва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розподілення   газу,  постачання  пари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гарячої води, збирання, очищення та роз-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(орієнтовною  площею 0,06 га)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державного комунального підприємства «Луцьктепло»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0,06 га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виписку з Єдиного державного реєстру юридичних осіб, фізичних осіб-підприємців та громадських формувань, статут державного комунального підприємства «Луцьктепло»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 від 07.07.2026 № 832-П/2026, </w:t>
      </w:r>
      <w:r>
        <w:rPr>
          <w:color w:val="000000"/>
          <w:sz w:val="28"/>
          <w:szCs w:val="28"/>
        </w:rPr>
        <w:t>керуючись статтями 12, 92, 122, 1</w:t>
      </w:r>
      <w:r>
        <w:rPr>
          <w:sz w:val="28"/>
          <w:szCs w:val="28"/>
        </w:rPr>
        <w:t xml:space="preserve">23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статтею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  <w:r>
        <w:rPr>
          <w:sz w:val="28"/>
          <w:szCs w:val="28"/>
        </w:rPr>
        <w:t xml:space="preserve"> у м. Луцьку, орієнтовною площею 0,06 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Д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Конякіна </w:t>
      </w:r>
      <w:r>
        <w:rPr>
          <w:szCs w:val="28"/>
        </w:rPr>
        <w:t xml:space="preserve">у м. Луцьку, орієнтовною площею 0,06 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eastAsia="zh-CN" w:bidi="ar-SA"/>
        </w:rPr>
        <w:t>3. 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eastAsia="zh-CN" w:bidi="ar-SA"/>
        </w:rPr>
        <w:t xml:space="preserve">Контроль за виконанням рішення покласти на заступника міського голови з питань діяльності виконавчих органів міської ради Валентина Хаймика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eastAsia="zh-CN" w:bidi="ar-SA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Секретар міської ради                                                        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val="uk-UA"/>
        </w:rPr>
        <w:t xml:space="preserve"> 777 873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362</TotalTime>
  <Application>LibreOffice/7.6.4.1$Windows_X86_64 LibreOffice_project/e19e193f88cd6c0525a17fb7a176ed8e6a3e2aa1</Application>
  <AppVersion>15.0000</AppVersion>
  <Pages>2</Pages>
  <Words>398</Words>
  <Characters>2660</Characters>
  <CharactersWithSpaces>3186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2025-12-15T15:21:01Z</cp:lastPrinted>
  <dcterms:modified xsi:type="dcterms:W3CDTF">2026-07-10T12:20:07Z</dcterms:modified>
  <cp:revision>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